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32C6B">
      <w:pPr>
        <w:pStyle w:val="2"/>
        <w:rPr>
          <w:rFonts w:ascii="Times New Roman" w:hAnsi="Times New Roman"/>
          <w:color w:val="auto"/>
          <w:sz w:val="18"/>
          <w:highlight w:val="none"/>
        </w:rPr>
      </w:pPr>
      <w:bookmarkStart w:id="1" w:name="_GoBack"/>
      <w:bookmarkStart w:id="0" w:name="_Toc530930877"/>
      <w:r>
        <w:rPr>
          <w:rFonts w:ascii="Times New Roman" w:hAnsi="Times New Roman"/>
          <w:color w:val="auto"/>
          <w:highlight w:val="none"/>
        </w:rPr>
        <w:t>（</w:t>
      </w:r>
      <w:r>
        <w:rPr>
          <w:rFonts w:hint="eastAsia" w:ascii="Times New Roman" w:hAnsi="Times New Roman"/>
          <w:color w:val="auto"/>
          <w:highlight w:val="none"/>
          <w:lang w:val="en-US" w:eastAsia="zh-CN"/>
        </w:rPr>
        <w:t>七</w:t>
      </w:r>
      <w:r>
        <w:rPr>
          <w:rFonts w:ascii="Times New Roman" w:hAnsi="Times New Roman"/>
          <w:color w:val="auto"/>
          <w:highlight w:val="none"/>
        </w:rPr>
        <w:t>）省级高新技术产业开发区基本情况统计报表</w:t>
      </w:r>
      <w:bookmarkEnd w:id="0"/>
    </w:p>
    <w:bookmarkEnd w:id="1"/>
    <w:tbl>
      <w:tblPr>
        <w:tblStyle w:val="4"/>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612"/>
        <w:gridCol w:w="1382"/>
        <w:gridCol w:w="1263"/>
        <w:gridCol w:w="1253"/>
        <w:gridCol w:w="564"/>
        <w:gridCol w:w="1550"/>
      </w:tblGrid>
      <w:tr w14:paraId="00D5D52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6257" w:type="dxa"/>
            <w:gridSpan w:val="3"/>
            <w:tcBorders>
              <w:top w:val="nil"/>
              <w:bottom w:val="nil"/>
              <w:right w:val="nil"/>
            </w:tcBorders>
            <w:noWrap w:val="0"/>
            <w:vAlign w:val="center"/>
          </w:tcPr>
          <w:p w14:paraId="0E558F01">
            <w:pPr>
              <w:snapToGrid w:val="0"/>
              <w:spacing w:line="240" w:lineRule="exact"/>
              <w:rPr>
                <w:color w:val="auto"/>
                <w:sz w:val="18"/>
                <w:szCs w:val="18"/>
                <w:highlight w:val="none"/>
              </w:rPr>
            </w:pPr>
          </w:p>
        </w:tc>
        <w:tc>
          <w:tcPr>
            <w:tcW w:w="1253" w:type="dxa"/>
            <w:tcBorders>
              <w:top w:val="nil"/>
              <w:left w:val="nil"/>
              <w:bottom w:val="nil"/>
              <w:right w:val="nil"/>
            </w:tcBorders>
            <w:noWrap w:val="0"/>
            <w:vAlign w:val="center"/>
          </w:tcPr>
          <w:p w14:paraId="1CFE26CD">
            <w:pPr>
              <w:snapToGrid w:val="0"/>
              <w:spacing w:line="240" w:lineRule="exact"/>
              <w:jc w:val="left"/>
              <w:rPr>
                <w:color w:val="auto"/>
                <w:sz w:val="18"/>
                <w:szCs w:val="18"/>
                <w:highlight w:val="none"/>
              </w:rPr>
            </w:pPr>
            <w:r>
              <w:rPr>
                <w:color w:val="auto"/>
                <w:sz w:val="18"/>
                <w:szCs w:val="18"/>
                <w:highlight w:val="none"/>
              </w:rPr>
              <w:t>表号：</w:t>
            </w:r>
          </w:p>
        </w:tc>
        <w:tc>
          <w:tcPr>
            <w:tcW w:w="2114" w:type="dxa"/>
            <w:gridSpan w:val="2"/>
            <w:tcBorders>
              <w:top w:val="nil"/>
              <w:left w:val="nil"/>
              <w:bottom w:val="nil"/>
            </w:tcBorders>
            <w:noWrap w:val="0"/>
            <w:vAlign w:val="center"/>
          </w:tcPr>
          <w:p w14:paraId="1C819A22">
            <w:pPr>
              <w:spacing w:line="240" w:lineRule="exact"/>
              <w:jc w:val="right"/>
              <w:rPr>
                <w:color w:val="auto"/>
                <w:sz w:val="18"/>
                <w:szCs w:val="18"/>
                <w:highlight w:val="none"/>
              </w:rPr>
            </w:pPr>
            <w:r>
              <w:rPr>
                <w:color w:val="auto"/>
                <w:sz w:val="18"/>
                <w:highlight w:val="none"/>
              </w:rPr>
              <w:t>ＳＪＧＺ－００１表</w:t>
            </w:r>
          </w:p>
        </w:tc>
      </w:tr>
      <w:tr w14:paraId="15EF8E4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6257" w:type="dxa"/>
            <w:gridSpan w:val="3"/>
            <w:tcBorders>
              <w:top w:val="nil"/>
              <w:bottom w:val="nil"/>
              <w:right w:val="nil"/>
            </w:tcBorders>
            <w:noWrap w:val="0"/>
            <w:vAlign w:val="center"/>
          </w:tcPr>
          <w:p w14:paraId="4B7E1440">
            <w:pPr>
              <w:snapToGrid w:val="0"/>
              <w:spacing w:line="240" w:lineRule="exact"/>
              <w:rPr>
                <w:color w:val="auto"/>
                <w:sz w:val="18"/>
                <w:szCs w:val="18"/>
                <w:highlight w:val="none"/>
              </w:rPr>
            </w:pPr>
          </w:p>
        </w:tc>
        <w:tc>
          <w:tcPr>
            <w:tcW w:w="1253" w:type="dxa"/>
            <w:tcBorders>
              <w:top w:val="nil"/>
              <w:left w:val="nil"/>
              <w:bottom w:val="nil"/>
              <w:right w:val="nil"/>
            </w:tcBorders>
            <w:noWrap w:val="0"/>
            <w:vAlign w:val="center"/>
          </w:tcPr>
          <w:p w14:paraId="3F6F19D3">
            <w:pPr>
              <w:snapToGrid w:val="0"/>
              <w:spacing w:line="240" w:lineRule="exact"/>
              <w:jc w:val="left"/>
              <w:rPr>
                <w:color w:val="auto"/>
                <w:sz w:val="18"/>
                <w:szCs w:val="18"/>
                <w:highlight w:val="none"/>
              </w:rPr>
            </w:pPr>
            <w:r>
              <w:rPr>
                <w:color w:val="auto"/>
                <w:sz w:val="18"/>
                <w:szCs w:val="18"/>
                <w:highlight w:val="none"/>
              </w:rPr>
              <w:t>制定机关：</w:t>
            </w:r>
          </w:p>
        </w:tc>
        <w:tc>
          <w:tcPr>
            <w:tcW w:w="2114" w:type="dxa"/>
            <w:gridSpan w:val="2"/>
            <w:tcBorders>
              <w:top w:val="nil"/>
              <w:left w:val="nil"/>
              <w:bottom w:val="nil"/>
            </w:tcBorders>
            <w:noWrap w:val="0"/>
            <w:vAlign w:val="center"/>
          </w:tcPr>
          <w:p w14:paraId="21C62663">
            <w:pPr>
              <w:spacing w:line="240" w:lineRule="exact"/>
              <w:jc w:val="right"/>
              <w:rPr>
                <w:color w:val="auto"/>
                <w:sz w:val="18"/>
                <w:szCs w:val="18"/>
                <w:highlight w:val="none"/>
              </w:rPr>
            </w:pPr>
            <w:r>
              <w:rPr>
                <w:rFonts w:hint="eastAsia"/>
                <w:color w:val="auto"/>
                <w:sz w:val="18"/>
                <w:highlight w:val="none"/>
                <w:lang w:val="en-US" w:eastAsia="zh-CN"/>
              </w:rPr>
              <w:t>工业和信息化</w:t>
            </w:r>
            <w:r>
              <w:rPr>
                <w:color w:val="auto"/>
                <w:sz w:val="18"/>
                <w:highlight w:val="none"/>
              </w:rPr>
              <w:t>部</w:t>
            </w:r>
          </w:p>
        </w:tc>
      </w:tr>
      <w:tr w14:paraId="58ED484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6257" w:type="dxa"/>
            <w:gridSpan w:val="3"/>
            <w:tcBorders>
              <w:top w:val="nil"/>
              <w:bottom w:val="nil"/>
              <w:right w:val="nil"/>
            </w:tcBorders>
            <w:noWrap w:val="0"/>
            <w:vAlign w:val="center"/>
          </w:tcPr>
          <w:p w14:paraId="384C62E9">
            <w:pPr>
              <w:snapToGrid w:val="0"/>
              <w:spacing w:line="240" w:lineRule="exact"/>
              <w:rPr>
                <w:color w:val="auto"/>
                <w:sz w:val="18"/>
                <w:szCs w:val="18"/>
                <w:highlight w:val="none"/>
              </w:rPr>
            </w:pPr>
          </w:p>
        </w:tc>
        <w:tc>
          <w:tcPr>
            <w:tcW w:w="1253" w:type="dxa"/>
            <w:tcBorders>
              <w:top w:val="nil"/>
              <w:left w:val="nil"/>
              <w:bottom w:val="nil"/>
              <w:right w:val="nil"/>
            </w:tcBorders>
            <w:noWrap w:val="0"/>
            <w:vAlign w:val="center"/>
          </w:tcPr>
          <w:p w14:paraId="63A6628C">
            <w:pPr>
              <w:snapToGrid w:val="0"/>
              <w:spacing w:line="240" w:lineRule="exact"/>
              <w:jc w:val="left"/>
              <w:rPr>
                <w:color w:val="auto"/>
                <w:sz w:val="18"/>
                <w:szCs w:val="18"/>
                <w:highlight w:val="none"/>
              </w:rPr>
            </w:pPr>
            <w:r>
              <w:rPr>
                <w:color w:val="auto"/>
                <w:sz w:val="18"/>
                <w:szCs w:val="18"/>
                <w:highlight w:val="none"/>
              </w:rPr>
              <w:t>批准机关：</w:t>
            </w:r>
          </w:p>
        </w:tc>
        <w:tc>
          <w:tcPr>
            <w:tcW w:w="2114" w:type="dxa"/>
            <w:gridSpan w:val="2"/>
            <w:tcBorders>
              <w:top w:val="nil"/>
              <w:left w:val="nil"/>
              <w:bottom w:val="nil"/>
            </w:tcBorders>
            <w:noWrap w:val="0"/>
            <w:vAlign w:val="center"/>
          </w:tcPr>
          <w:p w14:paraId="63737A82">
            <w:pPr>
              <w:spacing w:line="240" w:lineRule="exact"/>
              <w:jc w:val="right"/>
              <w:rPr>
                <w:color w:val="auto"/>
                <w:sz w:val="18"/>
                <w:szCs w:val="18"/>
                <w:highlight w:val="none"/>
              </w:rPr>
            </w:pPr>
            <w:r>
              <w:rPr>
                <w:color w:val="auto"/>
                <w:sz w:val="18"/>
                <w:highlight w:val="none"/>
              </w:rPr>
              <w:t>国家统计局</w:t>
            </w:r>
          </w:p>
        </w:tc>
      </w:tr>
      <w:tr w14:paraId="7638EB9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6257" w:type="dxa"/>
            <w:gridSpan w:val="3"/>
            <w:tcBorders>
              <w:top w:val="nil"/>
              <w:bottom w:val="nil"/>
              <w:right w:val="nil"/>
            </w:tcBorders>
            <w:noWrap w:val="0"/>
            <w:vAlign w:val="center"/>
          </w:tcPr>
          <w:p w14:paraId="69D94F88">
            <w:pPr>
              <w:snapToGrid w:val="0"/>
              <w:spacing w:line="240" w:lineRule="exact"/>
              <w:rPr>
                <w:color w:val="auto"/>
                <w:sz w:val="18"/>
                <w:szCs w:val="18"/>
                <w:highlight w:val="none"/>
              </w:rPr>
            </w:pPr>
          </w:p>
        </w:tc>
        <w:tc>
          <w:tcPr>
            <w:tcW w:w="1253" w:type="dxa"/>
            <w:tcBorders>
              <w:top w:val="nil"/>
              <w:left w:val="nil"/>
              <w:bottom w:val="nil"/>
              <w:right w:val="nil"/>
            </w:tcBorders>
            <w:noWrap w:val="0"/>
            <w:vAlign w:val="center"/>
          </w:tcPr>
          <w:p w14:paraId="4E9AD4D9">
            <w:pPr>
              <w:pStyle w:val="7"/>
              <w:tabs>
                <w:tab w:val="left" w:pos="730"/>
              </w:tabs>
              <w:autoSpaceDE/>
              <w:autoSpaceDN/>
              <w:adjustRightInd/>
              <w:spacing w:before="14" w:line="240" w:lineRule="exact"/>
              <w:rPr>
                <w:color w:val="auto"/>
                <w:sz w:val="18"/>
                <w:szCs w:val="18"/>
                <w:highlight w:val="none"/>
              </w:rPr>
            </w:pPr>
            <w:r>
              <w:rPr>
                <w:color w:val="auto"/>
                <w:sz w:val="18"/>
                <w:szCs w:val="18"/>
                <w:highlight w:val="none"/>
              </w:rPr>
              <w:t>批准文号：</w:t>
            </w:r>
          </w:p>
        </w:tc>
        <w:tc>
          <w:tcPr>
            <w:tcW w:w="2114" w:type="dxa"/>
            <w:gridSpan w:val="2"/>
            <w:tcBorders>
              <w:top w:val="nil"/>
              <w:left w:val="nil"/>
              <w:bottom w:val="nil"/>
            </w:tcBorders>
            <w:noWrap w:val="0"/>
            <w:vAlign w:val="center"/>
          </w:tcPr>
          <w:p w14:paraId="5F9EB247">
            <w:pPr>
              <w:wordWrap w:val="0"/>
              <w:spacing w:line="240" w:lineRule="exact"/>
              <w:jc w:val="right"/>
              <w:rPr>
                <w:color w:val="auto"/>
                <w:sz w:val="18"/>
                <w:szCs w:val="18"/>
                <w:highlight w:val="none"/>
              </w:rPr>
            </w:pPr>
            <w:r>
              <w:rPr>
                <w:color w:val="auto"/>
                <w:sz w:val="18"/>
                <w:highlight w:val="none"/>
              </w:rPr>
              <w:t>国统制〔</w:t>
            </w:r>
            <w:r>
              <w:rPr>
                <w:rFonts w:hint="eastAsia"/>
                <w:color w:val="auto"/>
                <w:sz w:val="18"/>
                <w:highlight w:val="none"/>
              </w:rPr>
              <w:t>202</w:t>
            </w:r>
            <w:r>
              <w:rPr>
                <w:rFonts w:hint="eastAsia"/>
                <w:color w:val="auto"/>
                <w:sz w:val="18"/>
                <w:highlight w:val="none"/>
                <w:lang w:val="en-US" w:eastAsia="zh-CN"/>
              </w:rPr>
              <w:t>4</w:t>
            </w:r>
            <w:r>
              <w:rPr>
                <w:color w:val="auto"/>
                <w:sz w:val="18"/>
                <w:highlight w:val="none"/>
              </w:rPr>
              <w:t>〕</w:t>
            </w:r>
            <w:r>
              <w:rPr>
                <w:rFonts w:hint="eastAsia"/>
                <w:color w:val="auto"/>
                <w:sz w:val="18"/>
                <w:highlight w:val="none"/>
                <w:lang w:val="en-US" w:eastAsia="zh-CN"/>
              </w:rPr>
              <w:t>187</w:t>
            </w:r>
            <w:r>
              <w:rPr>
                <w:color w:val="auto"/>
                <w:sz w:val="18"/>
                <w:highlight w:val="none"/>
              </w:rPr>
              <w:t>号</w:t>
            </w:r>
          </w:p>
        </w:tc>
      </w:tr>
      <w:tr w14:paraId="7ECC42E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612" w:type="dxa"/>
            <w:tcBorders>
              <w:top w:val="nil"/>
              <w:bottom w:val="single" w:color="auto" w:sz="8" w:space="0"/>
              <w:right w:val="nil"/>
            </w:tcBorders>
            <w:noWrap w:val="0"/>
            <w:vAlign w:val="center"/>
          </w:tcPr>
          <w:p w14:paraId="40728A01">
            <w:pPr>
              <w:snapToGrid w:val="0"/>
              <w:spacing w:line="240" w:lineRule="exact"/>
              <w:rPr>
                <w:color w:val="auto"/>
                <w:sz w:val="18"/>
                <w:szCs w:val="18"/>
                <w:highlight w:val="none"/>
              </w:rPr>
            </w:pPr>
            <w:r>
              <w:rPr>
                <w:color w:val="auto"/>
                <w:sz w:val="18"/>
                <w:szCs w:val="20"/>
                <w:highlight w:val="none"/>
              </w:rPr>
              <w:t>综合机关名称：</w:t>
            </w:r>
          </w:p>
        </w:tc>
        <w:tc>
          <w:tcPr>
            <w:tcW w:w="2645" w:type="dxa"/>
            <w:gridSpan w:val="2"/>
            <w:tcBorders>
              <w:top w:val="nil"/>
              <w:left w:val="nil"/>
              <w:bottom w:val="single" w:color="auto" w:sz="8" w:space="0"/>
              <w:right w:val="nil"/>
            </w:tcBorders>
            <w:noWrap w:val="0"/>
            <w:vAlign w:val="center"/>
          </w:tcPr>
          <w:p w14:paraId="265180C0">
            <w:pPr>
              <w:snapToGrid w:val="0"/>
              <w:spacing w:line="240" w:lineRule="exact"/>
              <w:jc w:val="center"/>
              <w:rPr>
                <w:color w:val="auto"/>
                <w:highlight w:val="none"/>
              </w:rPr>
            </w:pPr>
            <w:r>
              <w:rPr>
                <w:color w:val="auto"/>
                <w:sz w:val="18"/>
                <w:szCs w:val="20"/>
                <w:highlight w:val="none"/>
              </w:rPr>
              <w:t>２０</w:t>
            </w:r>
            <w:r>
              <w:rPr>
                <w:rFonts w:hint="eastAsia"/>
                <w:color w:val="auto"/>
                <w:sz w:val="18"/>
                <w:szCs w:val="20"/>
                <w:highlight w:val="none"/>
                <w:u w:val="single"/>
              </w:rPr>
              <w:t>　　</w:t>
            </w:r>
            <w:r>
              <w:rPr>
                <w:color w:val="auto"/>
                <w:sz w:val="18"/>
                <w:szCs w:val="20"/>
                <w:highlight w:val="none"/>
              </w:rPr>
              <w:t>年</w:t>
            </w:r>
          </w:p>
        </w:tc>
        <w:tc>
          <w:tcPr>
            <w:tcW w:w="1253" w:type="dxa"/>
            <w:tcBorders>
              <w:top w:val="nil"/>
              <w:left w:val="nil"/>
              <w:bottom w:val="single" w:color="auto" w:sz="8" w:space="0"/>
              <w:right w:val="nil"/>
            </w:tcBorders>
            <w:noWrap w:val="0"/>
            <w:vAlign w:val="center"/>
          </w:tcPr>
          <w:p w14:paraId="584B5ED0">
            <w:pPr>
              <w:snapToGrid w:val="0"/>
              <w:spacing w:line="240" w:lineRule="exact"/>
              <w:jc w:val="left"/>
              <w:rPr>
                <w:color w:val="auto"/>
                <w:sz w:val="18"/>
                <w:szCs w:val="18"/>
                <w:highlight w:val="none"/>
              </w:rPr>
            </w:pPr>
            <w:r>
              <w:rPr>
                <w:color w:val="auto"/>
                <w:sz w:val="18"/>
                <w:szCs w:val="18"/>
                <w:highlight w:val="none"/>
              </w:rPr>
              <w:t>有效期至：</w:t>
            </w:r>
          </w:p>
        </w:tc>
        <w:tc>
          <w:tcPr>
            <w:tcW w:w="2114" w:type="dxa"/>
            <w:gridSpan w:val="2"/>
            <w:tcBorders>
              <w:top w:val="nil"/>
              <w:left w:val="nil"/>
              <w:bottom w:val="single" w:color="auto" w:sz="8" w:space="0"/>
            </w:tcBorders>
            <w:noWrap w:val="0"/>
            <w:vAlign w:val="center"/>
          </w:tcPr>
          <w:p w14:paraId="18692793">
            <w:pPr>
              <w:spacing w:line="240" w:lineRule="exact"/>
              <w:jc w:val="right"/>
              <w:rPr>
                <w:color w:val="auto"/>
                <w:sz w:val="18"/>
                <w:szCs w:val="18"/>
                <w:highlight w:val="none"/>
              </w:rPr>
            </w:pPr>
            <w:r>
              <w:rPr>
                <w:rFonts w:hint="eastAsia"/>
                <w:color w:val="auto"/>
                <w:sz w:val="18"/>
                <w:szCs w:val="18"/>
                <w:highlight w:val="none"/>
                <w:lang w:val="en-US" w:eastAsia="zh-CN"/>
              </w:rPr>
              <w:t>2027</w:t>
            </w:r>
            <w:r>
              <w:rPr>
                <w:color w:val="auto"/>
                <w:sz w:val="18"/>
                <w:highlight w:val="none"/>
              </w:rPr>
              <w:t>年</w:t>
            </w:r>
            <w:r>
              <w:rPr>
                <w:rFonts w:hint="eastAsia"/>
                <w:color w:val="auto"/>
                <w:sz w:val="18"/>
                <w:highlight w:val="none"/>
                <w:lang w:val="en-US" w:eastAsia="zh-CN"/>
              </w:rPr>
              <w:t>12</w:t>
            </w:r>
            <w:r>
              <w:rPr>
                <w:color w:val="auto"/>
                <w:sz w:val="18"/>
                <w:highlight w:val="none"/>
              </w:rPr>
              <w:t>月</w:t>
            </w:r>
          </w:p>
        </w:tc>
      </w:tr>
      <w:tr w14:paraId="134C638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tcBorders>
              <w:top w:val="single" w:color="auto" w:sz="8" w:space="0"/>
            </w:tcBorders>
            <w:noWrap w:val="0"/>
            <w:vAlign w:val="center"/>
          </w:tcPr>
          <w:p w14:paraId="25C84AE9">
            <w:pPr>
              <w:spacing w:line="280" w:lineRule="exact"/>
              <w:jc w:val="center"/>
              <w:rPr>
                <w:color w:val="auto"/>
                <w:sz w:val="18"/>
                <w:szCs w:val="18"/>
                <w:highlight w:val="none"/>
              </w:rPr>
            </w:pPr>
            <w:r>
              <w:rPr>
                <w:color w:val="auto"/>
                <w:sz w:val="18"/>
                <w:szCs w:val="18"/>
                <w:highlight w:val="none"/>
              </w:rPr>
              <w:t>指标名称</w:t>
            </w:r>
          </w:p>
        </w:tc>
        <w:tc>
          <w:tcPr>
            <w:tcW w:w="1263" w:type="dxa"/>
            <w:tcBorders>
              <w:top w:val="single" w:color="auto" w:sz="8" w:space="0"/>
            </w:tcBorders>
            <w:noWrap w:val="0"/>
            <w:vAlign w:val="center"/>
          </w:tcPr>
          <w:p w14:paraId="38399E35">
            <w:pPr>
              <w:spacing w:line="280" w:lineRule="exact"/>
              <w:jc w:val="center"/>
              <w:rPr>
                <w:color w:val="auto"/>
                <w:sz w:val="18"/>
                <w:szCs w:val="18"/>
                <w:highlight w:val="none"/>
              </w:rPr>
            </w:pPr>
            <w:r>
              <w:rPr>
                <w:color w:val="auto"/>
                <w:sz w:val="18"/>
                <w:szCs w:val="18"/>
                <w:highlight w:val="none"/>
              </w:rPr>
              <w:t>代码</w:t>
            </w:r>
          </w:p>
        </w:tc>
        <w:tc>
          <w:tcPr>
            <w:tcW w:w="3367" w:type="dxa"/>
            <w:gridSpan w:val="3"/>
            <w:tcBorders>
              <w:top w:val="single" w:color="auto" w:sz="8" w:space="0"/>
            </w:tcBorders>
            <w:noWrap w:val="0"/>
            <w:vAlign w:val="center"/>
          </w:tcPr>
          <w:p w14:paraId="31772FB5">
            <w:pPr>
              <w:spacing w:line="280" w:lineRule="exact"/>
              <w:jc w:val="center"/>
              <w:rPr>
                <w:color w:val="auto"/>
                <w:sz w:val="18"/>
                <w:szCs w:val="18"/>
                <w:highlight w:val="none"/>
              </w:rPr>
            </w:pPr>
            <w:r>
              <w:rPr>
                <w:color w:val="auto"/>
                <w:sz w:val="18"/>
                <w:szCs w:val="18"/>
                <w:highlight w:val="none"/>
              </w:rPr>
              <w:t>信息</w:t>
            </w:r>
          </w:p>
        </w:tc>
      </w:tr>
      <w:tr w14:paraId="61689E6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4604E86F">
            <w:pPr>
              <w:spacing w:line="280" w:lineRule="exact"/>
              <w:rPr>
                <w:b/>
                <w:color w:val="auto"/>
                <w:sz w:val="18"/>
                <w:szCs w:val="18"/>
                <w:highlight w:val="none"/>
              </w:rPr>
            </w:pPr>
            <w:r>
              <w:rPr>
                <w:b/>
                <w:color w:val="auto"/>
                <w:sz w:val="18"/>
                <w:szCs w:val="18"/>
                <w:highlight w:val="none"/>
              </w:rPr>
              <w:t>一、基本信息</w:t>
            </w:r>
          </w:p>
        </w:tc>
        <w:tc>
          <w:tcPr>
            <w:tcW w:w="1263" w:type="dxa"/>
            <w:noWrap w:val="0"/>
            <w:vAlign w:val="center"/>
          </w:tcPr>
          <w:p w14:paraId="74426412">
            <w:pPr>
              <w:spacing w:line="280" w:lineRule="exact"/>
              <w:jc w:val="center"/>
              <w:rPr>
                <w:color w:val="auto"/>
                <w:highlight w:val="none"/>
              </w:rPr>
            </w:pPr>
            <w:r>
              <w:rPr>
                <w:color w:val="auto"/>
                <w:kern w:val="0"/>
                <w:sz w:val="18"/>
                <w:szCs w:val="18"/>
                <w:highlight w:val="none"/>
              </w:rPr>
              <w:t>—</w:t>
            </w:r>
          </w:p>
        </w:tc>
        <w:tc>
          <w:tcPr>
            <w:tcW w:w="3367" w:type="dxa"/>
            <w:gridSpan w:val="3"/>
            <w:noWrap w:val="0"/>
            <w:vAlign w:val="center"/>
          </w:tcPr>
          <w:p w14:paraId="36A4607B">
            <w:pPr>
              <w:spacing w:line="280" w:lineRule="exact"/>
              <w:jc w:val="center"/>
              <w:rPr>
                <w:color w:val="auto"/>
                <w:highlight w:val="none"/>
              </w:rPr>
            </w:pPr>
            <w:r>
              <w:rPr>
                <w:color w:val="auto"/>
                <w:kern w:val="0"/>
                <w:sz w:val="18"/>
                <w:szCs w:val="18"/>
                <w:highlight w:val="none"/>
              </w:rPr>
              <w:t>—</w:t>
            </w:r>
          </w:p>
        </w:tc>
      </w:tr>
      <w:tr w14:paraId="526FAE9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4582B833">
            <w:pPr>
              <w:spacing w:line="280" w:lineRule="exact"/>
              <w:rPr>
                <w:color w:val="auto"/>
                <w:sz w:val="18"/>
                <w:szCs w:val="18"/>
                <w:highlight w:val="none"/>
              </w:rPr>
            </w:pPr>
            <w:r>
              <w:rPr>
                <w:color w:val="auto"/>
                <w:sz w:val="18"/>
                <w:szCs w:val="18"/>
                <w:highlight w:val="none"/>
              </w:rPr>
              <w:t>高新区名称</w:t>
            </w:r>
          </w:p>
        </w:tc>
        <w:tc>
          <w:tcPr>
            <w:tcW w:w="1263" w:type="dxa"/>
            <w:noWrap w:val="0"/>
            <w:vAlign w:val="center"/>
          </w:tcPr>
          <w:p w14:paraId="2CEE3B55">
            <w:pPr>
              <w:spacing w:line="280" w:lineRule="exact"/>
              <w:jc w:val="center"/>
              <w:rPr>
                <w:color w:val="auto"/>
                <w:sz w:val="18"/>
                <w:szCs w:val="18"/>
                <w:highlight w:val="none"/>
              </w:rPr>
            </w:pPr>
            <w:r>
              <w:rPr>
                <w:rFonts w:hint="eastAsia"/>
                <w:color w:val="auto"/>
                <w:sz w:val="18"/>
                <w:szCs w:val="18"/>
                <w:highlight w:val="none"/>
              </w:rPr>
              <w:t>sname</w:t>
            </w:r>
          </w:p>
        </w:tc>
        <w:tc>
          <w:tcPr>
            <w:tcW w:w="3367" w:type="dxa"/>
            <w:gridSpan w:val="3"/>
            <w:noWrap w:val="0"/>
            <w:vAlign w:val="center"/>
          </w:tcPr>
          <w:p w14:paraId="6B46D9A1">
            <w:pPr>
              <w:spacing w:line="280" w:lineRule="exact"/>
              <w:jc w:val="center"/>
              <w:rPr>
                <w:color w:val="auto"/>
                <w:sz w:val="18"/>
                <w:szCs w:val="18"/>
                <w:highlight w:val="none"/>
              </w:rPr>
            </w:pPr>
          </w:p>
        </w:tc>
      </w:tr>
      <w:tr w14:paraId="0FCE74B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3E1F91AC">
            <w:pPr>
              <w:spacing w:line="280" w:lineRule="exact"/>
              <w:rPr>
                <w:color w:val="auto"/>
                <w:sz w:val="18"/>
                <w:szCs w:val="18"/>
                <w:highlight w:val="none"/>
              </w:rPr>
            </w:pPr>
            <w:r>
              <w:rPr>
                <w:color w:val="auto"/>
                <w:sz w:val="18"/>
                <w:szCs w:val="18"/>
                <w:highlight w:val="none"/>
              </w:rPr>
              <w:t>所在城市</w:t>
            </w:r>
          </w:p>
        </w:tc>
        <w:tc>
          <w:tcPr>
            <w:tcW w:w="1263" w:type="dxa"/>
            <w:noWrap w:val="0"/>
            <w:vAlign w:val="center"/>
          </w:tcPr>
          <w:p w14:paraId="71120750">
            <w:pPr>
              <w:spacing w:line="280" w:lineRule="exact"/>
              <w:jc w:val="center"/>
              <w:rPr>
                <w:color w:val="auto"/>
                <w:sz w:val="18"/>
                <w:szCs w:val="18"/>
                <w:highlight w:val="none"/>
              </w:rPr>
            </w:pPr>
            <w:r>
              <w:rPr>
                <w:color w:val="auto"/>
                <w:sz w:val="18"/>
                <w:szCs w:val="18"/>
                <w:highlight w:val="none"/>
              </w:rPr>
              <w:t>cs</w:t>
            </w:r>
          </w:p>
        </w:tc>
        <w:tc>
          <w:tcPr>
            <w:tcW w:w="3367" w:type="dxa"/>
            <w:gridSpan w:val="3"/>
            <w:noWrap w:val="0"/>
            <w:vAlign w:val="center"/>
          </w:tcPr>
          <w:p w14:paraId="3869946A">
            <w:pPr>
              <w:spacing w:line="280" w:lineRule="exact"/>
              <w:jc w:val="center"/>
              <w:rPr>
                <w:color w:val="auto"/>
                <w:sz w:val="18"/>
                <w:szCs w:val="18"/>
                <w:highlight w:val="none"/>
              </w:rPr>
            </w:pPr>
          </w:p>
        </w:tc>
      </w:tr>
      <w:tr w14:paraId="4932A09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193426D2">
            <w:pPr>
              <w:spacing w:line="280" w:lineRule="exact"/>
              <w:rPr>
                <w:color w:val="auto"/>
                <w:sz w:val="18"/>
                <w:szCs w:val="18"/>
                <w:highlight w:val="none"/>
              </w:rPr>
            </w:pPr>
            <w:r>
              <w:rPr>
                <w:color w:val="auto"/>
                <w:sz w:val="18"/>
                <w:szCs w:val="18"/>
                <w:highlight w:val="none"/>
              </w:rPr>
              <w:t>上级主管单位</w:t>
            </w:r>
          </w:p>
        </w:tc>
        <w:tc>
          <w:tcPr>
            <w:tcW w:w="1263" w:type="dxa"/>
            <w:noWrap w:val="0"/>
            <w:vAlign w:val="center"/>
          </w:tcPr>
          <w:p w14:paraId="190D48AD">
            <w:pPr>
              <w:spacing w:line="280" w:lineRule="exact"/>
              <w:jc w:val="center"/>
              <w:rPr>
                <w:color w:val="auto"/>
                <w:sz w:val="18"/>
                <w:szCs w:val="18"/>
                <w:highlight w:val="none"/>
              </w:rPr>
            </w:pPr>
            <w:r>
              <w:rPr>
                <w:color w:val="auto"/>
                <w:sz w:val="18"/>
                <w:szCs w:val="18"/>
                <w:highlight w:val="none"/>
              </w:rPr>
              <w:t>zgdw</w:t>
            </w:r>
          </w:p>
        </w:tc>
        <w:tc>
          <w:tcPr>
            <w:tcW w:w="3367" w:type="dxa"/>
            <w:gridSpan w:val="3"/>
            <w:noWrap w:val="0"/>
            <w:vAlign w:val="center"/>
          </w:tcPr>
          <w:p w14:paraId="7203D03E">
            <w:pPr>
              <w:spacing w:line="280" w:lineRule="exact"/>
              <w:jc w:val="center"/>
              <w:rPr>
                <w:color w:val="auto"/>
                <w:sz w:val="18"/>
                <w:szCs w:val="18"/>
                <w:highlight w:val="none"/>
              </w:rPr>
            </w:pPr>
          </w:p>
        </w:tc>
      </w:tr>
      <w:tr w14:paraId="7665A1B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2736AC07">
            <w:pPr>
              <w:spacing w:line="280" w:lineRule="exact"/>
              <w:rPr>
                <w:color w:val="auto"/>
                <w:sz w:val="18"/>
                <w:szCs w:val="18"/>
                <w:highlight w:val="none"/>
              </w:rPr>
            </w:pPr>
            <w:r>
              <w:rPr>
                <w:color w:val="auto"/>
                <w:sz w:val="18"/>
                <w:szCs w:val="18"/>
                <w:highlight w:val="none"/>
              </w:rPr>
              <w:t>批准时间</w:t>
            </w:r>
          </w:p>
        </w:tc>
        <w:tc>
          <w:tcPr>
            <w:tcW w:w="1263" w:type="dxa"/>
            <w:noWrap w:val="0"/>
            <w:vAlign w:val="center"/>
          </w:tcPr>
          <w:p w14:paraId="32AF1E24">
            <w:pPr>
              <w:spacing w:line="280" w:lineRule="exact"/>
              <w:jc w:val="center"/>
              <w:rPr>
                <w:color w:val="auto"/>
                <w:sz w:val="18"/>
                <w:szCs w:val="18"/>
                <w:highlight w:val="none"/>
              </w:rPr>
            </w:pPr>
            <w:r>
              <w:rPr>
                <w:color w:val="auto"/>
                <w:sz w:val="18"/>
                <w:szCs w:val="18"/>
                <w:highlight w:val="none"/>
              </w:rPr>
              <w:t>pzsj</w:t>
            </w:r>
          </w:p>
        </w:tc>
        <w:tc>
          <w:tcPr>
            <w:tcW w:w="3367" w:type="dxa"/>
            <w:gridSpan w:val="3"/>
            <w:noWrap w:val="0"/>
            <w:vAlign w:val="center"/>
          </w:tcPr>
          <w:p w14:paraId="1050909D">
            <w:pPr>
              <w:spacing w:line="280" w:lineRule="exact"/>
              <w:jc w:val="center"/>
              <w:rPr>
                <w:color w:val="auto"/>
                <w:sz w:val="18"/>
                <w:szCs w:val="18"/>
                <w:highlight w:val="none"/>
              </w:rPr>
            </w:pPr>
          </w:p>
        </w:tc>
      </w:tr>
      <w:tr w14:paraId="3B3A836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59266EEA">
            <w:pPr>
              <w:spacing w:line="280" w:lineRule="exact"/>
              <w:rPr>
                <w:color w:val="auto"/>
                <w:sz w:val="18"/>
                <w:szCs w:val="18"/>
                <w:highlight w:val="none"/>
              </w:rPr>
            </w:pPr>
            <w:r>
              <w:rPr>
                <w:color w:val="auto"/>
                <w:sz w:val="18"/>
                <w:szCs w:val="18"/>
                <w:highlight w:val="none"/>
              </w:rPr>
              <w:t>批准单位（省政府批准）</w:t>
            </w:r>
          </w:p>
        </w:tc>
        <w:tc>
          <w:tcPr>
            <w:tcW w:w="1263" w:type="dxa"/>
            <w:noWrap w:val="0"/>
            <w:vAlign w:val="center"/>
          </w:tcPr>
          <w:p w14:paraId="094320EB">
            <w:pPr>
              <w:spacing w:line="280" w:lineRule="exact"/>
              <w:jc w:val="center"/>
              <w:rPr>
                <w:color w:val="auto"/>
                <w:sz w:val="18"/>
                <w:szCs w:val="18"/>
                <w:highlight w:val="none"/>
              </w:rPr>
            </w:pPr>
            <w:r>
              <w:rPr>
                <w:color w:val="auto"/>
                <w:sz w:val="18"/>
                <w:szCs w:val="18"/>
                <w:highlight w:val="none"/>
              </w:rPr>
              <w:t>pzdw</w:t>
            </w:r>
          </w:p>
        </w:tc>
        <w:tc>
          <w:tcPr>
            <w:tcW w:w="3367" w:type="dxa"/>
            <w:gridSpan w:val="3"/>
            <w:noWrap w:val="0"/>
            <w:vAlign w:val="center"/>
          </w:tcPr>
          <w:p w14:paraId="0AED7283">
            <w:pPr>
              <w:spacing w:line="280" w:lineRule="exact"/>
              <w:jc w:val="center"/>
              <w:rPr>
                <w:color w:val="auto"/>
                <w:sz w:val="18"/>
                <w:szCs w:val="18"/>
                <w:highlight w:val="none"/>
              </w:rPr>
            </w:pPr>
          </w:p>
        </w:tc>
      </w:tr>
      <w:tr w14:paraId="3E53651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4222842D">
            <w:pPr>
              <w:spacing w:line="280" w:lineRule="exact"/>
              <w:rPr>
                <w:color w:val="auto"/>
                <w:sz w:val="18"/>
                <w:szCs w:val="18"/>
                <w:highlight w:val="none"/>
              </w:rPr>
            </w:pPr>
            <w:r>
              <w:rPr>
                <w:color w:val="auto"/>
                <w:sz w:val="18"/>
                <w:szCs w:val="18"/>
                <w:highlight w:val="none"/>
              </w:rPr>
              <w:t>通讯地址</w:t>
            </w:r>
          </w:p>
        </w:tc>
        <w:tc>
          <w:tcPr>
            <w:tcW w:w="1263" w:type="dxa"/>
            <w:noWrap w:val="0"/>
            <w:vAlign w:val="center"/>
          </w:tcPr>
          <w:p w14:paraId="08340EAF">
            <w:pPr>
              <w:spacing w:line="280" w:lineRule="exact"/>
              <w:jc w:val="center"/>
              <w:rPr>
                <w:color w:val="auto"/>
                <w:sz w:val="18"/>
                <w:szCs w:val="18"/>
                <w:highlight w:val="none"/>
              </w:rPr>
            </w:pPr>
            <w:r>
              <w:rPr>
                <w:color w:val="auto"/>
                <w:sz w:val="18"/>
                <w:szCs w:val="18"/>
                <w:highlight w:val="none"/>
              </w:rPr>
              <w:t>dz</w:t>
            </w:r>
          </w:p>
        </w:tc>
        <w:tc>
          <w:tcPr>
            <w:tcW w:w="3367" w:type="dxa"/>
            <w:gridSpan w:val="3"/>
            <w:noWrap w:val="0"/>
            <w:vAlign w:val="center"/>
          </w:tcPr>
          <w:p w14:paraId="6F3ABF87">
            <w:pPr>
              <w:spacing w:line="280" w:lineRule="exact"/>
              <w:jc w:val="center"/>
              <w:rPr>
                <w:color w:val="auto"/>
                <w:sz w:val="18"/>
                <w:szCs w:val="18"/>
                <w:highlight w:val="none"/>
              </w:rPr>
            </w:pPr>
          </w:p>
        </w:tc>
      </w:tr>
      <w:tr w14:paraId="29DC872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293D8928">
            <w:pPr>
              <w:spacing w:line="280" w:lineRule="exact"/>
              <w:rPr>
                <w:color w:val="auto"/>
                <w:sz w:val="18"/>
                <w:szCs w:val="18"/>
                <w:highlight w:val="none"/>
              </w:rPr>
            </w:pPr>
            <w:r>
              <w:rPr>
                <w:color w:val="auto"/>
                <w:sz w:val="18"/>
                <w:szCs w:val="18"/>
                <w:highlight w:val="none"/>
              </w:rPr>
              <w:t>邮编</w:t>
            </w:r>
          </w:p>
        </w:tc>
        <w:tc>
          <w:tcPr>
            <w:tcW w:w="1263" w:type="dxa"/>
            <w:noWrap w:val="0"/>
            <w:vAlign w:val="center"/>
          </w:tcPr>
          <w:p w14:paraId="2F4C74DE">
            <w:pPr>
              <w:spacing w:line="280" w:lineRule="exact"/>
              <w:jc w:val="center"/>
              <w:rPr>
                <w:color w:val="auto"/>
                <w:sz w:val="18"/>
                <w:szCs w:val="18"/>
                <w:highlight w:val="none"/>
              </w:rPr>
            </w:pPr>
            <w:r>
              <w:rPr>
                <w:color w:val="auto"/>
                <w:sz w:val="18"/>
                <w:szCs w:val="18"/>
                <w:highlight w:val="none"/>
              </w:rPr>
              <w:t>yb</w:t>
            </w:r>
          </w:p>
        </w:tc>
        <w:tc>
          <w:tcPr>
            <w:tcW w:w="3367" w:type="dxa"/>
            <w:gridSpan w:val="3"/>
            <w:noWrap w:val="0"/>
            <w:vAlign w:val="center"/>
          </w:tcPr>
          <w:p w14:paraId="0B771BE5">
            <w:pPr>
              <w:spacing w:line="280" w:lineRule="exact"/>
              <w:jc w:val="center"/>
              <w:rPr>
                <w:color w:val="auto"/>
                <w:sz w:val="18"/>
                <w:szCs w:val="18"/>
                <w:highlight w:val="none"/>
              </w:rPr>
            </w:pPr>
          </w:p>
        </w:tc>
      </w:tr>
      <w:tr w14:paraId="0FF88D6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5B5D639E">
            <w:pPr>
              <w:spacing w:line="280" w:lineRule="exact"/>
              <w:rPr>
                <w:color w:val="auto"/>
                <w:sz w:val="18"/>
                <w:szCs w:val="18"/>
                <w:highlight w:val="none"/>
              </w:rPr>
            </w:pPr>
            <w:r>
              <w:rPr>
                <w:color w:val="auto"/>
                <w:sz w:val="18"/>
                <w:szCs w:val="18"/>
                <w:highlight w:val="none"/>
              </w:rPr>
              <w:t>联系电话</w:t>
            </w:r>
          </w:p>
        </w:tc>
        <w:tc>
          <w:tcPr>
            <w:tcW w:w="1263" w:type="dxa"/>
            <w:noWrap w:val="0"/>
            <w:vAlign w:val="center"/>
          </w:tcPr>
          <w:p w14:paraId="7C1D3FF3">
            <w:pPr>
              <w:spacing w:line="280" w:lineRule="exact"/>
              <w:jc w:val="center"/>
              <w:rPr>
                <w:color w:val="auto"/>
                <w:sz w:val="18"/>
                <w:szCs w:val="18"/>
                <w:highlight w:val="none"/>
              </w:rPr>
            </w:pPr>
            <w:r>
              <w:rPr>
                <w:color w:val="auto"/>
                <w:sz w:val="18"/>
                <w:szCs w:val="18"/>
                <w:highlight w:val="none"/>
              </w:rPr>
              <w:t>dh</w:t>
            </w:r>
          </w:p>
        </w:tc>
        <w:tc>
          <w:tcPr>
            <w:tcW w:w="3367" w:type="dxa"/>
            <w:gridSpan w:val="3"/>
            <w:noWrap w:val="0"/>
            <w:vAlign w:val="center"/>
          </w:tcPr>
          <w:p w14:paraId="2125BF84">
            <w:pPr>
              <w:spacing w:line="280" w:lineRule="exact"/>
              <w:jc w:val="center"/>
              <w:rPr>
                <w:color w:val="auto"/>
                <w:sz w:val="18"/>
                <w:szCs w:val="18"/>
                <w:highlight w:val="none"/>
              </w:rPr>
            </w:pPr>
          </w:p>
        </w:tc>
      </w:tr>
      <w:tr w14:paraId="179B50C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7B762EF6">
            <w:pPr>
              <w:spacing w:line="280" w:lineRule="exact"/>
              <w:rPr>
                <w:color w:val="auto"/>
                <w:sz w:val="18"/>
                <w:szCs w:val="18"/>
                <w:highlight w:val="none"/>
              </w:rPr>
            </w:pPr>
            <w:r>
              <w:rPr>
                <w:color w:val="auto"/>
                <w:sz w:val="18"/>
                <w:szCs w:val="18"/>
                <w:highlight w:val="none"/>
              </w:rPr>
              <w:t>网址</w:t>
            </w:r>
          </w:p>
        </w:tc>
        <w:tc>
          <w:tcPr>
            <w:tcW w:w="1263" w:type="dxa"/>
            <w:noWrap w:val="0"/>
            <w:vAlign w:val="center"/>
          </w:tcPr>
          <w:p w14:paraId="6FFEA64B">
            <w:pPr>
              <w:spacing w:line="280" w:lineRule="exact"/>
              <w:jc w:val="center"/>
              <w:rPr>
                <w:color w:val="auto"/>
                <w:sz w:val="18"/>
                <w:szCs w:val="18"/>
                <w:highlight w:val="none"/>
              </w:rPr>
            </w:pPr>
            <w:r>
              <w:rPr>
                <w:color w:val="auto"/>
                <w:sz w:val="18"/>
                <w:szCs w:val="18"/>
                <w:highlight w:val="none"/>
              </w:rPr>
              <w:t>wz</w:t>
            </w:r>
          </w:p>
        </w:tc>
        <w:tc>
          <w:tcPr>
            <w:tcW w:w="3367" w:type="dxa"/>
            <w:gridSpan w:val="3"/>
            <w:noWrap w:val="0"/>
            <w:vAlign w:val="center"/>
          </w:tcPr>
          <w:p w14:paraId="403D3C17">
            <w:pPr>
              <w:spacing w:line="280" w:lineRule="exact"/>
              <w:jc w:val="center"/>
              <w:rPr>
                <w:color w:val="auto"/>
                <w:sz w:val="18"/>
                <w:szCs w:val="18"/>
                <w:highlight w:val="none"/>
              </w:rPr>
            </w:pPr>
          </w:p>
        </w:tc>
      </w:tr>
      <w:tr w14:paraId="188549C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60F0BD7F">
            <w:pPr>
              <w:spacing w:line="280" w:lineRule="exact"/>
              <w:jc w:val="center"/>
              <w:rPr>
                <w:color w:val="auto"/>
                <w:sz w:val="18"/>
                <w:szCs w:val="18"/>
                <w:highlight w:val="none"/>
              </w:rPr>
            </w:pPr>
            <w:r>
              <w:rPr>
                <w:color w:val="auto"/>
                <w:sz w:val="18"/>
                <w:szCs w:val="18"/>
                <w:highlight w:val="none"/>
              </w:rPr>
              <w:t>指标名称</w:t>
            </w:r>
          </w:p>
        </w:tc>
        <w:tc>
          <w:tcPr>
            <w:tcW w:w="1263" w:type="dxa"/>
            <w:noWrap w:val="0"/>
            <w:vAlign w:val="center"/>
          </w:tcPr>
          <w:p w14:paraId="59FC2925">
            <w:pPr>
              <w:spacing w:line="280" w:lineRule="exact"/>
              <w:jc w:val="center"/>
              <w:rPr>
                <w:color w:val="auto"/>
                <w:sz w:val="18"/>
                <w:szCs w:val="18"/>
                <w:highlight w:val="none"/>
              </w:rPr>
            </w:pPr>
            <w:r>
              <w:rPr>
                <w:color w:val="auto"/>
                <w:sz w:val="18"/>
                <w:szCs w:val="18"/>
                <w:highlight w:val="none"/>
              </w:rPr>
              <w:t>计量单位</w:t>
            </w:r>
          </w:p>
        </w:tc>
        <w:tc>
          <w:tcPr>
            <w:tcW w:w="1817" w:type="dxa"/>
            <w:gridSpan w:val="2"/>
            <w:noWrap w:val="0"/>
            <w:vAlign w:val="center"/>
          </w:tcPr>
          <w:p w14:paraId="0EAF5DDB">
            <w:pPr>
              <w:spacing w:line="280" w:lineRule="exact"/>
              <w:jc w:val="center"/>
              <w:rPr>
                <w:color w:val="auto"/>
                <w:sz w:val="18"/>
                <w:szCs w:val="18"/>
                <w:highlight w:val="none"/>
              </w:rPr>
            </w:pPr>
            <w:r>
              <w:rPr>
                <w:color w:val="auto"/>
                <w:sz w:val="18"/>
                <w:szCs w:val="18"/>
                <w:highlight w:val="none"/>
              </w:rPr>
              <w:t>代码</w:t>
            </w:r>
          </w:p>
        </w:tc>
        <w:tc>
          <w:tcPr>
            <w:tcW w:w="1550" w:type="dxa"/>
            <w:noWrap w:val="0"/>
            <w:vAlign w:val="center"/>
          </w:tcPr>
          <w:p w14:paraId="55DA6962">
            <w:pPr>
              <w:spacing w:line="280" w:lineRule="exact"/>
              <w:jc w:val="center"/>
              <w:rPr>
                <w:color w:val="auto"/>
                <w:sz w:val="18"/>
                <w:szCs w:val="18"/>
                <w:highlight w:val="none"/>
              </w:rPr>
            </w:pPr>
            <w:r>
              <w:rPr>
                <w:color w:val="auto"/>
                <w:sz w:val="18"/>
                <w:szCs w:val="18"/>
                <w:highlight w:val="none"/>
              </w:rPr>
              <w:t>数量</w:t>
            </w:r>
          </w:p>
        </w:tc>
      </w:tr>
      <w:tr w14:paraId="22699D9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1D4D94CB">
            <w:pPr>
              <w:spacing w:line="280" w:lineRule="exact"/>
              <w:jc w:val="center"/>
              <w:rPr>
                <w:color w:val="auto"/>
                <w:sz w:val="18"/>
                <w:szCs w:val="18"/>
                <w:highlight w:val="none"/>
              </w:rPr>
            </w:pPr>
            <w:r>
              <w:rPr>
                <w:color w:val="auto"/>
                <w:sz w:val="18"/>
                <w:szCs w:val="18"/>
                <w:highlight w:val="none"/>
              </w:rPr>
              <w:t>甲</w:t>
            </w:r>
          </w:p>
        </w:tc>
        <w:tc>
          <w:tcPr>
            <w:tcW w:w="1263" w:type="dxa"/>
            <w:noWrap w:val="0"/>
            <w:vAlign w:val="center"/>
          </w:tcPr>
          <w:p w14:paraId="785C9AC3">
            <w:pPr>
              <w:spacing w:line="280" w:lineRule="exact"/>
              <w:jc w:val="center"/>
              <w:rPr>
                <w:color w:val="auto"/>
                <w:sz w:val="18"/>
                <w:szCs w:val="18"/>
                <w:highlight w:val="none"/>
              </w:rPr>
            </w:pPr>
            <w:r>
              <w:rPr>
                <w:color w:val="auto"/>
                <w:sz w:val="18"/>
                <w:szCs w:val="18"/>
                <w:highlight w:val="none"/>
              </w:rPr>
              <w:t>乙</w:t>
            </w:r>
          </w:p>
        </w:tc>
        <w:tc>
          <w:tcPr>
            <w:tcW w:w="1817" w:type="dxa"/>
            <w:gridSpan w:val="2"/>
            <w:noWrap w:val="0"/>
            <w:vAlign w:val="center"/>
          </w:tcPr>
          <w:p w14:paraId="3403079F">
            <w:pPr>
              <w:spacing w:line="280" w:lineRule="exact"/>
              <w:jc w:val="center"/>
              <w:rPr>
                <w:color w:val="auto"/>
                <w:sz w:val="18"/>
                <w:szCs w:val="18"/>
                <w:highlight w:val="none"/>
              </w:rPr>
            </w:pPr>
            <w:r>
              <w:rPr>
                <w:color w:val="auto"/>
                <w:sz w:val="18"/>
                <w:szCs w:val="18"/>
                <w:highlight w:val="none"/>
              </w:rPr>
              <w:t>丙</w:t>
            </w:r>
          </w:p>
        </w:tc>
        <w:tc>
          <w:tcPr>
            <w:tcW w:w="1550" w:type="dxa"/>
            <w:noWrap w:val="0"/>
            <w:vAlign w:val="center"/>
          </w:tcPr>
          <w:p w14:paraId="21D9E8B7">
            <w:pPr>
              <w:spacing w:line="280" w:lineRule="exact"/>
              <w:jc w:val="center"/>
              <w:rPr>
                <w:color w:val="auto"/>
                <w:sz w:val="18"/>
                <w:szCs w:val="18"/>
                <w:highlight w:val="none"/>
              </w:rPr>
            </w:pPr>
            <w:r>
              <w:rPr>
                <w:color w:val="auto"/>
                <w:sz w:val="18"/>
                <w:szCs w:val="18"/>
                <w:highlight w:val="none"/>
              </w:rPr>
              <w:t>1</w:t>
            </w:r>
          </w:p>
        </w:tc>
      </w:tr>
      <w:tr w14:paraId="5D33CBC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461B027C">
            <w:pPr>
              <w:spacing w:line="280" w:lineRule="exact"/>
              <w:rPr>
                <w:b/>
                <w:color w:val="auto"/>
                <w:sz w:val="18"/>
                <w:szCs w:val="18"/>
                <w:highlight w:val="none"/>
              </w:rPr>
            </w:pPr>
            <w:r>
              <w:rPr>
                <w:b/>
                <w:color w:val="auto"/>
                <w:sz w:val="18"/>
                <w:szCs w:val="18"/>
                <w:highlight w:val="none"/>
              </w:rPr>
              <w:t>二、建设与资金情况</w:t>
            </w:r>
          </w:p>
        </w:tc>
        <w:tc>
          <w:tcPr>
            <w:tcW w:w="1263" w:type="dxa"/>
            <w:noWrap w:val="0"/>
            <w:vAlign w:val="center"/>
          </w:tcPr>
          <w:p w14:paraId="50EC1072">
            <w:pPr>
              <w:spacing w:line="280" w:lineRule="exact"/>
              <w:jc w:val="center"/>
              <w:rPr>
                <w:color w:val="auto"/>
                <w:highlight w:val="none"/>
              </w:rPr>
            </w:pPr>
            <w:r>
              <w:rPr>
                <w:color w:val="auto"/>
                <w:kern w:val="0"/>
                <w:sz w:val="18"/>
                <w:szCs w:val="18"/>
                <w:highlight w:val="none"/>
              </w:rPr>
              <w:t>—</w:t>
            </w:r>
          </w:p>
        </w:tc>
        <w:tc>
          <w:tcPr>
            <w:tcW w:w="1817" w:type="dxa"/>
            <w:gridSpan w:val="2"/>
            <w:noWrap w:val="0"/>
            <w:vAlign w:val="center"/>
          </w:tcPr>
          <w:p w14:paraId="516FDB3B">
            <w:pPr>
              <w:spacing w:line="280" w:lineRule="exact"/>
              <w:jc w:val="center"/>
              <w:rPr>
                <w:color w:val="auto"/>
                <w:highlight w:val="none"/>
              </w:rPr>
            </w:pPr>
            <w:r>
              <w:rPr>
                <w:color w:val="auto"/>
                <w:kern w:val="0"/>
                <w:sz w:val="18"/>
                <w:szCs w:val="18"/>
                <w:highlight w:val="none"/>
              </w:rPr>
              <w:t>—</w:t>
            </w:r>
          </w:p>
        </w:tc>
        <w:tc>
          <w:tcPr>
            <w:tcW w:w="1550" w:type="dxa"/>
            <w:noWrap w:val="0"/>
            <w:vAlign w:val="center"/>
          </w:tcPr>
          <w:p w14:paraId="319602DE">
            <w:pPr>
              <w:spacing w:line="280" w:lineRule="exact"/>
              <w:jc w:val="center"/>
              <w:rPr>
                <w:color w:val="auto"/>
                <w:highlight w:val="none"/>
              </w:rPr>
            </w:pPr>
            <w:r>
              <w:rPr>
                <w:color w:val="auto"/>
                <w:kern w:val="0"/>
                <w:sz w:val="18"/>
                <w:szCs w:val="18"/>
                <w:highlight w:val="none"/>
              </w:rPr>
              <w:t>—</w:t>
            </w:r>
          </w:p>
        </w:tc>
      </w:tr>
      <w:tr w14:paraId="53AAFB0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5D8FFCC2">
            <w:pPr>
              <w:spacing w:line="280" w:lineRule="exact"/>
              <w:rPr>
                <w:bCs/>
                <w:color w:val="auto"/>
                <w:sz w:val="18"/>
                <w:szCs w:val="18"/>
                <w:highlight w:val="none"/>
              </w:rPr>
            </w:pPr>
            <w:r>
              <w:rPr>
                <w:rFonts w:hint="eastAsia"/>
                <w:bCs/>
                <w:color w:val="auto"/>
                <w:sz w:val="18"/>
                <w:szCs w:val="18"/>
                <w:highlight w:val="none"/>
              </w:rPr>
              <w:t>高新区实际管理面积</w:t>
            </w:r>
          </w:p>
        </w:tc>
        <w:tc>
          <w:tcPr>
            <w:tcW w:w="1263" w:type="dxa"/>
            <w:noWrap w:val="0"/>
            <w:vAlign w:val="center"/>
          </w:tcPr>
          <w:p w14:paraId="266ADECA">
            <w:pPr>
              <w:spacing w:line="280" w:lineRule="exact"/>
              <w:jc w:val="center"/>
              <w:rPr>
                <w:color w:val="auto"/>
                <w:kern w:val="0"/>
                <w:sz w:val="18"/>
                <w:szCs w:val="18"/>
                <w:highlight w:val="none"/>
              </w:rPr>
            </w:pPr>
            <w:r>
              <w:rPr>
                <w:color w:val="auto"/>
                <w:kern w:val="0"/>
                <w:sz w:val="18"/>
                <w:szCs w:val="18"/>
                <w:highlight w:val="none"/>
              </w:rPr>
              <w:t>平方公里</w:t>
            </w:r>
          </w:p>
        </w:tc>
        <w:tc>
          <w:tcPr>
            <w:tcW w:w="1817" w:type="dxa"/>
            <w:gridSpan w:val="2"/>
            <w:noWrap w:val="0"/>
            <w:vAlign w:val="center"/>
          </w:tcPr>
          <w:p w14:paraId="53E252A3">
            <w:pPr>
              <w:spacing w:line="280" w:lineRule="exact"/>
              <w:jc w:val="center"/>
              <w:rPr>
                <w:color w:val="auto"/>
                <w:kern w:val="0"/>
                <w:sz w:val="18"/>
                <w:szCs w:val="18"/>
                <w:highlight w:val="none"/>
              </w:rPr>
            </w:pPr>
            <w:r>
              <w:rPr>
                <w:rFonts w:hint="eastAsia"/>
                <w:color w:val="auto"/>
                <w:kern w:val="0"/>
                <w:sz w:val="18"/>
                <w:szCs w:val="18"/>
                <w:highlight w:val="none"/>
              </w:rPr>
              <w:t>s</w:t>
            </w:r>
            <w:r>
              <w:rPr>
                <w:color w:val="auto"/>
                <w:kern w:val="0"/>
                <w:sz w:val="18"/>
                <w:szCs w:val="18"/>
                <w:highlight w:val="none"/>
              </w:rPr>
              <w:t>01_0</w:t>
            </w:r>
          </w:p>
        </w:tc>
        <w:tc>
          <w:tcPr>
            <w:tcW w:w="1550" w:type="dxa"/>
            <w:noWrap w:val="0"/>
            <w:vAlign w:val="center"/>
          </w:tcPr>
          <w:p w14:paraId="40A834C5">
            <w:pPr>
              <w:spacing w:line="280" w:lineRule="exact"/>
              <w:jc w:val="center"/>
              <w:rPr>
                <w:color w:val="auto"/>
                <w:kern w:val="0"/>
                <w:sz w:val="18"/>
                <w:szCs w:val="18"/>
                <w:highlight w:val="none"/>
              </w:rPr>
            </w:pPr>
          </w:p>
        </w:tc>
      </w:tr>
      <w:tr w14:paraId="794C6B0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12DC30D1">
            <w:pPr>
              <w:spacing w:line="280" w:lineRule="exact"/>
              <w:rPr>
                <w:color w:val="auto"/>
                <w:sz w:val="18"/>
                <w:szCs w:val="18"/>
                <w:highlight w:val="none"/>
              </w:rPr>
            </w:pPr>
            <w:r>
              <w:rPr>
                <w:rFonts w:hint="eastAsia"/>
                <w:bCs/>
                <w:color w:val="auto"/>
                <w:sz w:val="18"/>
                <w:szCs w:val="18"/>
                <w:highlight w:val="none"/>
              </w:rPr>
              <w:t>高新区</w:t>
            </w:r>
            <w:r>
              <w:rPr>
                <w:rFonts w:hint="eastAsia"/>
                <w:color w:val="auto"/>
                <w:sz w:val="18"/>
                <w:szCs w:val="18"/>
                <w:highlight w:val="none"/>
                <w:lang w:eastAsia="zh-CN"/>
              </w:rPr>
              <w:t>实际</w:t>
            </w:r>
            <w:r>
              <w:rPr>
                <w:color w:val="auto"/>
                <w:sz w:val="18"/>
                <w:szCs w:val="18"/>
                <w:highlight w:val="none"/>
              </w:rPr>
              <w:t>开发面积</w:t>
            </w:r>
          </w:p>
        </w:tc>
        <w:tc>
          <w:tcPr>
            <w:tcW w:w="1263" w:type="dxa"/>
            <w:noWrap w:val="0"/>
            <w:vAlign w:val="center"/>
          </w:tcPr>
          <w:p w14:paraId="38CAE647">
            <w:pPr>
              <w:spacing w:line="280" w:lineRule="exact"/>
              <w:jc w:val="center"/>
              <w:rPr>
                <w:color w:val="auto"/>
                <w:sz w:val="18"/>
                <w:szCs w:val="18"/>
                <w:highlight w:val="none"/>
              </w:rPr>
            </w:pPr>
            <w:r>
              <w:rPr>
                <w:color w:val="auto"/>
                <w:sz w:val="18"/>
                <w:szCs w:val="18"/>
                <w:highlight w:val="none"/>
              </w:rPr>
              <w:t>平方公里</w:t>
            </w:r>
          </w:p>
        </w:tc>
        <w:tc>
          <w:tcPr>
            <w:tcW w:w="1817" w:type="dxa"/>
            <w:gridSpan w:val="2"/>
            <w:noWrap w:val="0"/>
            <w:vAlign w:val="center"/>
          </w:tcPr>
          <w:p w14:paraId="44A7A100">
            <w:pPr>
              <w:spacing w:line="280" w:lineRule="exact"/>
              <w:jc w:val="center"/>
              <w:rPr>
                <w:color w:val="auto"/>
                <w:sz w:val="18"/>
                <w:szCs w:val="18"/>
                <w:highlight w:val="none"/>
              </w:rPr>
            </w:pPr>
            <w:r>
              <w:rPr>
                <w:color w:val="auto"/>
                <w:sz w:val="18"/>
                <w:szCs w:val="18"/>
                <w:highlight w:val="none"/>
              </w:rPr>
              <w:t>s01</w:t>
            </w:r>
          </w:p>
        </w:tc>
        <w:tc>
          <w:tcPr>
            <w:tcW w:w="1550" w:type="dxa"/>
            <w:noWrap w:val="0"/>
            <w:vAlign w:val="center"/>
          </w:tcPr>
          <w:p w14:paraId="12E64C0E">
            <w:pPr>
              <w:spacing w:line="280" w:lineRule="exact"/>
              <w:jc w:val="center"/>
              <w:rPr>
                <w:color w:val="auto"/>
                <w:sz w:val="18"/>
                <w:szCs w:val="18"/>
                <w:highlight w:val="none"/>
              </w:rPr>
            </w:pPr>
          </w:p>
        </w:tc>
      </w:tr>
      <w:tr w14:paraId="793C738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2C30CD69">
            <w:pPr>
              <w:spacing w:line="280" w:lineRule="exact"/>
              <w:ind w:left="0" w:leftChars="0" w:firstLine="0" w:firstLineChars="0"/>
              <w:rPr>
                <w:rFonts w:hint="eastAsia" w:eastAsia="宋体"/>
                <w:color w:val="auto"/>
                <w:sz w:val="18"/>
                <w:szCs w:val="18"/>
                <w:highlight w:val="none"/>
                <w:lang w:eastAsia="zh"/>
              </w:rPr>
            </w:pPr>
            <w:r>
              <w:rPr>
                <w:rFonts w:hint="eastAsia"/>
                <w:bCs/>
                <w:color w:val="auto"/>
                <w:sz w:val="18"/>
                <w:szCs w:val="18"/>
                <w:highlight w:val="none"/>
              </w:rPr>
              <w:t>高新区</w:t>
            </w:r>
            <w:r>
              <w:rPr>
                <w:rFonts w:hint="eastAsia"/>
                <w:color w:val="auto"/>
                <w:sz w:val="18"/>
                <w:szCs w:val="18"/>
                <w:highlight w:val="none"/>
                <w:lang w:eastAsia="zh"/>
              </w:rPr>
              <w:t>产业用地面积</w:t>
            </w:r>
          </w:p>
        </w:tc>
        <w:tc>
          <w:tcPr>
            <w:tcW w:w="1263" w:type="dxa"/>
            <w:noWrap w:val="0"/>
            <w:vAlign w:val="center"/>
          </w:tcPr>
          <w:p w14:paraId="5B59248D">
            <w:pPr>
              <w:spacing w:line="280" w:lineRule="exact"/>
              <w:ind w:left="0" w:leftChars="0" w:firstLine="0" w:firstLineChars="0"/>
              <w:jc w:val="center"/>
              <w:rPr>
                <w:rFonts w:hint="eastAsia" w:eastAsia="宋体"/>
                <w:color w:val="auto"/>
                <w:sz w:val="18"/>
                <w:szCs w:val="18"/>
                <w:highlight w:val="none"/>
                <w:lang w:eastAsia="zh"/>
              </w:rPr>
            </w:pPr>
            <w:r>
              <w:rPr>
                <w:rFonts w:hint="eastAsia"/>
                <w:color w:val="auto"/>
                <w:sz w:val="18"/>
                <w:szCs w:val="18"/>
                <w:highlight w:val="none"/>
                <w:lang w:eastAsia="zh"/>
              </w:rPr>
              <w:t>平方公里</w:t>
            </w:r>
          </w:p>
        </w:tc>
        <w:tc>
          <w:tcPr>
            <w:tcW w:w="1817" w:type="dxa"/>
            <w:gridSpan w:val="2"/>
            <w:noWrap w:val="0"/>
            <w:vAlign w:val="center"/>
          </w:tcPr>
          <w:p w14:paraId="2A07D397">
            <w:pPr>
              <w:spacing w:line="280" w:lineRule="exact"/>
              <w:ind w:left="0" w:leftChars="0" w:firstLine="0" w:firstLineChars="0"/>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s011</w:t>
            </w:r>
          </w:p>
        </w:tc>
        <w:tc>
          <w:tcPr>
            <w:tcW w:w="1550" w:type="dxa"/>
            <w:noWrap w:val="0"/>
            <w:vAlign w:val="center"/>
          </w:tcPr>
          <w:p w14:paraId="0005AF75">
            <w:pPr>
              <w:spacing w:line="280" w:lineRule="exact"/>
              <w:ind w:left="0" w:leftChars="0" w:firstLine="0" w:firstLineChars="0"/>
              <w:jc w:val="center"/>
              <w:rPr>
                <w:color w:val="auto"/>
                <w:sz w:val="18"/>
                <w:szCs w:val="18"/>
                <w:highlight w:val="none"/>
              </w:rPr>
            </w:pPr>
          </w:p>
        </w:tc>
      </w:tr>
      <w:tr w14:paraId="183C045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4D9B357C">
            <w:pPr>
              <w:spacing w:line="280" w:lineRule="exact"/>
              <w:rPr>
                <w:color w:val="auto"/>
                <w:sz w:val="18"/>
                <w:szCs w:val="18"/>
                <w:highlight w:val="none"/>
              </w:rPr>
            </w:pPr>
            <w:r>
              <w:rPr>
                <w:rFonts w:hint="eastAsia"/>
                <w:color w:val="auto"/>
                <w:sz w:val="18"/>
                <w:szCs w:val="18"/>
                <w:highlight w:val="none"/>
              </w:rPr>
              <w:t>本年固定资产投资</w:t>
            </w:r>
            <w:r>
              <w:rPr>
                <w:rFonts w:hint="eastAsia"/>
                <w:color w:val="auto"/>
                <w:sz w:val="18"/>
                <w:szCs w:val="18"/>
                <w:highlight w:val="none"/>
                <w:lang w:val="en-US" w:eastAsia="zh-CN"/>
              </w:rPr>
              <w:t>额</w:t>
            </w:r>
            <w:r>
              <w:rPr>
                <w:rFonts w:hint="eastAsia"/>
                <w:color w:val="auto"/>
                <w:sz w:val="18"/>
                <w:szCs w:val="18"/>
                <w:highlight w:val="none"/>
              </w:rPr>
              <w:t>（不含农户）</w:t>
            </w:r>
          </w:p>
        </w:tc>
        <w:tc>
          <w:tcPr>
            <w:tcW w:w="1263" w:type="dxa"/>
            <w:noWrap w:val="0"/>
            <w:vAlign w:val="center"/>
          </w:tcPr>
          <w:p w14:paraId="3F3BC578">
            <w:pPr>
              <w:spacing w:line="280" w:lineRule="exact"/>
              <w:jc w:val="center"/>
              <w:rPr>
                <w:color w:val="auto"/>
                <w:sz w:val="18"/>
                <w:szCs w:val="18"/>
                <w:highlight w:val="none"/>
              </w:rPr>
            </w:pPr>
            <w:r>
              <w:rPr>
                <w:color w:val="auto"/>
                <w:sz w:val="18"/>
                <w:szCs w:val="18"/>
                <w:highlight w:val="none"/>
              </w:rPr>
              <w:t>千元</w:t>
            </w:r>
          </w:p>
        </w:tc>
        <w:tc>
          <w:tcPr>
            <w:tcW w:w="1817" w:type="dxa"/>
            <w:gridSpan w:val="2"/>
            <w:noWrap w:val="0"/>
            <w:vAlign w:val="center"/>
          </w:tcPr>
          <w:p w14:paraId="6EEB452C">
            <w:pPr>
              <w:spacing w:line="28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sj06</w:t>
            </w:r>
          </w:p>
        </w:tc>
        <w:tc>
          <w:tcPr>
            <w:tcW w:w="1550" w:type="dxa"/>
            <w:noWrap w:val="0"/>
            <w:vAlign w:val="center"/>
          </w:tcPr>
          <w:p w14:paraId="06C366CA">
            <w:pPr>
              <w:spacing w:line="280" w:lineRule="exact"/>
              <w:jc w:val="center"/>
              <w:rPr>
                <w:color w:val="auto"/>
                <w:sz w:val="18"/>
                <w:szCs w:val="18"/>
                <w:highlight w:val="none"/>
              </w:rPr>
            </w:pPr>
          </w:p>
        </w:tc>
      </w:tr>
      <w:tr w14:paraId="57C42B0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36E28D86">
            <w:pPr>
              <w:spacing w:line="280" w:lineRule="exact"/>
              <w:rPr>
                <w:color w:val="auto"/>
                <w:sz w:val="18"/>
                <w:szCs w:val="18"/>
                <w:highlight w:val="none"/>
              </w:rPr>
            </w:pPr>
            <w:r>
              <w:rPr>
                <w:rFonts w:hint="eastAsia"/>
                <w:color w:val="auto"/>
                <w:sz w:val="18"/>
                <w:szCs w:val="18"/>
                <w:highlight w:val="none"/>
              </w:rPr>
              <w:t>高新区</w:t>
            </w:r>
            <w:r>
              <w:rPr>
                <w:color w:val="auto"/>
                <w:sz w:val="18"/>
                <w:szCs w:val="18"/>
                <w:highlight w:val="none"/>
              </w:rPr>
              <w:t>财政总收入</w:t>
            </w:r>
          </w:p>
        </w:tc>
        <w:tc>
          <w:tcPr>
            <w:tcW w:w="1263" w:type="dxa"/>
            <w:noWrap w:val="0"/>
            <w:vAlign w:val="center"/>
          </w:tcPr>
          <w:p w14:paraId="4916220F">
            <w:pPr>
              <w:spacing w:line="280" w:lineRule="exact"/>
              <w:jc w:val="center"/>
              <w:rPr>
                <w:color w:val="auto"/>
                <w:sz w:val="18"/>
                <w:szCs w:val="18"/>
                <w:highlight w:val="none"/>
              </w:rPr>
            </w:pPr>
            <w:r>
              <w:rPr>
                <w:color w:val="auto"/>
                <w:sz w:val="18"/>
                <w:szCs w:val="18"/>
                <w:highlight w:val="none"/>
              </w:rPr>
              <w:t>千元</w:t>
            </w:r>
          </w:p>
        </w:tc>
        <w:tc>
          <w:tcPr>
            <w:tcW w:w="1817" w:type="dxa"/>
            <w:gridSpan w:val="2"/>
            <w:noWrap w:val="0"/>
            <w:vAlign w:val="center"/>
          </w:tcPr>
          <w:p w14:paraId="2838D969">
            <w:pPr>
              <w:spacing w:line="280" w:lineRule="exact"/>
              <w:jc w:val="center"/>
              <w:rPr>
                <w:color w:val="auto"/>
                <w:sz w:val="18"/>
                <w:szCs w:val="18"/>
                <w:highlight w:val="none"/>
              </w:rPr>
            </w:pPr>
            <w:r>
              <w:rPr>
                <w:color w:val="auto"/>
                <w:sz w:val="18"/>
                <w:szCs w:val="18"/>
                <w:highlight w:val="none"/>
              </w:rPr>
              <w:t>s16</w:t>
            </w:r>
          </w:p>
        </w:tc>
        <w:tc>
          <w:tcPr>
            <w:tcW w:w="1550" w:type="dxa"/>
            <w:noWrap w:val="0"/>
            <w:vAlign w:val="center"/>
          </w:tcPr>
          <w:p w14:paraId="44FE48B4">
            <w:pPr>
              <w:spacing w:line="280" w:lineRule="exact"/>
              <w:jc w:val="center"/>
              <w:rPr>
                <w:color w:val="auto"/>
                <w:sz w:val="18"/>
                <w:szCs w:val="18"/>
                <w:highlight w:val="none"/>
              </w:rPr>
            </w:pPr>
          </w:p>
        </w:tc>
      </w:tr>
      <w:tr w14:paraId="59A659A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2E990BFF">
            <w:pPr>
              <w:spacing w:line="280" w:lineRule="exact"/>
              <w:ind w:firstLine="360" w:firstLineChars="200"/>
              <w:rPr>
                <w:color w:val="auto"/>
                <w:sz w:val="18"/>
                <w:szCs w:val="18"/>
                <w:highlight w:val="none"/>
              </w:rPr>
            </w:pPr>
            <w:r>
              <w:rPr>
                <w:color w:val="auto"/>
                <w:sz w:val="18"/>
                <w:szCs w:val="18"/>
                <w:highlight w:val="none"/>
              </w:rPr>
              <w:t>其中：公共</w:t>
            </w:r>
            <w:r>
              <w:rPr>
                <w:rFonts w:hint="eastAsia"/>
                <w:color w:val="auto"/>
                <w:sz w:val="18"/>
                <w:szCs w:val="18"/>
                <w:highlight w:val="none"/>
                <w:lang w:eastAsia="zh-CN"/>
              </w:rPr>
              <w:t>财政</w:t>
            </w:r>
            <w:r>
              <w:rPr>
                <w:color w:val="auto"/>
                <w:sz w:val="18"/>
                <w:szCs w:val="18"/>
                <w:highlight w:val="none"/>
              </w:rPr>
              <w:t>预算收入</w:t>
            </w:r>
          </w:p>
        </w:tc>
        <w:tc>
          <w:tcPr>
            <w:tcW w:w="1263" w:type="dxa"/>
            <w:noWrap w:val="0"/>
            <w:vAlign w:val="center"/>
          </w:tcPr>
          <w:p w14:paraId="3F393D64">
            <w:pPr>
              <w:spacing w:line="280" w:lineRule="exact"/>
              <w:jc w:val="center"/>
              <w:rPr>
                <w:color w:val="auto"/>
                <w:kern w:val="0"/>
                <w:sz w:val="18"/>
                <w:szCs w:val="18"/>
                <w:highlight w:val="none"/>
              </w:rPr>
            </w:pPr>
            <w:r>
              <w:rPr>
                <w:color w:val="auto"/>
                <w:kern w:val="0"/>
                <w:sz w:val="18"/>
                <w:szCs w:val="18"/>
                <w:highlight w:val="none"/>
              </w:rPr>
              <w:t>千元</w:t>
            </w:r>
          </w:p>
        </w:tc>
        <w:tc>
          <w:tcPr>
            <w:tcW w:w="1817" w:type="dxa"/>
            <w:gridSpan w:val="2"/>
            <w:noWrap w:val="0"/>
            <w:vAlign w:val="center"/>
          </w:tcPr>
          <w:p w14:paraId="50C1F43D">
            <w:pPr>
              <w:spacing w:line="280" w:lineRule="exact"/>
              <w:jc w:val="center"/>
              <w:rPr>
                <w:color w:val="auto"/>
                <w:sz w:val="18"/>
                <w:szCs w:val="18"/>
                <w:highlight w:val="none"/>
              </w:rPr>
            </w:pPr>
            <w:r>
              <w:rPr>
                <w:color w:val="auto"/>
                <w:sz w:val="18"/>
                <w:szCs w:val="18"/>
                <w:highlight w:val="none"/>
              </w:rPr>
              <w:t>sj05</w:t>
            </w:r>
          </w:p>
        </w:tc>
        <w:tc>
          <w:tcPr>
            <w:tcW w:w="1550" w:type="dxa"/>
            <w:noWrap w:val="0"/>
            <w:vAlign w:val="center"/>
          </w:tcPr>
          <w:p w14:paraId="286344AD">
            <w:pPr>
              <w:spacing w:line="280" w:lineRule="exact"/>
              <w:jc w:val="center"/>
              <w:rPr>
                <w:color w:val="auto"/>
                <w:kern w:val="0"/>
                <w:sz w:val="18"/>
                <w:szCs w:val="18"/>
                <w:highlight w:val="none"/>
              </w:rPr>
            </w:pPr>
          </w:p>
        </w:tc>
      </w:tr>
      <w:tr w14:paraId="4EFBE68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46240280">
            <w:pPr>
              <w:spacing w:line="280" w:lineRule="exact"/>
              <w:rPr>
                <w:color w:val="auto"/>
                <w:sz w:val="18"/>
                <w:szCs w:val="18"/>
                <w:highlight w:val="none"/>
              </w:rPr>
            </w:pPr>
            <w:r>
              <w:rPr>
                <w:rFonts w:hint="eastAsia"/>
                <w:color w:val="auto"/>
                <w:sz w:val="18"/>
                <w:szCs w:val="18"/>
                <w:highlight w:val="none"/>
              </w:rPr>
              <w:t>高新区</w:t>
            </w:r>
            <w:r>
              <w:rPr>
                <w:color w:val="auto"/>
                <w:sz w:val="18"/>
                <w:szCs w:val="18"/>
                <w:highlight w:val="none"/>
              </w:rPr>
              <w:t>财政总支出</w:t>
            </w:r>
          </w:p>
        </w:tc>
        <w:tc>
          <w:tcPr>
            <w:tcW w:w="1263" w:type="dxa"/>
            <w:noWrap w:val="0"/>
            <w:vAlign w:val="center"/>
          </w:tcPr>
          <w:p w14:paraId="4EDC9A76">
            <w:pPr>
              <w:spacing w:line="280" w:lineRule="exact"/>
              <w:jc w:val="center"/>
              <w:rPr>
                <w:color w:val="auto"/>
                <w:sz w:val="18"/>
                <w:szCs w:val="18"/>
                <w:highlight w:val="none"/>
              </w:rPr>
            </w:pPr>
            <w:r>
              <w:rPr>
                <w:color w:val="auto"/>
                <w:sz w:val="18"/>
                <w:szCs w:val="18"/>
                <w:highlight w:val="none"/>
              </w:rPr>
              <w:t>千元</w:t>
            </w:r>
          </w:p>
        </w:tc>
        <w:tc>
          <w:tcPr>
            <w:tcW w:w="1817" w:type="dxa"/>
            <w:gridSpan w:val="2"/>
            <w:noWrap w:val="0"/>
            <w:vAlign w:val="center"/>
          </w:tcPr>
          <w:p w14:paraId="29E004BF">
            <w:pPr>
              <w:spacing w:line="280" w:lineRule="exact"/>
              <w:jc w:val="center"/>
              <w:rPr>
                <w:color w:val="auto"/>
                <w:sz w:val="18"/>
                <w:szCs w:val="18"/>
                <w:highlight w:val="none"/>
              </w:rPr>
            </w:pPr>
            <w:r>
              <w:rPr>
                <w:color w:val="auto"/>
                <w:sz w:val="18"/>
                <w:szCs w:val="18"/>
                <w:highlight w:val="none"/>
              </w:rPr>
              <w:t>s17</w:t>
            </w:r>
          </w:p>
        </w:tc>
        <w:tc>
          <w:tcPr>
            <w:tcW w:w="1550" w:type="dxa"/>
            <w:noWrap w:val="0"/>
            <w:vAlign w:val="center"/>
          </w:tcPr>
          <w:p w14:paraId="43D80D46">
            <w:pPr>
              <w:spacing w:line="280" w:lineRule="exact"/>
              <w:jc w:val="center"/>
              <w:rPr>
                <w:color w:val="auto"/>
                <w:sz w:val="18"/>
                <w:szCs w:val="18"/>
                <w:highlight w:val="none"/>
              </w:rPr>
            </w:pPr>
          </w:p>
        </w:tc>
      </w:tr>
      <w:tr w14:paraId="4DE9376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0764B1C7">
            <w:pPr>
              <w:spacing w:line="280" w:lineRule="exact"/>
              <w:ind w:firstLine="360" w:firstLineChars="200"/>
              <w:rPr>
                <w:color w:val="auto"/>
                <w:sz w:val="18"/>
                <w:szCs w:val="18"/>
                <w:highlight w:val="none"/>
              </w:rPr>
            </w:pPr>
            <w:r>
              <w:rPr>
                <w:color w:val="auto"/>
                <w:sz w:val="18"/>
                <w:szCs w:val="18"/>
                <w:highlight w:val="none"/>
              </w:rPr>
              <w:t>其中：</w:t>
            </w:r>
            <w:r>
              <w:rPr>
                <w:rFonts w:hint="eastAsia"/>
                <w:color w:val="auto"/>
                <w:sz w:val="18"/>
                <w:szCs w:val="18"/>
                <w:highlight w:val="none"/>
              </w:rPr>
              <w:t>高新区</w:t>
            </w:r>
            <w:r>
              <w:rPr>
                <w:color w:val="auto"/>
                <w:sz w:val="18"/>
                <w:szCs w:val="18"/>
                <w:highlight w:val="none"/>
              </w:rPr>
              <w:t>财政科技支出</w:t>
            </w:r>
          </w:p>
        </w:tc>
        <w:tc>
          <w:tcPr>
            <w:tcW w:w="1263" w:type="dxa"/>
            <w:noWrap w:val="0"/>
            <w:vAlign w:val="center"/>
          </w:tcPr>
          <w:p w14:paraId="0ABB8717">
            <w:pPr>
              <w:spacing w:line="280" w:lineRule="exact"/>
              <w:jc w:val="center"/>
              <w:rPr>
                <w:color w:val="auto"/>
                <w:sz w:val="18"/>
                <w:szCs w:val="18"/>
                <w:highlight w:val="none"/>
              </w:rPr>
            </w:pPr>
            <w:r>
              <w:rPr>
                <w:color w:val="auto"/>
                <w:sz w:val="18"/>
                <w:szCs w:val="18"/>
                <w:highlight w:val="none"/>
              </w:rPr>
              <w:t>千元</w:t>
            </w:r>
          </w:p>
        </w:tc>
        <w:tc>
          <w:tcPr>
            <w:tcW w:w="1817" w:type="dxa"/>
            <w:gridSpan w:val="2"/>
            <w:noWrap w:val="0"/>
            <w:vAlign w:val="center"/>
          </w:tcPr>
          <w:p w14:paraId="7B1EA302">
            <w:pPr>
              <w:spacing w:line="280" w:lineRule="exact"/>
              <w:jc w:val="center"/>
              <w:rPr>
                <w:color w:val="auto"/>
                <w:sz w:val="18"/>
                <w:szCs w:val="18"/>
                <w:highlight w:val="none"/>
              </w:rPr>
            </w:pPr>
            <w:r>
              <w:rPr>
                <w:color w:val="auto"/>
                <w:sz w:val="18"/>
                <w:szCs w:val="18"/>
                <w:highlight w:val="none"/>
              </w:rPr>
              <w:t>s18</w:t>
            </w:r>
          </w:p>
        </w:tc>
        <w:tc>
          <w:tcPr>
            <w:tcW w:w="1550" w:type="dxa"/>
            <w:noWrap w:val="0"/>
            <w:vAlign w:val="center"/>
          </w:tcPr>
          <w:p w14:paraId="4691ECE6">
            <w:pPr>
              <w:spacing w:line="280" w:lineRule="exact"/>
              <w:jc w:val="center"/>
              <w:rPr>
                <w:color w:val="auto"/>
                <w:sz w:val="18"/>
                <w:szCs w:val="18"/>
                <w:highlight w:val="none"/>
              </w:rPr>
            </w:pPr>
          </w:p>
        </w:tc>
      </w:tr>
      <w:tr w14:paraId="2544D35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top"/>
          </w:tcPr>
          <w:p w14:paraId="0FBBC15C">
            <w:pPr>
              <w:spacing w:line="280" w:lineRule="exact"/>
              <w:ind w:left="-3" w:leftChars="-2" w:hanging="1"/>
              <w:rPr>
                <w:color w:val="auto"/>
                <w:sz w:val="18"/>
                <w:szCs w:val="18"/>
                <w:highlight w:val="none"/>
              </w:rPr>
            </w:pPr>
            <w:r>
              <w:rPr>
                <w:color w:val="auto"/>
                <w:sz w:val="18"/>
                <w:szCs w:val="18"/>
                <w:highlight w:val="none"/>
              </w:rPr>
              <w:t>管委会管理并支出的园区发展专项资金额（限没有一级财政的高新区填报）</w:t>
            </w:r>
          </w:p>
        </w:tc>
        <w:tc>
          <w:tcPr>
            <w:tcW w:w="1263" w:type="dxa"/>
            <w:noWrap w:val="0"/>
            <w:vAlign w:val="center"/>
          </w:tcPr>
          <w:p w14:paraId="365BB450">
            <w:pPr>
              <w:spacing w:line="280" w:lineRule="exact"/>
              <w:jc w:val="center"/>
              <w:rPr>
                <w:bCs/>
                <w:color w:val="auto"/>
                <w:sz w:val="18"/>
                <w:szCs w:val="18"/>
                <w:highlight w:val="none"/>
              </w:rPr>
            </w:pPr>
            <w:r>
              <w:rPr>
                <w:bCs/>
                <w:color w:val="auto"/>
                <w:sz w:val="18"/>
                <w:szCs w:val="18"/>
                <w:highlight w:val="none"/>
              </w:rPr>
              <w:t>千元</w:t>
            </w:r>
          </w:p>
        </w:tc>
        <w:tc>
          <w:tcPr>
            <w:tcW w:w="1817" w:type="dxa"/>
            <w:gridSpan w:val="2"/>
            <w:noWrap w:val="0"/>
            <w:vAlign w:val="center"/>
          </w:tcPr>
          <w:p w14:paraId="51246DA6">
            <w:pPr>
              <w:spacing w:line="280" w:lineRule="exact"/>
              <w:jc w:val="center"/>
              <w:rPr>
                <w:color w:val="auto"/>
                <w:sz w:val="18"/>
                <w:szCs w:val="18"/>
                <w:highlight w:val="none"/>
              </w:rPr>
            </w:pPr>
            <w:r>
              <w:rPr>
                <w:color w:val="auto"/>
                <w:sz w:val="18"/>
                <w:szCs w:val="18"/>
                <w:highlight w:val="none"/>
              </w:rPr>
              <w:t>s25</w:t>
            </w:r>
          </w:p>
        </w:tc>
        <w:tc>
          <w:tcPr>
            <w:tcW w:w="1550" w:type="dxa"/>
            <w:noWrap w:val="0"/>
            <w:vAlign w:val="center"/>
          </w:tcPr>
          <w:p w14:paraId="2819FB3B">
            <w:pPr>
              <w:spacing w:line="280" w:lineRule="exact"/>
              <w:jc w:val="center"/>
              <w:rPr>
                <w:color w:val="auto"/>
                <w:sz w:val="18"/>
                <w:szCs w:val="18"/>
                <w:highlight w:val="none"/>
              </w:rPr>
            </w:pPr>
          </w:p>
        </w:tc>
      </w:tr>
      <w:tr w14:paraId="0936A69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0F283F48">
            <w:pPr>
              <w:spacing w:line="280" w:lineRule="exact"/>
              <w:ind w:firstLine="360" w:firstLineChars="200"/>
              <w:rPr>
                <w:color w:val="auto"/>
                <w:sz w:val="18"/>
                <w:szCs w:val="18"/>
                <w:highlight w:val="none"/>
              </w:rPr>
            </w:pPr>
            <w:r>
              <w:rPr>
                <w:color w:val="auto"/>
                <w:sz w:val="18"/>
                <w:szCs w:val="18"/>
                <w:highlight w:val="none"/>
              </w:rPr>
              <w:t>其中：用于科技支出（限没有一级财政的高新区填报）</w:t>
            </w:r>
          </w:p>
        </w:tc>
        <w:tc>
          <w:tcPr>
            <w:tcW w:w="1263" w:type="dxa"/>
            <w:noWrap w:val="0"/>
            <w:vAlign w:val="center"/>
          </w:tcPr>
          <w:p w14:paraId="371008BD">
            <w:pPr>
              <w:spacing w:line="280" w:lineRule="exact"/>
              <w:jc w:val="center"/>
              <w:rPr>
                <w:bCs/>
                <w:color w:val="auto"/>
                <w:sz w:val="18"/>
                <w:szCs w:val="18"/>
                <w:highlight w:val="none"/>
              </w:rPr>
            </w:pPr>
            <w:r>
              <w:rPr>
                <w:bCs/>
                <w:color w:val="auto"/>
                <w:sz w:val="18"/>
                <w:szCs w:val="18"/>
                <w:highlight w:val="none"/>
              </w:rPr>
              <w:t>千元</w:t>
            </w:r>
          </w:p>
        </w:tc>
        <w:tc>
          <w:tcPr>
            <w:tcW w:w="1817" w:type="dxa"/>
            <w:gridSpan w:val="2"/>
            <w:noWrap w:val="0"/>
            <w:vAlign w:val="center"/>
          </w:tcPr>
          <w:p w14:paraId="345CCD52">
            <w:pPr>
              <w:spacing w:line="280" w:lineRule="exact"/>
              <w:jc w:val="center"/>
              <w:rPr>
                <w:color w:val="auto"/>
                <w:sz w:val="18"/>
                <w:szCs w:val="18"/>
                <w:highlight w:val="none"/>
              </w:rPr>
            </w:pPr>
            <w:r>
              <w:rPr>
                <w:color w:val="auto"/>
                <w:sz w:val="18"/>
                <w:szCs w:val="18"/>
                <w:highlight w:val="none"/>
              </w:rPr>
              <w:t>s26</w:t>
            </w:r>
          </w:p>
        </w:tc>
        <w:tc>
          <w:tcPr>
            <w:tcW w:w="1550" w:type="dxa"/>
            <w:noWrap w:val="0"/>
            <w:vAlign w:val="center"/>
          </w:tcPr>
          <w:p w14:paraId="59970850">
            <w:pPr>
              <w:spacing w:line="280" w:lineRule="exact"/>
              <w:jc w:val="center"/>
              <w:rPr>
                <w:color w:val="auto"/>
                <w:sz w:val="18"/>
                <w:szCs w:val="18"/>
                <w:highlight w:val="none"/>
              </w:rPr>
            </w:pPr>
          </w:p>
        </w:tc>
      </w:tr>
      <w:tr w14:paraId="58B9BE4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7C4F5310">
            <w:pPr>
              <w:spacing w:line="280" w:lineRule="exact"/>
              <w:ind w:left="0" w:leftChars="0" w:firstLine="0" w:firstLineChars="0"/>
              <w:rPr>
                <w:color w:val="auto"/>
                <w:sz w:val="18"/>
                <w:szCs w:val="18"/>
                <w:highlight w:val="none"/>
              </w:rPr>
            </w:pPr>
            <w:r>
              <w:rPr>
                <w:color w:val="auto"/>
                <w:sz w:val="18"/>
                <w:szCs w:val="18"/>
                <w:highlight w:val="none"/>
              </w:rPr>
              <w:t>实际利用外资金额</w:t>
            </w:r>
          </w:p>
        </w:tc>
        <w:tc>
          <w:tcPr>
            <w:tcW w:w="1263" w:type="dxa"/>
            <w:noWrap w:val="0"/>
            <w:vAlign w:val="center"/>
          </w:tcPr>
          <w:p w14:paraId="199AB9CD">
            <w:pPr>
              <w:spacing w:line="280" w:lineRule="exact"/>
              <w:ind w:left="0" w:leftChars="0" w:firstLine="0" w:firstLineChars="0"/>
              <w:jc w:val="center"/>
              <w:rPr>
                <w:rFonts w:hint="default" w:eastAsia="宋体"/>
                <w:color w:val="auto"/>
                <w:sz w:val="18"/>
                <w:szCs w:val="18"/>
                <w:highlight w:val="none"/>
                <w:lang w:val="en-US" w:eastAsia="zh"/>
              </w:rPr>
            </w:pPr>
            <w:r>
              <w:rPr>
                <w:bCs/>
                <w:color w:val="auto"/>
                <w:sz w:val="18"/>
                <w:szCs w:val="18"/>
                <w:highlight w:val="none"/>
              </w:rPr>
              <w:t>千元</w:t>
            </w:r>
          </w:p>
        </w:tc>
        <w:tc>
          <w:tcPr>
            <w:tcW w:w="1817" w:type="dxa"/>
            <w:gridSpan w:val="2"/>
            <w:noWrap w:val="0"/>
            <w:vAlign w:val="center"/>
          </w:tcPr>
          <w:p w14:paraId="329A8806">
            <w:pPr>
              <w:spacing w:line="280" w:lineRule="exact"/>
              <w:ind w:left="0" w:leftChars="0" w:firstLine="0" w:firstLineChars="0"/>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s31</w:t>
            </w:r>
          </w:p>
        </w:tc>
        <w:tc>
          <w:tcPr>
            <w:tcW w:w="1550" w:type="dxa"/>
            <w:noWrap w:val="0"/>
            <w:vAlign w:val="center"/>
          </w:tcPr>
          <w:p w14:paraId="3F44AB22">
            <w:pPr>
              <w:spacing w:line="280" w:lineRule="exact"/>
              <w:ind w:left="0" w:leftChars="0" w:firstLine="0" w:firstLineChars="0"/>
              <w:jc w:val="center"/>
              <w:rPr>
                <w:color w:val="auto"/>
                <w:sz w:val="18"/>
                <w:szCs w:val="18"/>
                <w:highlight w:val="none"/>
              </w:rPr>
            </w:pPr>
          </w:p>
        </w:tc>
      </w:tr>
      <w:tr w14:paraId="46463E8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65117E22">
            <w:pPr>
              <w:spacing w:line="280" w:lineRule="exact"/>
              <w:rPr>
                <w:color w:val="auto"/>
                <w:sz w:val="18"/>
                <w:szCs w:val="18"/>
                <w:highlight w:val="none"/>
              </w:rPr>
            </w:pPr>
            <w:r>
              <w:rPr>
                <w:color w:val="auto"/>
                <w:sz w:val="18"/>
                <w:szCs w:val="18"/>
                <w:highlight w:val="none"/>
              </w:rPr>
              <w:t>支持企业技术创新的资金</w:t>
            </w:r>
          </w:p>
        </w:tc>
        <w:tc>
          <w:tcPr>
            <w:tcW w:w="1263" w:type="dxa"/>
            <w:noWrap w:val="0"/>
            <w:vAlign w:val="center"/>
          </w:tcPr>
          <w:p w14:paraId="25F4169A">
            <w:pPr>
              <w:spacing w:line="280" w:lineRule="exact"/>
              <w:jc w:val="center"/>
              <w:rPr>
                <w:color w:val="auto"/>
                <w:sz w:val="18"/>
                <w:szCs w:val="18"/>
                <w:highlight w:val="none"/>
              </w:rPr>
            </w:pPr>
            <w:r>
              <w:rPr>
                <w:color w:val="auto"/>
                <w:sz w:val="18"/>
                <w:szCs w:val="18"/>
                <w:highlight w:val="none"/>
              </w:rPr>
              <w:t>千元</w:t>
            </w:r>
          </w:p>
        </w:tc>
        <w:tc>
          <w:tcPr>
            <w:tcW w:w="1817" w:type="dxa"/>
            <w:gridSpan w:val="2"/>
            <w:noWrap w:val="0"/>
            <w:vAlign w:val="center"/>
          </w:tcPr>
          <w:p w14:paraId="693F32B4">
            <w:pPr>
              <w:spacing w:line="280" w:lineRule="exact"/>
              <w:jc w:val="center"/>
              <w:rPr>
                <w:color w:val="auto"/>
                <w:sz w:val="18"/>
                <w:szCs w:val="18"/>
                <w:highlight w:val="none"/>
              </w:rPr>
            </w:pPr>
            <w:r>
              <w:rPr>
                <w:color w:val="auto"/>
                <w:sz w:val="18"/>
                <w:szCs w:val="18"/>
                <w:highlight w:val="none"/>
              </w:rPr>
              <w:t>s19</w:t>
            </w:r>
          </w:p>
        </w:tc>
        <w:tc>
          <w:tcPr>
            <w:tcW w:w="1550" w:type="dxa"/>
            <w:noWrap w:val="0"/>
            <w:vAlign w:val="center"/>
          </w:tcPr>
          <w:p w14:paraId="2EFFEA62">
            <w:pPr>
              <w:spacing w:line="280" w:lineRule="exact"/>
              <w:jc w:val="center"/>
              <w:rPr>
                <w:color w:val="auto"/>
                <w:sz w:val="18"/>
                <w:szCs w:val="18"/>
                <w:highlight w:val="none"/>
              </w:rPr>
            </w:pPr>
          </w:p>
        </w:tc>
      </w:tr>
      <w:tr w14:paraId="77EF541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5FAB29B8">
            <w:pPr>
              <w:spacing w:line="280" w:lineRule="exact"/>
              <w:rPr>
                <w:color w:val="auto"/>
                <w:sz w:val="18"/>
                <w:szCs w:val="18"/>
                <w:highlight w:val="none"/>
              </w:rPr>
            </w:pPr>
            <w:r>
              <w:rPr>
                <w:color w:val="auto"/>
                <w:sz w:val="18"/>
                <w:szCs w:val="18"/>
                <w:highlight w:val="none"/>
              </w:rPr>
              <w:t>支持创业投资的资金</w:t>
            </w:r>
          </w:p>
        </w:tc>
        <w:tc>
          <w:tcPr>
            <w:tcW w:w="1263" w:type="dxa"/>
            <w:noWrap w:val="0"/>
            <w:vAlign w:val="center"/>
          </w:tcPr>
          <w:p w14:paraId="7C70B900">
            <w:pPr>
              <w:spacing w:line="280" w:lineRule="exact"/>
              <w:jc w:val="center"/>
              <w:rPr>
                <w:color w:val="auto"/>
                <w:sz w:val="18"/>
                <w:szCs w:val="18"/>
                <w:highlight w:val="none"/>
              </w:rPr>
            </w:pPr>
            <w:r>
              <w:rPr>
                <w:color w:val="auto"/>
                <w:sz w:val="18"/>
                <w:szCs w:val="18"/>
                <w:highlight w:val="none"/>
              </w:rPr>
              <w:t>千元</w:t>
            </w:r>
          </w:p>
        </w:tc>
        <w:tc>
          <w:tcPr>
            <w:tcW w:w="1817" w:type="dxa"/>
            <w:gridSpan w:val="2"/>
            <w:noWrap w:val="0"/>
            <w:vAlign w:val="center"/>
          </w:tcPr>
          <w:p w14:paraId="7EBCA6A4">
            <w:pPr>
              <w:spacing w:line="280" w:lineRule="exact"/>
              <w:jc w:val="center"/>
              <w:rPr>
                <w:color w:val="auto"/>
                <w:sz w:val="18"/>
                <w:szCs w:val="18"/>
                <w:highlight w:val="none"/>
              </w:rPr>
            </w:pPr>
            <w:r>
              <w:rPr>
                <w:color w:val="auto"/>
                <w:sz w:val="18"/>
                <w:szCs w:val="18"/>
                <w:highlight w:val="none"/>
              </w:rPr>
              <w:t>s20</w:t>
            </w:r>
          </w:p>
        </w:tc>
        <w:tc>
          <w:tcPr>
            <w:tcW w:w="1550" w:type="dxa"/>
            <w:noWrap w:val="0"/>
            <w:vAlign w:val="center"/>
          </w:tcPr>
          <w:p w14:paraId="6D2BF51B">
            <w:pPr>
              <w:spacing w:line="280" w:lineRule="exact"/>
              <w:jc w:val="center"/>
              <w:rPr>
                <w:color w:val="auto"/>
                <w:sz w:val="18"/>
                <w:szCs w:val="18"/>
                <w:highlight w:val="none"/>
              </w:rPr>
            </w:pPr>
          </w:p>
        </w:tc>
      </w:tr>
      <w:tr w14:paraId="414DFC4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noWrap w:val="0"/>
            <w:vAlign w:val="center"/>
          </w:tcPr>
          <w:p w14:paraId="66838548">
            <w:pPr>
              <w:spacing w:line="280" w:lineRule="exact"/>
              <w:rPr>
                <w:color w:val="auto"/>
                <w:sz w:val="18"/>
                <w:szCs w:val="18"/>
                <w:highlight w:val="none"/>
              </w:rPr>
            </w:pPr>
            <w:r>
              <w:rPr>
                <w:color w:val="auto"/>
                <w:sz w:val="18"/>
                <w:szCs w:val="18"/>
                <w:highlight w:val="none"/>
              </w:rPr>
              <w:t>支持担保机构的资金</w:t>
            </w:r>
          </w:p>
        </w:tc>
        <w:tc>
          <w:tcPr>
            <w:tcW w:w="1263" w:type="dxa"/>
            <w:noWrap w:val="0"/>
            <w:vAlign w:val="center"/>
          </w:tcPr>
          <w:p w14:paraId="1174FFC3">
            <w:pPr>
              <w:spacing w:line="280" w:lineRule="exact"/>
              <w:jc w:val="center"/>
              <w:rPr>
                <w:color w:val="auto"/>
                <w:sz w:val="18"/>
                <w:szCs w:val="18"/>
                <w:highlight w:val="none"/>
              </w:rPr>
            </w:pPr>
            <w:r>
              <w:rPr>
                <w:color w:val="auto"/>
                <w:sz w:val="18"/>
                <w:szCs w:val="18"/>
                <w:highlight w:val="none"/>
              </w:rPr>
              <w:t>千元</w:t>
            </w:r>
          </w:p>
        </w:tc>
        <w:tc>
          <w:tcPr>
            <w:tcW w:w="1817" w:type="dxa"/>
            <w:gridSpan w:val="2"/>
            <w:noWrap w:val="0"/>
            <w:vAlign w:val="center"/>
          </w:tcPr>
          <w:p w14:paraId="24F96DC5">
            <w:pPr>
              <w:spacing w:line="280" w:lineRule="exact"/>
              <w:jc w:val="center"/>
              <w:rPr>
                <w:color w:val="auto"/>
                <w:sz w:val="18"/>
                <w:szCs w:val="18"/>
                <w:highlight w:val="none"/>
              </w:rPr>
            </w:pPr>
            <w:r>
              <w:rPr>
                <w:color w:val="auto"/>
                <w:sz w:val="18"/>
                <w:szCs w:val="18"/>
                <w:highlight w:val="none"/>
              </w:rPr>
              <w:t>s21</w:t>
            </w:r>
          </w:p>
        </w:tc>
        <w:tc>
          <w:tcPr>
            <w:tcW w:w="1550" w:type="dxa"/>
            <w:noWrap w:val="0"/>
            <w:vAlign w:val="center"/>
          </w:tcPr>
          <w:p w14:paraId="1BC59175">
            <w:pPr>
              <w:spacing w:line="280" w:lineRule="exact"/>
              <w:jc w:val="center"/>
              <w:rPr>
                <w:color w:val="auto"/>
                <w:sz w:val="18"/>
                <w:szCs w:val="18"/>
                <w:highlight w:val="none"/>
              </w:rPr>
            </w:pPr>
          </w:p>
        </w:tc>
      </w:tr>
      <w:tr w14:paraId="54D35E0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gridSpan w:val="2"/>
            <w:tcBorders>
              <w:bottom w:val="single" w:color="auto" w:sz="8" w:space="0"/>
            </w:tcBorders>
            <w:noWrap w:val="0"/>
            <w:vAlign w:val="center"/>
          </w:tcPr>
          <w:p w14:paraId="738A670B">
            <w:pPr>
              <w:spacing w:line="280" w:lineRule="exact"/>
              <w:rPr>
                <w:color w:val="auto"/>
                <w:sz w:val="18"/>
                <w:szCs w:val="18"/>
                <w:highlight w:val="none"/>
              </w:rPr>
            </w:pPr>
            <w:r>
              <w:rPr>
                <w:b/>
                <w:color w:val="auto"/>
                <w:sz w:val="18"/>
                <w:szCs w:val="18"/>
                <w:highlight w:val="none"/>
              </w:rPr>
              <w:t>三、企业数量</w:t>
            </w:r>
          </w:p>
        </w:tc>
        <w:tc>
          <w:tcPr>
            <w:tcW w:w="1263" w:type="dxa"/>
            <w:tcBorders>
              <w:bottom w:val="single" w:color="auto" w:sz="8" w:space="0"/>
            </w:tcBorders>
            <w:noWrap w:val="0"/>
            <w:vAlign w:val="center"/>
          </w:tcPr>
          <w:p w14:paraId="0B5375D1">
            <w:pPr>
              <w:spacing w:line="280" w:lineRule="exact"/>
              <w:jc w:val="center"/>
              <w:rPr>
                <w:color w:val="auto"/>
                <w:sz w:val="18"/>
                <w:szCs w:val="18"/>
                <w:highlight w:val="none"/>
              </w:rPr>
            </w:pPr>
            <w:r>
              <w:rPr>
                <w:color w:val="auto"/>
                <w:kern w:val="0"/>
                <w:sz w:val="18"/>
                <w:szCs w:val="18"/>
                <w:highlight w:val="none"/>
              </w:rPr>
              <w:t>—</w:t>
            </w:r>
          </w:p>
        </w:tc>
        <w:tc>
          <w:tcPr>
            <w:tcW w:w="1817" w:type="dxa"/>
            <w:gridSpan w:val="2"/>
            <w:tcBorders>
              <w:bottom w:val="single" w:color="auto" w:sz="8" w:space="0"/>
            </w:tcBorders>
            <w:noWrap w:val="0"/>
            <w:vAlign w:val="center"/>
          </w:tcPr>
          <w:p w14:paraId="3EF68DB3">
            <w:pPr>
              <w:spacing w:line="280" w:lineRule="exact"/>
              <w:jc w:val="center"/>
              <w:rPr>
                <w:color w:val="auto"/>
                <w:sz w:val="18"/>
                <w:szCs w:val="18"/>
                <w:highlight w:val="none"/>
              </w:rPr>
            </w:pPr>
            <w:r>
              <w:rPr>
                <w:color w:val="auto"/>
                <w:sz w:val="18"/>
                <w:szCs w:val="18"/>
                <w:highlight w:val="none"/>
              </w:rPr>
              <w:t>—</w:t>
            </w:r>
          </w:p>
        </w:tc>
        <w:tc>
          <w:tcPr>
            <w:tcW w:w="1550" w:type="dxa"/>
            <w:tcBorders>
              <w:bottom w:val="single" w:color="auto" w:sz="8" w:space="0"/>
            </w:tcBorders>
            <w:noWrap w:val="0"/>
            <w:vAlign w:val="center"/>
          </w:tcPr>
          <w:p w14:paraId="1D1FD8CF">
            <w:pPr>
              <w:spacing w:line="280" w:lineRule="exact"/>
              <w:jc w:val="center"/>
              <w:rPr>
                <w:color w:val="auto"/>
                <w:sz w:val="18"/>
                <w:szCs w:val="18"/>
                <w:highlight w:val="none"/>
              </w:rPr>
            </w:pPr>
            <w:r>
              <w:rPr>
                <w:color w:val="auto"/>
                <w:kern w:val="0"/>
                <w:sz w:val="18"/>
                <w:szCs w:val="18"/>
                <w:highlight w:val="none"/>
              </w:rPr>
              <w:t>—</w:t>
            </w:r>
          </w:p>
        </w:tc>
      </w:tr>
    </w:tbl>
    <w:p w14:paraId="52886F16">
      <w:pPr>
        <w:spacing w:line="280" w:lineRule="exact"/>
        <w:ind w:firstLine="0" w:firstLineChars="0"/>
        <w:rPr>
          <w:rFonts w:hint="default"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eastAsia="zh-CN"/>
        </w:rPr>
        <w:t>续表一：</w:t>
      </w:r>
    </w:p>
    <w:tbl>
      <w:tblPr>
        <w:tblStyle w:val="4"/>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994"/>
        <w:gridCol w:w="1263"/>
        <w:gridCol w:w="1827"/>
        <w:gridCol w:w="1540"/>
      </w:tblGrid>
      <w:tr w14:paraId="1D9B7E6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60AC4A98">
            <w:pPr>
              <w:spacing w:line="280" w:lineRule="exact"/>
              <w:ind w:firstLine="0" w:firstLineChars="0"/>
              <w:jc w:val="center"/>
              <w:rPr>
                <w:color w:val="auto"/>
                <w:kern w:val="2"/>
                <w:sz w:val="18"/>
                <w:szCs w:val="18"/>
                <w:highlight w:val="none"/>
                <w:lang w:val="en-US" w:eastAsia="zh-CN" w:bidi="ar-SA"/>
              </w:rPr>
            </w:pPr>
            <w:r>
              <w:rPr>
                <w:color w:val="auto"/>
                <w:sz w:val="18"/>
                <w:szCs w:val="18"/>
                <w:highlight w:val="none"/>
              </w:rPr>
              <w:t>指标名称</w:t>
            </w:r>
          </w:p>
        </w:tc>
        <w:tc>
          <w:tcPr>
            <w:tcW w:w="1263" w:type="dxa"/>
            <w:noWrap w:val="0"/>
            <w:vAlign w:val="center"/>
          </w:tcPr>
          <w:p w14:paraId="39DDA87F">
            <w:pPr>
              <w:spacing w:line="280" w:lineRule="exact"/>
              <w:jc w:val="center"/>
              <w:rPr>
                <w:color w:val="auto"/>
                <w:kern w:val="2"/>
                <w:sz w:val="18"/>
                <w:szCs w:val="18"/>
                <w:highlight w:val="none"/>
                <w:lang w:val="en-US" w:eastAsia="zh-CN" w:bidi="ar-SA"/>
              </w:rPr>
            </w:pPr>
            <w:r>
              <w:rPr>
                <w:color w:val="auto"/>
                <w:sz w:val="18"/>
                <w:szCs w:val="18"/>
                <w:highlight w:val="none"/>
              </w:rPr>
              <w:t>计量单位</w:t>
            </w:r>
          </w:p>
        </w:tc>
        <w:tc>
          <w:tcPr>
            <w:tcW w:w="1827" w:type="dxa"/>
            <w:noWrap w:val="0"/>
            <w:vAlign w:val="center"/>
          </w:tcPr>
          <w:p w14:paraId="2B849E93">
            <w:pPr>
              <w:spacing w:line="280" w:lineRule="exact"/>
              <w:jc w:val="center"/>
              <w:rPr>
                <w:color w:val="auto"/>
                <w:kern w:val="2"/>
                <w:sz w:val="18"/>
                <w:szCs w:val="18"/>
                <w:highlight w:val="none"/>
                <w:lang w:val="en-US" w:eastAsia="zh-CN" w:bidi="ar-SA"/>
              </w:rPr>
            </w:pPr>
            <w:r>
              <w:rPr>
                <w:color w:val="auto"/>
                <w:sz w:val="18"/>
                <w:szCs w:val="18"/>
                <w:highlight w:val="none"/>
              </w:rPr>
              <w:t>代码</w:t>
            </w:r>
          </w:p>
        </w:tc>
        <w:tc>
          <w:tcPr>
            <w:tcW w:w="1540" w:type="dxa"/>
            <w:noWrap w:val="0"/>
            <w:vAlign w:val="center"/>
          </w:tcPr>
          <w:p w14:paraId="561650AB">
            <w:pPr>
              <w:spacing w:line="280" w:lineRule="exact"/>
              <w:jc w:val="center"/>
              <w:rPr>
                <w:color w:val="auto"/>
                <w:kern w:val="2"/>
                <w:sz w:val="18"/>
                <w:szCs w:val="18"/>
                <w:highlight w:val="none"/>
                <w:lang w:val="en-US" w:eastAsia="zh-CN" w:bidi="ar-SA"/>
              </w:rPr>
            </w:pPr>
            <w:r>
              <w:rPr>
                <w:color w:val="auto"/>
                <w:sz w:val="18"/>
                <w:szCs w:val="18"/>
                <w:highlight w:val="none"/>
              </w:rPr>
              <w:t>数量</w:t>
            </w:r>
          </w:p>
        </w:tc>
      </w:tr>
      <w:tr w14:paraId="7D834CD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191F40ED">
            <w:pPr>
              <w:spacing w:line="280" w:lineRule="exact"/>
              <w:jc w:val="center"/>
              <w:rPr>
                <w:color w:val="auto"/>
                <w:kern w:val="2"/>
                <w:sz w:val="18"/>
                <w:szCs w:val="18"/>
                <w:highlight w:val="none"/>
                <w:lang w:val="en-US" w:eastAsia="zh-CN" w:bidi="ar-SA"/>
              </w:rPr>
            </w:pPr>
            <w:r>
              <w:rPr>
                <w:color w:val="auto"/>
                <w:sz w:val="18"/>
                <w:szCs w:val="18"/>
                <w:highlight w:val="none"/>
              </w:rPr>
              <w:t>甲</w:t>
            </w:r>
          </w:p>
        </w:tc>
        <w:tc>
          <w:tcPr>
            <w:tcW w:w="1263" w:type="dxa"/>
            <w:noWrap w:val="0"/>
            <w:vAlign w:val="center"/>
          </w:tcPr>
          <w:p w14:paraId="22EE0D7B">
            <w:pPr>
              <w:spacing w:line="280" w:lineRule="exact"/>
              <w:jc w:val="center"/>
              <w:rPr>
                <w:color w:val="auto"/>
                <w:kern w:val="2"/>
                <w:sz w:val="18"/>
                <w:szCs w:val="18"/>
                <w:highlight w:val="none"/>
                <w:lang w:val="en-US" w:eastAsia="zh-CN" w:bidi="ar-SA"/>
              </w:rPr>
            </w:pPr>
            <w:r>
              <w:rPr>
                <w:color w:val="auto"/>
                <w:sz w:val="18"/>
                <w:szCs w:val="18"/>
                <w:highlight w:val="none"/>
              </w:rPr>
              <w:t>乙</w:t>
            </w:r>
          </w:p>
        </w:tc>
        <w:tc>
          <w:tcPr>
            <w:tcW w:w="1827" w:type="dxa"/>
            <w:noWrap w:val="0"/>
            <w:vAlign w:val="center"/>
          </w:tcPr>
          <w:p w14:paraId="561802D4">
            <w:pPr>
              <w:spacing w:line="280" w:lineRule="exact"/>
              <w:jc w:val="center"/>
              <w:rPr>
                <w:color w:val="auto"/>
                <w:kern w:val="2"/>
                <w:sz w:val="18"/>
                <w:szCs w:val="18"/>
                <w:highlight w:val="none"/>
                <w:lang w:val="en-US" w:eastAsia="zh-CN" w:bidi="ar-SA"/>
              </w:rPr>
            </w:pPr>
            <w:r>
              <w:rPr>
                <w:color w:val="auto"/>
                <w:sz w:val="18"/>
                <w:szCs w:val="18"/>
                <w:highlight w:val="none"/>
              </w:rPr>
              <w:t>丙</w:t>
            </w:r>
          </w:p>
        </w:tc>
        <w:tc>
          <w:tcPr>
            <w:tcW w:w="1540" w:type="dxa"/>
            <w:noWrap w:val="0"/>
            <w:vAlign w:val="center"/>
          </w:tcPr>
          <w:p w14:paraId="586CEF28">
            <w:pPr>
              <w:spacing w:line="280" w:lineRule="exact"/>
              <w:jc w:val="center"/>
              <w:rPr>
                <w:color w:val="auto"/>
                <w:kern w:val="2"/>
                <w:sz w:val="18"/>
                <w:szCs w:val="18"/>
                <w:highlight w:val="none"/>
                <w:lang w:val="en-US" w:eastAsia="zh-CN" w:bidi="ar-SA"/>
              </w:rPr>
            </w:pPr>
            <w:r>
              <w:rPr>
                <w:color w:val="auto"/>
                <w:sz w:val="18"/>
                <w:szCs w:val="18"/>
                <w:highlight w:val="none"/>
              </w:rPr>
              <w:t>1</w:t>
            </w:r>
          </w:p>
        </w:tc>
      </w:tr>
      <w:tr w14:paraId="50CFE39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5ED71F9D">
            <w:pPr>
              <w:spacing w:line="280" w:lineRule="exact"/>
              <w:ind w:firstLine="0" w:firstLineChars="0"/>
              <w:rPr>
                <w:color w:val="auto"/>
                <w:kern w:val="2"/>
                <w:sz w:val="18"/>
                <w:szCs w:val="18"/>
                <w:highlight w:val="none"/>
                <w:lang w:val="en-US" w:eastAsia="zh-CN" w:bidi="ar-SA"/>
              </w:rPr>
            </w:pPr>
            <w:r>
              <w:rPr>
                <w:color w:val="auto"/>
                <w:sz w:val="18"/>
                <w:szCs w:val="18"/>
                <w:highlight w:val="none"/>
              </w:rPr>
              <w:t>高新区工商注册企业数</w:t>
            </w:r>
          </w:p>
        </w:tc>
        <w:tc>
          <w:tcPr>
            <w:tcW w:w="1263" w:type="dxa"/>
            <w:noWrap w:val="0"/>
            <w:vAlign w:val="center"/>
          </w:tcPr>
          <w:p w14:paraId="091CD048">
            <w:pPr>
              <w:spacing w:line="280" w:lineRule="exact"/>
              <w:jc w:val="center"/>
              <w:rPr>
                <w:color w:val="auto"/>
                <w:kern w:val="2"/>
                <w:sz w:val="18"/>
                <w:szCs w:val="18"/>
                <w:highlight w:val="none"/>
                <w:lang w:val="en-US" w:eastAsia="zh-CN" w:bidi="ar-SA"/>
              </w:rPr>
            </w:pPr>
            <w:r>
              <w:rPr>
                <w:color w:val="auto"/>
                <w:sz w:val="18"/>
                <w:szCs w:val="18"/>
                <w:highlight w:val="none"/>
              </w:rPr>
              <w:t>个</w:t>
            </w:r>
          </w:p>
        </w:tc>
        <w:tc>
          <w:tcPr>
            <w:tcW w:w="1827" w:type="dxa"/>
            <w:noWrap w:val="0"/>
            <w:vAlign w:val="center"/>
          </w:tcPr>
          <w:p w14:paraId="22BE7368">
            <w:pPr>
              <w:spacing w:line="280" w:lineRule="exact"/>
              <w:jc w:val="center"/>
              <w:rPr>
                <w:color w:val="auto"/>
                <w:kern w:val="2"/>
                <w:sz w:val="18"/>
                <w:szCs w:val="18"/>
                <w:highlight w:val="none"/>
                <w:lang w:val="en-US" w:eastAsia="zh-CN" w:bidi="ar-SA"/>
              </w:rPr>
            </w:pPr>
            <w:r>
              <w:rPr>
                <w:color w:val="auto"/>
                <w:sz w:val="18"/>
                <w:szCs w:val="18"/>
                <w:highlight w:val="none"/>
              </w:rPr>
              <w:t>s09</w:t>
            </w:r>
          </w:p>
        </w:tc>
        <w:tc>
          <w:tcPr>
            <w:tcW w:w="1540" w:type="dxa"/>
            <w:noWrap w:val="0"/>
            <w:vAlign w:val="center"/>
          </w:tcPr>
          <w:p w14:paraId="1325C6EF">
            <w:pPr>
              <w:spacing w:line="280" w:lineRule="exact"/>
              <w:jc w:val="center"/>
              <w:rPr>
                <w:color w:val="auto"/>
                <w:kern w:val="2"/>
                <w:sz w:val="18"/>
                <w:szCs w:val="18"/>
                <w:highlight w:val="none"/>
                <w:lang w:val="en-US" w:eastAsia="zh-CN" w:bidi="ar-SA"/>
              </w:rPr>
            </w:pPr>
          </w:p>
        </w:tc>
      </w:tr>
      <w:tr w14:paraId="3EBA8DE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77B3E9FD">
            <w:pPr>
              <w:spacing w:line="280" w:lineRule="exact"/>
              <w:ind w:firstLine="360" w:firstLineChars="200"/>
              <w:rPr>
                <w:color w:val="auto"/>
                <w:kern w:val="2"/>
                <w:sz w:val="18"/>
                <w:szCs w:val="18"/>
                <w:highlight w:val="none"/>
                <w:lang w:val="en-US" w:eastAsia="zh-CN" w:bidi="ar-SA"/>
              </w:rPr>
            </w:pPr>
            <w:r>
              <w:rPr>
                <w:color w:val="auto"/>
                <w:sz w:val="18"/>
                <w:szCs w:val="18"/>
                <w:highlight w:val="none"/>
              </w:rPr>
              <w:t>其中：当年新注册企业</w:t>
            </w:r>
          </w:p>
        </w:tc>
        <w:tc>
          <w:tcPr>
            <w:tcW w:w="1263" w:type="dxa"/>
            <w:noWrap w:val="0"/>
            <w:vAlign w:val="center"/>
          </w:tcPr>
          <w:p w14:paraId="1D50295A">
            <w:pPr>
              <w:spacing w:line="280" w:lineRule="exact"/>
              <w:jc w:val="center"/>
              <w:rPr>
                <w:color w:val="auto"/>
                <w:kern w:val="2"/>
                <w:sz w:val="18"/>
                <w:szCs w:val="18"/>
                <w:highlight w:val="none"/>
                <w:lang w:val="en-US" w:eastAsia="zh-CN" w:bidi="ar-SA"/>
              </w:rPr>
            </w:pPr>
            <w:r>
              <w:rPr>
                <w:color w:val="auto"/>
                <w:sz w:val="18"/>
                <w:szCs w:val="18"/>
                <w:highlight w:val="none"/>
              </w:rPr>
              <w:t>个</w:t>
            </w:r>
          </w:p>
        </w:tc>
        <w:tc>
          <w:tcPr>
            <w:tcW w:w="1827" w:type="dxa"/>
            <w:noWrap w:val="0"/>
            <w:vAlign w:val="center"/>
          </w:tcPr>
          <w:p w14:paraId="5C81D6F2">
            <w:pPr>
              <w:spacing w:line="280" w:lineRule="exact"/>
              <w:jc w:val="center"/>
              <w:rPr>
                <w:color w:val="auto"/>
                <w:kern w:val="2"/>
                <w:sz w:val="18"/>
                <w:szCs w:val="18"/>
                <w:highlight w:val="none"/>
                <w:lang w:val="en-US" w:eastAsia="zh-CN" w:bidi="ar-SA"/>
              </w:rPr>
            </w:pPr>
            <w:r>
              <w:rPr>
                <w:color w:val="auto"/>
                <w:sz w:val="18"/>
                <w:szCs w:val="18"/>
                <w:highlight w:val="none"/>
              </w:rPr>
              <w:t>s091</w:t>
            </w:r>
          </w:p>
        </w:tc>
        <w:tc>
          <w:tcPr>
            <w:tcW w:w="1540" w:type="dxa"/>
            <w:noWrap w:val="0"/>
            <w:vAlign w:val="center"/>
          </w:tcPr>
          <w:p w14:paraId="18DF43BE">
            <w:pPr>
              <w:spacing w:line="280" w:lineRule="exact"/>
              <w:jc w:val="center"/>
              <w:rPr>
                <w:color w:val="auto"/>
                <w:kern w:val="2"/>
                <w:sz w:val="18"/>
                <w:szCs w:val="18"/>
                <w:highlight w:val="none"/>
                <w:lang w:val="en-US" w:eastAsia="zh-CN" w:bidi="ar-SA"/>
              </w:rPr>
            </w:pPr>
          </w:p>
        </w:tc>
      </w:tr>
      <w:tr w14:paraId="58FA06A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62347DD6">
            <w:pPr>
              <w:spacing w:line="280" w:lineRule="exact"/>
              <w:ind w:firstLine="360" w:firstLineChars="200"/>
              <w:rPr>
                <w:color w:val="auto"/>
                <w:sz w:val="18"/>
                <w:szCs w:val="18"/>
                <w:highlight w:val="none"/>
              </w:rPr>
            </w:pPr>
            <w:r>
              <w:rPr>
                <w:color w:val="auto"/>
                <w:sz w:val="18"/>
                <w:szCs w:val="18"/>
                <w:highlight w:val="none"/>
              </w:rPr>
              <w:t>其中：规模以上工业企业</w:t>
            </w:r>
          </w:p>
        </w:tc>
        <w:tc>
          <w:tcPr>
            <w:tcW w:w="1263" w:type="dxa"/>
            <w:noWrap w:val="0"/>
            <w:vAlign w:val="center"/>
          </w:tcPr>
          <w:p w14:paraId="249ACD72">
            <w:pPr>
              <w:spacing w:line="280" w:lineRule="exact"/>
              <w:jc w:val="center"/>
              <w:rPr>
                <w:color w:val="auto"/>
                <w:sz w:val="18"/>
                <w:szCs w:val="18"/>
                <w:highlight w:val="none"/>
              </w:rPr>
            </w:pPr>
            <w:r>
              <w:rPr>
                <w:color w:val="auto"/>
                <w:sz w:val="18"/>
                <w:szCs w:val="18"/>
                <w:highlight w:val="none"/>
              </w:rPr>
              <w:t>个</w:t>
            </w:r>
          </w:p>
        </w:tc>
        <w:tc>
          <w:tcPr>
            <w:tcW w:w="1827" w:type="dxa"/>
            <w:noWrap w:val="0"/>
            <w:vAlign w:val="center"/>
          </w:tcPr>
          <w:p w14:paraId="614464F0">
            <w:pPr>
              <w:spacing w:line="280" w:lineRule="exact"/>
              <w:jc w:val="center"/>
              <w:rPr>
                <w:color w:val="auto"/>
                <w:sz w:val="18"/>
                <w:szCs w:val="18"/>
                <w:highlight w:val="none"/>
              </w:rPr>
            </w:pPr>
            <w:r>
              <w:rPr>
                <w:color w:val="auto"/>
                <w:sz w:val="18"/>
                <w:szCs w:val="18"/>
                <w:highlight w:val="none"/>
              </w:rPr>
              <w:t>s092</w:t>
            </w:r>
          </w:p>
        </w:tc>
        <w:tc>
          <w:tcPr>
            <w:tcW w:w="1540" w:type="dxa"/>
            <w:noWrap w:val="0"/>
            <w:vAlign w:val="center"/>
          </w:tcPr>
          <w:p w14:paraId="3EF16608">
            <w:pPr>
              <w:spacing w:line="280" w:lineRule="exact"/>
              <w:jc w:val="center"/>
              <w:rPr>
                <w:b/>
                <w:color w:val="auto"/>
                <w:sz w:val="18"/>
                <w:szCs w:val="18"/>
                <w:highlight w:val="none"/>
              </w:rPr>
            </w:pPr>
          </w:p>
        </w:tc>
      </w:tr>
      <w:tr w14:paraId="295B6C5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5C49AA4A">
            <w:pPr>
              <w:spacing w:line="280" w:lineRule="exact"/>
              <w:ind w:firstLine="360" w:firstLineChars="200"/>
              <w:rPr>
                <w:color w:val="auto"/>
                <w:sz w:val="18"/>
                <w:szCs w:val="18"/>
                <w:highlight w:val="none"/>
              </w:rPr>
            </w:pPr>
            <w:r>
              <w:rPr>
                <w:color w:val="auto"/>
                <w:sz w:val="18"/>
                <w:szCs w:val="18"/>
                <w:highlight w:val="none"/>
              </w:rPr>
              <w:t>其中：高新技术企业</w:t>
            </w:r>
          </w:p>
        </w:tc>
        <w:tc>
          <w:tcPr>
            <w:tcW w:w="1263" w:type="dxa"/>
            <w:noWrap w:val="0"/>
            <w:vAlign w:val="center"/>
          </w:tcPr>
          <w:p w14:paraId="2E846362">
            <w:pPr>
              <w:spacing w:line="280" w:lineRule="exact"/>
              <w:jc w:val="center"/>
              <w:rPr>
                <w:color w:val="auto"/>
                <w:sz w:val="18"/>
                <w:szCs w:val="18"/>
                <w:highlight w:val="none"/>
              </w:rPr>
            </w:pPr>
            <w:r>
              <w:rPr>
                <w:color w:val="auto"/>
                <w:sz w:val="18"/>
                <w:szCs w:val="18"/>
                <w:highlight w:val="none"/>
              </w:rPr>
              <w:t>个</w:t>
            </w:r>
          </w:p>
        </w:tc>
        <w:tc>
          <w:tcPr>
            <w:tcW w:w="1827" w:type="dxa"/>
            <w:noWrap w:val="0"/>
            <w:vAlign w:val="center"/>
          </w:tcPr>
          <w:p w14:paraId="77B4800E">
            <w:pPr>
              <w:spacing w:line="280" w:lineRule="exact"/>
              <w:jc w:val="center"/>
              <w:rPr>
                <w:color w:val="auto"/>
                <w:sz w:val="18"/>
                <w:szCs w:val="18"/>
                <w:highlight w:val="none"/>
              </w:rPr>
            </w:pPr>
            <w:r>
              <w:rPr>
                <w:color w:val="auto"/>
                <w:sz w:val="18"/>
                <w:szCs w:val="18"/>
                <w:highlight w:val="none"/>
              </w:rPr>
              <w:t>s09_g</w:t>
            </w:r>
          </w:p>
        </w:tc>
        <w:tc>
          <w:tcPr>
            <w:tcW w:w="1540" w:type="dxa"/>
            <w:noWrap w:val="0"/>
            <w:vAlign w:val="center"/>
          </w:tcPr>
          <w:p w14:paraId="10AB2219">
            <w:pPr>
              <w:spacing w:line="280" w:lineRule="exact"/>
              <w:jc w:val="center"/>
              <w:rPr>
                <w:b/>
                <w:color w:val="auto"/>
                <w:sz w:val="18"/>
                <w:szCs w:val="18"/>
                <w:highlight w:val="none"/>
              </w:rPr>
            </w:pPr>
          </w:p>
        </w:tc>
      </w:tr>
      <w:tr w14:paraId="08B2AB1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0CAB4B28">
            <w:pPr>
              <w:spacing w:line="280" w:lineRule="exact"/>
              <w:ind w:firstLine="360" w:firstLineChars="200"/>
              <w:rPr>
                <w:color w:val="auto"/>
                <w:kern w:val="2"/>
                <w:sz w:val="18"/>
                <w:szCs w:val="18"/>
                <w:highlight w:val="none"/>
                <w:lang w:val="en-US" w:eastAsia="zh-CN" w:bidi="ar-SA"/>
              </w:rPr>
            </w:pPr>
            <w:r>
              <w:rPr>
                <w:color w:val="auto"/>
                <w:sz w:val="18"/>
                <w:szCs w:val="18"/>
                <w:highlight w:val="none"/>
              </w:rPr>
              <w:t>其中：科技型中小企业</w:t>
            </w:r>
          </w:p>
        </w:tc>
        <w:tc>
          <w:tcPr>
            <w:tcW w:w="1263" w:type="dxa"/>
            <w:noWrap w:val="0"/>
            <w:vAlign w:val="center"/>
          </w:tcPr>
          <w:p w14:paraId="373C46B5">
            <w:pPr>
              <w:spacing w:line="280" w:lineRule="exact"/>
              <w:jc w:val="center"/>
              <w:rPr>
                <w:color w:val="auto"/>
                <w:kern w:val="2"/>
                <w:sz w:val="18"/>
                <w:szCs w:val="18"/>
                <w:highlight w:val="none"/>
                <w:lang w:val="en-US" w:eastAsia="zh-CN" w:bidi="ar-SA"/>
              </w:rPr>
            </w:pPr>
            <w:r>
              <w:rPr>
                <w:color w:val="auto"/>
                <w:sz w:val="18"/>
                <w:szCs w:val="18"/>
                <w:highlight w:val="none"/>
              </w:rPr>
              <w:t>个</w:t>
            </w:r>
          </w:p>
        </w:tc>
        <w:tc>
          <w:tcPr>
            <w:tcW w:w="1827" w:type="dxa"/>
            <w:noWrap w:val="0"/>
            <w:vAlign w:val="center"/>
          </w:tcPr>
          <w:p w14:paraId="5D3963C8">
            <w:pPr>
              <w:spacing w:line="280" w:lineRule="exact"/>
              <w:jc w:val="center"/>
              <w:rPr>
                <w:color w:val="auto"/>
                <w:kern w:val="2"/>
                <w:sz w:val="18"/>
                <w:szCs w:val="18"/>
                <w:highlight w:val="none"/>
                <w:lang w:val="en-US" w:eastAsia="zh-CN" w:bidi="ar-SA"/>
              </w:rPr>
            </w:pPr>
            <w:r>
              <w:rPr>
                <w:color w:val="auto"/>
                <w:sz w:val="18"/>
                <w:szCs w:val="18"/>
                <w:highlight w:val="none"/>
              </w:rPr>
              <w:t>s093</w:t>
            </w:r>
          </w:p>
        </w:tc>
        <w:tc>
          <w:tcPr>
            <w:tcW w:w="1540" w:type="dxa"/>
            <w:noWrap w:val="0"/>
            <w:vAlign w:val="center"/>
          </w:tcPr>
          <w:p w14:paraId="351590FB">
            <w:pPr>
              <w:spacing w:line="280" w:lineRule="exact"/>
              <w:jc w:val="center"/>
              <w:rPr>
                <w:b/>
                <w:color w:val="auto"/>
                <w:kern w:val="2"/>
                <w:sz w:val="18"/>
                <w:szCs w:val="18"/>
                <w:highlight w:val="none"/>
                <w:lang w:val="en-US" w:eastAsia="zh-CN" w:bidi="ar-SA"/>
              </w:rPr>
            </w:pPr>
          </w:p>
        </w:tc>
      </w:tr>
      <w:tr w14:paraId="15742A4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2A67636A">
            <w:pPr>
              <w:spacing w:line="280" w:lineRule="exact"/>
              <w:ind w:left="0" w:leftChars="0" w:firstLine="360" w:firstLineChars="200"/>
              <w:rPr>
                <w:rFonts w:hint="eastAsia" w:eastAsia="宋体"/>
                <w:color w:val="auto"/>
                <w:kern w:val="2"/>
                <w:sz w:val="18"/>
                <w:szCs w:val="18"/>
                <w:highlight w:val="none"/>
                <w:lang w:val="en-US" w:eastAsia="zh-CN" w:bidi="ar-SA"/>
              </w:rPr>
            </w:pPr>
            <w:r>
              <w:rPr>
                <w:rFonts w:hint="eastAsia"/>
                <w:color w:val="auto"/>
                <w:sz w:val="18"/>
                <w:szCs w:val="18"/>
                <w:highlight w:val="none"/>
                <w:lang w:eastAsia="zh"/>
              </w:rPr>
              <w:t>其中：专精特新中小企业</w:t>
            </w:r>
          </w:p>
        </w:tc>
        <w:tc>
          <w:tcPr>
            <w:tcW w:w="1263" w:type="dxa"/>
            <w:noWrap w:val="0"/>
            <w:vAlign w:val="center"/>
          </w:tcPr>
          <w:p w14:paraId="46CF78F8">
            <w:pPr>
              <w:spacing w:line="280" w:lineRule="exact"/>
              <w:ind w:left="0" w:leftChars="0" w:firstLine="0" w:firstLineChars="0"/>
              <w:jc w:val="center"/>
              <w:rPr>
                <w:rFonts w:hint="eastAsia" w:eastAsia="宋体"/>
                <w:color w:val="auto"/>
                <w:kern w:val="2"/>
                <w:sz w:val="18"/>
                <w:szCs w:val="18"/>
                <w:highlight w:val="none"/>
                <w:lang w:val="en-US" w:eastAsia="zh" w:bidi="ar-SA"/>
              </w:rPr>
            </w:pPr>
            <w:r>
              <w:rPr>
                <w:rFonts w:hint="eastAsia"/>
                <w:color w:val="auto"/>
                <w:sz w:val="18"/>
                <w:szCs w:val="18"/>
                <w:highlight w:val="none"/>
                <w:lang w:eastAsia="zh"/>
              </w:rPr>
              <w:t>个</w:t>
            </w:r>
          </w:p>
        </w:tc>
        <w:tc>
          <w:tcPr>
            <w:tcW w:w="1827" w:type="dxa"/>
            <w:noWrap w:val="0"/>
            <w:vAlign w:val="center"/>
          </w:tcPr>
          <w:p w14:paraId="26A339F2">
            <w:pPr>
              <w:spacing w:line="280" w:lineRule="exact"/>
              <w:ind w:left="0" w:leftChars="0" w:firstLine="0" w:firstLineChars="0"/>
              <w:jc w:val="center"/>
              <w:rPr>
                <w:rFonts w:hint="default" w:eastAsia="宋体"/>
                <w:color w:val="auto"/>
                <w:kern w:val="2"/>
                <w:sz w:val="18"/>
                <w:szCs w:val="18"/>
                <w:highlight w:val="none"/>
                <w:lang w:val="en-US" w:eastAsia="zh-CN" w:bidi="ar-SA"/>
              </w:rPr>
            </w:pPr>
            <w:r>
              <w:rPr>
                <w:rFonts w:hint="eastAsia"/>
                <w:color w:val="auto"/>
                <w:sz w:val="18"/>
                <w:szCs w:val="18"/>
                <w:highlight w:val="none"/>
                <w:lang w:val="en-US" w:eastAsia="zh-CN"/>
              </w:rPr>
              <w:t>s094</w:t>
            </w:r>
          </w:p>
        </w:tc>
        <w:tc>
          <w:tcPr>
            <w:tcW w:w="1540" w:type="dxa"/>
            <w:noWrap w:val="0"/>
            <w:vAlign w:val="center"/>
          </w:tcPr>
          <w:p w14:paraId="2072A1CA">
            <w:pPr>
              <w:spacing w:line="280" w:lineRule="exact"/>
              <w:ind w:left="0" w:leftChars="0" w:firstLine="0" w:firstLineChars="0"/>
              <w:jc w:val="center"/>
              <w:rPr>
                <w:b/>
                <w:color w:val="auto"/>
                <w:kern w:val="2"/>
                <w:sz w:val="18"/>
                <w:szCs w:val="18"/>
                <w:highlight w:val="none"/>
                <w:lang w:val="en-US" w:eastAsia="zh-CN" w:bidi="ar-SA"/>
              </w:rPr>
            </w:pPr>
          </w:p>
        </w:tc>
      </w:tr>
      <w:tr w14:paraId="1968035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2743328C">
            <w:pPr>
              <w:spacing w:line="280" w:lineRule="exact"/>
              <w:ind w:left="0" w:leftChars="0" w:firstLine="900" w:firstLineChars="500"/>
              <w:rPr>
                <w:color w:val="auto"/>
                <w:kern w:val="2"/>
                <w:sz w:val="18"/>
                <w:szCs w:val="18"/>
                <w:highlight w:val="none"/>
                <w:lang w:val="en-US" w:eastAsia="zh-CN" w:bidi="ar-SA"/>
              </w:rPr>
            </w:pPr>
            <w:r>
              <w:rPr>
                <w:rFonts w:hint="eastAsia"/>
                <w:color w:val="auto"/>
                <w:sz w:val="18"/>
                <w:szCs w:val="18"/>
                <w:highlight w:val="none"/>
                <w:lang w:eastAsia="zh"/>
              </w:rPr>
              <w:t>其中：专精特新“小巨人”企业</w:t>
            </w:r>
          </w:p>
        </w:tc>
        <w:tc>
          <w:tcPr>
            <w:tcW w:w="1263" w:type="dxa"/>
            <w:noWrap w:val="0"/>
            <w:vAlign w:val="center"/>
          </w:tcPr>
          <w:p w14:paraId="0971FD75">
            <w:pPr>
              <w:spacing w:line="280" w:lineRule="exact"/>
              <w:ind w:left="0" w:leftChars="0" w:firstLine="0" w:firstLineChars="0"/>
              <w:jc w:val="center"/>
              <w:rPr>
                <w:color w:val="auto"/>
                <w:kern w:val="2"/>
                <w:sz w:val="18"/>
                <w:szCs w:val="18"/>
                <w:highlight w:val="none"/>
                <w:lang w:val="en-US" w:eastAsia="zh-CN" w:bidi="ar-SA"/>
              </w:rPr>
            </w:pPr>
            <w:r>
              <w:rPr>
                <w:rFonts w:hint="eastAsia"/>
                <w:color w:val="auto"/>
                <w:sz w:val="18"/>
                <w:szCs w:val="18"/>
                <w:highlight w:val="none"/>
                <w:lang w:eastAsia="zh"/>
              </w:rPr>
              <w:t>个</w:t>
            </w:r>
          </w:p>
        </w:tc>
        <w:tc>
          <w:tcPr>
            <w:tcW w:w="1827" w:type="dxa"/>
            <w:noWrap w:val="0"/>
            <w:vAlign w:val="center"/>
          </w:tcPr>
          <w:p w14:paraId="25BDB611">
            <w:pPr>
              <w:spacing w:line="280" w:lineRule="exact"/>
              <w:ind w:left="0" w:leftChars="0" w:firstLine="0" w:firstLineChars="0"/>
              <w:jc w:val="center"/>
              <w:rPr>
                <w:rFonts w:hint="default"/>
                <w:color w:val="auto"/>
                <w:kern w:val="2"/>
                <w:sz w:val="18"/>
                <w:szCs w:val="18"/>
                <w:highlight w:val="none"/>
                <w:lang w:val="en-US" w:eastAsia="zh-CN" w:bidi="ar-SA"/>
              </w:rPr>
            </w:pPr>
            <w:r>
              <w:rPr>
                <w:rFonts w:hint="eastAsia"/>
                <w:color w:val="auto"/>
                <w:sz w:val="18"/>
                <w:szCs w:val="18"/>
                <w:highlight w:val="none"/>
                <w:lang w:val="en-US" w:eastAsia="zh-CN"/>
              </w:rPr>
              <w:t>s094_g</w:t>
            </w:r>
          </w:p>
        </w:tc>
        <w:tc>
          <w:tcPr>
            <w:tcW w:w="1540" w:type="dxa"/>
            <w:noWrap w:val="0"/>
            <w:vAlign w:val="center"/>
          </w:tcPr>
          <w:p w14:paraId="74CAAE80">
            <w:pPr>
              <w:spacing w:line="280" w:lineRule="exact"/>
              <w:ind w:left="0" w:leftChars="0" w:firstLine="0" w:firstLineChars="0"/>
              <w:jc w:val="center"/>
              <w:rPr>
                <w:b/>
                <w:color w:val="auto"/>
                <w:kern w:val="2"/>
                <w:sz w:val="18"/>
                <w:szCs w:val="18"/>
                <w:highlight w:val="none"/>
                <w:lang w:val="en-US" w:eastAsia="zh-CN" w:bidi="ar-SA"/>
              </w:rPr>
            </w:pPr>
          </w:p>
        </w:tc>
      </w:tr>
      <w:tr w14:paraId="69511F6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105F35A2">
            <w:pPr>
              <w:spacing w:line="280" w:lineRule="exact"/>
              <w:ind w:left="0" w:leftChars="0" w:firstLine="360" w:firstLineChars="200"/>
              <w:rPr>
                <w:color w:val="auto"/>
                <w:kern w:val="2"/>
                <w:sz w:val="18"/>
                <w:szCs w:val="18"/>
                <w:highlight w:val="none"/>
                <w:lang w:val="en-US" w:eastAsia="zh-CN" w:bidi="ar-SA"/>
              </w:rPr>
            </w:pPr>
            <w:r>
              <w:rPr>
                <w:rFonts w:hint="eastAsia"/>
                <w:color w:val="auto"/>
                <w:sz w:val="18"/>
                <w:szCs w:val="18"/>
                <w:highlight w:val="none"/>
                <w:lang w:eastAsia="zh"/>
              </w:rPr>
              <w:t>其中：</w:t>
            </w:r>
            <w:r>
              <w:rPr>
                <w:rFonts w:hint="eastAsia"/>
                <w:color w:val="auto"/>
                <w:sz w:val="18"/>
                <w:szCs w:val="18"/>
                <w:highlight w:val="none"/>
                <w:lang w:val="en-US" w:eastAsia="zh"/>
              </w:rPr>
              <w:t>制造业</w:t>
            </w:r>
            <w:r>
              <w:rPr>
                <w:rFonts w:hint="eastAsia"/>
                <w:color w:val="auto"/>
                <w:sz w:val="18"/>
                <w:szCs w:val="18"/>
                <w:highlight w:val="none"/>
                <w:lang w:eastAsia="zh"/>
              </w:rPr>
              <w:t>单项冠军企业</w:t>
            </w:r>
          </w:p>
        </w:tc>
        <w:tc>
          <w:tcPr>
            <w:tcW w:w="1263" w:type="dxa"/>
            <w:noWrap w:val="0"/>
            <w:vAlign w:val="center"/>
          </w:tcPr>
          <w:p w14:paraId="177C7EB8">
            <w:pPr>
              <w:spacing w:line="280" w:lineRule="exact"/>
              <w:ind w:left="0" w:leftChars="0" w:firstLine="0" w:firstLineChars="0"/>
              <w:jc w:val="center"/>
              <w:rPr>
                <w:color w:val="auto"/>
                <w:kern w:val="2"/>
                <w:sz w:val="18"/>
                <w:szCs w:val="18"/>
                <w:highlight w:val="none"/>
                <w:lang w:val="en-US" w:eastAsia="zh-CN" w:bidi="ar-SA"/>
              </w:rPr>
            </w:pPr>
            <w:r>
              <w:rPr>
                <w:rFonts w:hint="eastAsia"/>
                <w:color w:val="auto"/>
                <w:sz w:val="18"/>
                <w:szCs w:val="18"/>
                <w:highlight w:val="none"/>
                <w:lang w:eastAsia="zh"/>
              </w:rPr>
              <w:t>个</w:t>
            </w:r>
          </w:p>
        </w:tc>
        <w:tc>
          <w:tcPr>
            <w:tcW w:w="1827" w:type="dxa"/>
            <w:noWrap w:val="0"/>
            <w:vAlign w:val="center"/>
          </w:tcPr>
          <w:p w14:paraId="10495F66">
            <w:pPr>
              <w:spacing w:line="280" w:lineRule="exact"/>
              <w:ind w:left="0" w:leftChars="0" w:firstLine="0" w:firstLineChars="0"/>
              <w:jc w:val="center"/>
              <w:rPr>
                <w:color w:val="auto"/>
                <w:kern w:val="2"/>
                <w:sz w:val="18"/>
                <w:szCs w:val="18"/>
                <w:highlight w:val="none"/>
                <w:lang w:val="en-US" w:eastAsia="zh-CN" w:bidi="ar-SA"/>
              </w:rPr>
            </w:pPr>
            <w:r>
              <w:rPr>
                <w:rFonts w:hint="eastAsia"/>
                <w:color w:val="auto"/>
                <w:sz w:val="18"/>
                <w:szCs w:val="18"/>
                <w:highlight w:val="none"/>
                <w:lang w:val="en-US" w:eastAsia="zh-CN"/>
              </w:rPr>
              <w:t>s095</w:t>
            </w:r>
          </w:p>
        </w:tc>
        <w:tc>
          <w:tcPr>
            <w:tcW w:w="1540" w:type="dxa"/>
            <w:noWrap w:val="0"/>
            <w:vAlign w:val="center"/>
          </w:tcPr>
          <w:p w14:paraId="02F9201C">
            <w:pPr>
              <w:spacing w:line="280" w:lineRule="exact"/>
              <w:ind w:left="0" w:leftChars="0" w:firstLine="0" w:firstLineChars="0"/>
              <w:jc w:val="center"/>
              <w:rPr>
                <w:b/>
                <w:color w:val="auto"/>
                <w:kern w:val="2"/>
                <w:sz w:val="18"/>
                <w:szCs w:val="18"/>
                <w:highlight w:val="none"/>
                <w:lang w:val="en-US" w:eastAsia="zh-CN" w:bidi="ar-SA"/>
              </w:rPr>
            </w:pPr>
          </w:p>
        </w:tc>
      </w:tr>
      <w:tr w14:paraId="348A249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3AC48BA0">
            <w:pPr>
              <w:spacing w:line="280" w:lineRule="exact"/>
              <w:ind w:left="0" w:leftChars="0" w:firstLine="360" w:firstLineChars="200"/>
              <w:rPr>
                <w:rFonts w:hint="eastAsia"/>
                <w:color w:val="auto"/>
                <w:kern w:val="2"/>
                <w:sz w:val="18"/>
                <w:szCs w:val="18"/>
                <w:highlight w:val="none"/>
                <w:lang w:val="en-US" w:eastAsia="zh" w:bidi="ar-SA"/>
              </w:rPr>
            </w:pPr>
            <w:r>
              <w:rPr>
                <w:rFonts w:hint="eastAsia"/>
                <w:color w:val="auto"/>
                <w:sz w:val="18"/>
                <w:szCs w:val="18"/>
                <w:highlight w:val="none"/>
                <w:lang w:eastAsia="zh"/>
              </w:rPr>
              <w:t>其中：</w:t>
            </w:r>
            <w:r>
              <w:rPr>
                <w:rFonts w:hint="eastAsia"/>
                <w:color w:val="auto"/>
                <w:sz w:val="18"/>
                <w:szCs w:val="18"/>
                <w:highlight w:val="none"/>
                <w:lang w:val="en-US" w:eastAsia="zh"/>
              </w:rPr>
              <w:t>产业链领航企业</w:t>
            </w:r>
          </w:p>
        </w:tc>
        <w:tc>
          <w:tcPr>
            <w:tcW w:w="1263" w:type="dxa"/>
            <w:noWrap w:val="0"/>
            <w:vAlign w:val="center"/>
          </w:tcPr>
          <w:p w14:paraId="7D66ECC8">
            <w:pPr>
              <w:spacing w:line="280" w:lineRule="exact"/>
              <w:ind w:left="0" w:leftChars="0" w:firstLine="0" w:firstLineChars="0"/>
              <w:jc w:val="center"/>
              <w:rPr>
                <w:rFonts w:hint="eastAsia"/>
                <w:color w:val="auto"/>
                <w:kern w:val="2"/>
                <w:sz w:val="18"/>
                <w:szCs w:val="18"/>
                <w:highlight w:val="none"/>
                <w:lang w:val="en-US" w:eastAsia="zh" w:bidi="ar-SA"/>
              </w:rPr>
            </w:pPr>
            <w:r>
              <w:rPr>
                <w:rFonts w:hint="eastAsia"/>
                <w:color w:val="auto"/>
                <w:sz w:val="18"/>
                <w:szCs w:val="18"/>
                <w:highlight w:val="none"/>
                <w:lang w:eastAsia="zh"/>
              </w:rPr>
              <w:t>个</w:t>
            </w:r>
          </w:p>
        </w:tc>
        <w:tc>
          <w:tcPr>
            <w:tcW w:w="1827" w:type="dxa"/>
            <w:noWrap w:val="0"/>
            <w:vAlign w:val="center"/>
          </w:tcPr>
          <w:p w14:paraId="5083D271">
            <w:pPr>
              <w:spacing w:line="280" w:lineRule="exact"/>
              <w:ind w:left="0" w:leftChars="0" w:firstLine="0" w:firstLineChars="0"/>
              <w:jc w:val="center"/>
              <w:rPr>
                <w:rFonts w:hint="eastAsia"/>
                <w:color w:val="auto"/>
                <w:kern w:val="2"/>
                <w:sz w:val="18"/>
                <w:szCs w:val="18"/>
                <w:highlight w:val="none"/>
                <w:lang w:val="en-US" w:eastAsia="zh-CN" w:bidi="ar-SA"/>
              </w:rPr>
            </w:pPr>
            <w:r>
              <w:rPr>
                <w:rFonts w:hint="eastAsia"/>
                <w:color w:val="auto"/>
                <w:sz w:val="18"/>
                <w:szCs w:val="18"/>
                <w:highlight w:val="none"/>
                <w:lang w:val="en-US" w:eastAsia="zh-CN"/>
              </w:rPr>
              <w:t>s096</w:t>
            </w:r>
          </w:p>
        </w:tc>
        <w:tc>
          <w:tcPr>
            <w:tcW w:w="1540" w:type="dxa"/>
            <w:noWrap w:val="0"/>
            <w:vAlign w:val="center"/>
          </w:tcPr>
          <w:p w14:paraId="5566E9A5">
            <w:pPr>
              <w:spacing w:line="280" w:lineRule="exact"/>
              <w:ind w:left="0" w:leftChars="0" w:firstLine="0" w:firstLineChars="0"/>
              <w:jc w:val="center"/>
              <w:rPr>
                <w:b/>
                <w:color w:val="auto"/>
                <w:kern w:val="2"/>
                <w:sz w:val="18"/>
                <w:szCs w:val="18"/>
                <w:highlight w:val="none"/>
                <w:lang w:val="en-US" w:eastAsia="zh-CN" w:bidi="ar-SA"/>
              </w:rPr>
            </w:pPr>
          </w:p>
        </w:tc>
      </w:tr>
      <w:tr w14:paraId="339DD82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591C0631">
            <w:pPr>
              <w:spacing w:line="280" w:lineRule="exact"/>
              <w:ind w:firstLine="360" w:firstLineChars="200"/>
              <w:rPr>
                <w:rFonts w:hint="eastAsia"/>
                <w:color w:val="auto"/>
                <w:kern w:val="2"/>
                <w:sz w:val="18"/>
                <w:szCs w:val="18"/>
                <w:highlight w:val="none"/>
                <w:lang w:val="en-US" w:eastAsia="zh" w:bidi="ar-SA"/>
              </w:rPr>
            </w:pPr>
            <w:r>
              <w:rPr>
                <w:color w:val="auto"/>
                <w:sz w:val="18"/>
                <w:szCs w:val="18"/>
                <w:highlight w:val="none"/>
              </w:rPr>
              <w:t>其中：上市企业</w:t>
            </w:r>
            <w:r>
              <w:rPr>
                <w:rFonts w:hint="eastAsia" w:ascii="宋体" w:hAnsi="宋体" w:eastAsia="宋体" w:cs="宋体"/>
                <w:bCs/>
                <w:color w:val="auto"/>
                <w:kern w:val="2"/>
                <w:sz w:val="18"/>
                <w:szCs w:val="18"/>
                <w:highlight w:val="none"/>
                <w:lang w:val="en-US" w:eastAsia="zh-CN" w:bidi="ar"/>
              </w:rPr>
              <w:t>（不含新三板、地方四板挂牌）</w:t>
            </w:r>
          </w:p>
        </w:tc>
        <w:tc>
          <w:tcPr>
            <w:tcW w:w="1263" w:type="dxa"/>
            <w:noWrap w:val="0"/>
            <w:vAlign w:val="center"/>
          </w:tcPr>
          <w:p w14:paraId="332B1C1D">
            <w:pPr>
              <w:spacing w:line="280" w:lineRule="exact"/>
              <w:jc w:val="center"/>
              <w:rPr>
                <w:rFonts w:hint="eastAsia"/>
                <w:color w:val="auto"/>
                <w:kern w:val="2"/>
                <w:sz w:val="18"/>
                <w:szCs w:val="18"/>
                <w:highlight w:val="none"/>
                <w:lang w:val="en-US" w:eastAsia="zh" w:bidi="ar-SA"/>
              </w:rPr>
            </w:pPr>
            <w:r>
              <w:rPr>
                <w:color w:val="auto"/>
                <w:sz w:val="18"/>
                <w:szCs w:val="18"/>
                <w:highlight w:val="none"/>
              </w:rPr>
              <w:t>个</w:t>
            </w:r>
          </w:p>
        </w:tc>
        <w:tc>
          <w:tcPr>
            <w:tcW w:w="1827" w:type="dxa"/>
            <w:noWrap w:val="0"/>
            <w:vAlign w:val="center"/>
          </w:tcPr>
          <w:p w14:paraId="371093F7">
            <w:pPr>
              <w:spacing w:line="280" w:lineRule="exact"/>
              <w:jc w:val="center"/>
              <w:rPr>
                <w:rFonts w:hint="eastAsia"/>
                <w:color w:val="auto"/>
                <w:kern w:val="2"/>
                <w:sz w:val="18"/>
                <w:szCs w:val="18"/>
                <w:highlight w:val="none"/>
                <w:lang w:val="en-US" w:eastAsia="zh-CN" w:bidi="ar-SA"/>
              </w:rPr>
            </w:pPr>
            <w:r>
              <w:rPr>
                <w:color w:val="auto"/>
                <w:sz w:val="18"/>
                <w:szCs w:val="18"/>
                <w:highlight w:val="none"/>
              </w:rPr>
              <w:t>s10</w:t>
            </w:r>
          </w:p>
        </w:tc>
        <w:tc>
          <w:tcPr>
            <w:tcW w:w="1540" w:type="dxa"/>
            <w:noWrap w:val="0"/>
            <w:vAlign w:val="center"/>
          </w:tcPr>
          <w:p w14:paraId="5BFA9EEF">
            <w:pPr>
              <w:spacing w:line="280" w:lineRule="exact"/>
              <w:jc w:val="center"/>
              <w:rPr>
                <w:b/>
                <w:color w:val="auto"/>
                <w:kern w:val="2"/>
                <w:sz w:val="18"/>
                <w:szCs w:val="18"/>
                <w:highlight w:val="none"/>
                <w:lang w:val="en-US" w:eastAsia="zh-CN" w:bidi="ar-SA"/>
              </w:rPr>
            </w:pPr>
          </w:p>
        </w:tc>
      </w:tr>
      <w:tr w14:paraId="37923FA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4CBD735B">
            <w:pPr>
              <w:spacing w:line="280" w:lineRule="exact"/>
              <w:ind w:firstLine="360" w:firstLineChars="200"/>
              <w:rPr>
                <w:rFonts w:hint="eastAsia"/>
                <w:color w:val="auto"/>
                <w:kern w:val="2"/>
                <w:sz w:val="18"/>
                <w:szCs w:val="18"/>
                <w:highlight w:val="none"/>
                <w:lang w:val="en-US" w:eastAsia="zh" w:bidi="ar-SA"/>
              </w:rPr>
            </w:pPr>
            <w:r>
              <w:rPr>
                <w:color w:val="auto"/>
                <w:sz w:val="18"/>
                <w:szCs w:val="18"/>
                <w:highlight w:val="none"/>
              </w:rPr>
              <w:t>其中：新三板挂牌企业</w:t>
            </w:r>
          </w:p>
        </w:tc>
        <w:tc>
          <w:tcPr>
            <w:tcW w:w="1263" w:type="dxa"/>
            <w:noWrap w:val="0"/>
            <w:vAlign w:val="center"/>
          </w:tcPr>
          <w:p w14:paraId="7ACD8FF8">
            <w:pPr>
              <w:spacing w:line="280" w:lineRule="exact"/>
              <w:jc w:val="center"/>
              <w:rPr>
                <w:rFonts w:hint="eastAsia"/>
                <w:color w:val="auto"/>
                <w:kern w:val="2"/>
                <w:sz w:val="18"/>
                <w:szCs w:val="18"/>
                <w:highlight w:val="none"/>
                <w:lang w:val="en-US" w:eastAsia="zh" w:bidi="ar-SA"/>
              </w:rPr>
            </w:pPr>
            <w:r>
              <w:rPr>
                <w:color w:val="auto"/>
                <w:sz w:val="18"/>
                <w:szCs w:val="18"/>
                <w:highlight w:val="none"/>
              </w:rPr>
              <w:t>个</w:t>
            </w:r>
          </w:p>
        </w:tc>
        <w:tc>
          <w:tcPr>
            <w:tcW w:w="1827" w:type="dxa"/>
            <w:noWrap w:val="0"/>
            <w:vAlign w:val="center"/>
          </w:tcPr>
          <w:p w14:paraId="649CF5F7">
            <w:pPr>
              <w:spacing w:line="280" w:lineRule="exact"/>
              <w:jc w:val="center"/>
              <w:rPr>
                <w:rFonts w:hint="eastAsia"/>
                <w:color w:val="auto"/>
                <w:kern w:val="2"/>
                <w:sz w:val="18"/>
                <w:szCs w:val="18"/>
                <w:highlight w:val="none"/>
                <w:lang w:val="en-US" w:eastAsia="zh-CN" w:bidi="ar-SA"/>
              </w:rPr>
            </w:pPr>
            <w:r>
              <w:rPr>
                <w:color w:val="auto"/>
                <w:sz w:val="18"/>
                <w:szCs w:val="18"/>
                <w:highlight w:val="none"/>
              </w:rPr>
              <w:t>s101</w:t>
            </w:r>
          </w:p>
        </w:tc>
        <w:tc>
          <w:tcPr>
            <w:tcW w:w="1540" w:type="dxa"/>
            <w:noWrap w:val="0"/>
            <w:vAlign w:val="center"/>
          </w:tcPr>
          <w:p w14:paraId="7E00224B">
            <w:pPr>
              <w:spacing w:line="280" w:lineRule="exact"/>
              <w:jc w:val="center"/>
              <w:rPr>
                <w:b/>
                <w:color w:val="auto"/>
                <w:kern w:val="2"/>
                <w:sz w:val="18"/>
                <w:szCs w:val="18"/>
                <w:highlight w:val="none"/>
                <w:lang w:val="en-US" w:eastAsia="zh-CN" w:bidi="ar-SA"/>
              </w:rPr>
            </w:pPr>
          </w:p>
        </w:tc>
      </w:tr>
      <w:tr w14:paraId="5D9F958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55F6324B">
            <w:pPr>
              <w:spacing w:line="280" w:lineRule="exact"/>
              <w:ind w:firstLine="360" w:firstLineChars="200"/>
              <w:rPr>
                <w:rFonts w:hint="eastAsia"/>
                <w:color w:val="auto"/>
                <w:kern w:val="2"/>
                <w:sz w:val="18"/>
                <w:szCs w:val="18"/>
                <w:highlight w:val="none"/>
                <w:lang w:val="en-US" w:eastAsia="zh" w:bidi="ar-SA"/>
              </w:rPr>
            </w:pPr>
            <w:r>
              <w:rPr>
                <w:color w:val="auto"/>
                <w:sz w:val="18"/>
                <w:szCs w:val="18"/>
                <w:highlight w:val="none"/>
              </w:rPr>
              <w:t>其中：营业收入超亿元企业</w:t>
            </w:r>
          </w:p>
        </w:tc>
        <w:tc>
          <w:tcPr>
            <w:tcW w:w="1263" w:type="dxa"/>
            <w:noWrap w:val="0"/>
            <w:vAlign w:val="center"/>
          </w:tcPr>
          <w:p w14:paraId="03DD7A8F">
            <w:pPr>
              <w:spacing w:line="280" w:lineRule="exact"/>
              <w:jc w:val="center"/>
              <w:rPr>
                <w:rFonts w:hint="eastAsia"/>
                <w:color w:val="auto"/>
                <w:kern w:val="2"/>
                <w:sz w:val="18"/>
                <w:szCs w:val="18"/>
                <w:highlight w:val="none"/>
                <w:lang w:val="en-US" w:eastAsia="zh" w:bidi="ar-SA"/>
              </w:rPr>
            </w:pPr>
            <w:r>
              <w:rPr>
                <w:color w:val="auto"/>
                <w:sz w:val="18"/>
                <w:szCs w:val="18"/>
                <w:highlight w:val="none"/>
              </w:rPr>
              <w:t>个</w:t>
            </w:r>
          </w:p>
        </w:tc>
        <w:tc>
          <w:tcPr>
            <w:tcW w:w="1827" w:type="dxa"/>
            <w:noWrap w:val="0"/>
            <w:vAlign w:val="center"/>
          </w:tcPr>
          <w:p w14:paraId="79E881AF">
            <w:pPr>
              <w:spacing w:line="280" w:lineRule="exact"/>
              <w:jc w:val="center"/>
              <w:rPr>
                <w:rFonts w:hint="eastAsia"/>
                <w:color w:val="auto"/>
                <w:kern w:val="2"/>
                <w:sz w:val="18"/>
                <w:szCs w:val="18"/>
                <w:highlight w:val="none"/>
                <w:lang w:val="en-US" w:eastAsia="zh-CN" w:bidi="ar-SA"/>
              </w:rPr>
            </w:pPr>
            <w:r>
              <w:rPr>
                <w:color w:val="auto"/>
                <w:sz w:val="18"/>
                <w:szCs w:val="18"/>
                <w:highlight w:val="none"/>
              </w:rPr>
              <w:t>s11</w:t>
            </w:r>
          </w:p>
        </w:tc>
        <w:tc>
          <w:tcPr>
            <w:tcW w:w="1540" w:type="dxa"/>
            <w:noWrap w:val="0"/>
            <w:vAlign w:val="center"/>
          </w:tcPr>
          <w:p w14:paraId="06CBF774">
            <w:pPr>
              <w:spacing w:line="280" w:lineRule="exact"/>
              <w:jc w:val="center"/>
              <w:rPr>
                <w:b/>
                <w:color w:val="auto"/>
                <w:kern w:val="2"/>
                <w:sz w:val="18"/>
                <w:szCs w:val="18"/>
                <w:highlight w:val="none"/>
                <w:lang w:val="en-US" w:eastAsia="zh-CN" w:bidi="ar-SA"/>
              </w:rPr>
            </w:pPr>
          </w:p>
        </w:tc>
      </w:tr>
      <w:tr w14:paraId="7F0EED0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217CBB29">
            <w:pPr>
              <w:spacing w:line="280" w:lineRule="exact"/>
              <w:ind w:firstLine="360" w:firstLineChars="200"/>
              <w:rPr>
                <w:color w:val="auto"/>
                <w:kern w:val="2"/>
                <w:sz w:val="18"/>
                <w:szCs w:val="18"/>
                <w:highlight w:val="none"/>
                <w:lang w:val="en-US" w:eastAsia="zh-CN" w:bidi="ar-SA"/>
              </w:rPr>
            </w:pPr>
            <w:r>
              <w:rPr>
                <w:color w:val="auto"/>
                <w:sz w:val="18"/>
                <w:szCs w:val="18"/>
                <w:highlight w:val="none"/>
              </w:rPr>
              <w:t>其中：外商投资企业</w:t>
            </w:r>
          </w:p>
        </w:tc>
        <w:tc>
          <w:tcPr>
            <w:tcW w:w="1263" w:type="dxa"/>
            <w:noWrap w:val="0"/>
            <w:vAlign w:val="center"/>
          </w:tcPr>
          <w:p w14:paraId="7A038B23">
            <w:pPr>
              <w:spacing w:line="280" w:lineRule="exact"/>
              <w:jc w:val="center"/>
              <w:rPr>
                <w:color w:val="auto"/>
                <w:kern w:val="2"/>
                <w:sz w:val="18"/>
                <w:szCs w:val="18"/>
                <w:highlight w:val="none"/>
                <w:lang w:val="en-US" w:eastAsia="zh-CN" w:bidi="ar-SA"/>
              </w:rPr>
            </w:pPr>
            <w:r>
              <w:rPr>
                <w:color w:val="auto"/>
                <w:sz w:val="18"/>
                <w:szCs w:val="18"/>
                <w:highlight w:val="none"/>
              </w:rPr>
              <w:t>个</w:t>
            </w:r>
          </w:p>
        </w:tc>
        <w:tc>
          <w:tcPr>
            <w:tcW w:w="1827" w:type="dxa"/>
            <w:noWrap w:val="0"/>
            <w:vAlign w:val="center"/>
          </w:tcPr>
          <w:p w14:paraId="60DAD0D5">
            <w:pPr>
              <w:spacing w:line="280" w:lineRule="exact"/>
              <w:jc w:val="center"/>
              <w:rPr>
                <w:color w:val="auto"/>
                <w:kern w:val="2"/>
                <w:sz w:val="18"/>
                <w:szCs w:val="18"/>
                <w:highlight w:val="none"/>
                <w:lang w:val="en-US" w:eastAsia="zh-CN" w:bidi="ar-SA"/>
              </w:rPr>
            </w:pPr>
            <w:r>
              <w:rPr>
                <w:color w:val="auto"/>
                <w:sz w:val="18"/>
                <w:szCs w:val="18"/>
                <w:highlight w:val="none"/>
              </w:rPr>
              <w:t>sq11</w:t>
            </w:r>
          </w:p>
        </w:tc>
        <w:tc>
          <w:tcPr>
            <w:tcW w:w="1540" w:type="dxa"/>
            <w:noWrap w:val="0"/>
            <w:vAlign w:val="center"/>
          </w:tcPr>
          <w:p w14:paraId="31BD43A0">
            <w:pPr>
              <w:spacing w:line="280" w:lineRule="exact"/>
              <w:jc w:val="center"/>
              <w:rPr>
                <w:b/>
                <w:color w:val="auto"/>
                <w:kern w:val="2"/>
                <w:sz w:val="18"/>
                <w:szCs w:val="18"/>
                <w:highlight w:val="none"/>
                <w:lang w:val="en-US" w:eastAsia="zh-CN" w:bidi="ar-SA"/>
              </w:rPr>
            </w:pPr>
          </w:p>
        </w:tc>
      </w:tr>
      <w:tr w14:paraId="554DC98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4C94B909">
            <w:pPr>
              <w:spacing w:line="280" w:lineRule="exact"/>
              <w:rPr>
                <w:b/>
                <w:color w:val="auto"/>
                <w:kern w:val="2"/>
                <w:sz w:val="18"/>
                <w:szCs w:val="18"/>
                <w:highlight w:val="none"/>
                <w:lang w:val="en-US" w:eastAsia="zh-CN" w:bidi="ar-SA"/>
              </w:rPr>
            </w:pPr>
            <w:r>
              <w:rPr>
                <w:b/>
                <w:color w:val="auto"/>
                <w:sz w:val="18"/>
                <w:szCs w:val="18"/>
                <w:highlight w:val="none"/>
              </w:rPr>
              <w:t>四、主要经济指标</w:t>
            </w:r>
          </w:p>
        </w:tc>
        <w:tc>
          <w:tcPr>
            <w:tcW w:w="1263" w:type="dxa"/>
            <w:noWrap w:val="0"/>
            <w:vAlign w:val="center"/>
          </w:tcPr>
          <w:p w14:paraId="16CD1CAF">
            <w:pPr>
              <w:spacing w:line="280" w:lineRule="exact"/>
              <w:jc w:val="center"/>
              <w:rPr>
                <w:color w:val="auto"/>
                <w:kern w:val="2"/>
                <w:sz w:val="21"/>
                <w:szCs w:val="22"/>
                <w:highlight w:val="none"/>
                <w:lang w:val="en-US" w:eastAsia="zh-CN" w:bidi="ar-SA"/>
              </w:rPr>
            </w:pPr>
            <w:r>
              <w:rPr>
                <w:color w:val="auto"/>
                <w:kern w:val="0"/>
                <w:sz w:val="18"/>
                <w:szCs w:val="18"/>
                <w:highlight w:val="none"/>
              </w:rPr>
              <w:t>—</w:t>
            </w:r>
          </w:p>
        </w:tc>
        <w:tc>
          <w:tcPr>
            <w:tcW w:w="1827" w:type="dxa"/>
            <w:noWrap w:val="0"/>
            <w:vAlign w:val="center"/>
          </w:tcPr>
          <w:p w14:paraId="093F5759">
            <w:pPr>
              <w:spacing w:line="280" w:lineRule="exact"/>
              <w:jc w:val="center"/>
              <w:rPr>
                <w:color w:val="auto"/>
                <w:kern w:val="2"/>
                <w:sz w:val="18"/>
                <w:szCs w:val="18"/>
                <w:highlight w:val="none"/>
                <w:lang w:val="en-US" w:eastAsia="zh-CN" w:bidi="ar-SA"/>
              </w:rPr>
            </w:pPr>
            <w:r>
              <w:rPr>
                <w:color w:val="auto"/>
                <w:sz w:val="18"/>
                <w:szCs w:val="18"/>
                <w:highlight w:val="none"/>
              </w:rPr>
              <w:t>—</w:t>
            </w:r>
          </w:p>
        </w:tc>
        <w:tc>
          <w:tcPr>
            <w:tcW w:w="1540" w:type="dxa"/>
            <w:noWrap w:val="0"/>
            <w:vAlign w:val="center"/>
          </w:tcPr>
          <w:p w14:paraId="03E9F516">
            <w:pPr>
              <w:spacing w:line="280" w:lineRule="exact"/>
              <w:jc w:val="center"/>
              <w:rPr>
                <w:color w:val="auto"/>
                <w:kern w:val="2"/>
                <w:sz w:val="21"/>
                <w:szCs w:val="22"/>
                <w:highlight w:val="none"/>
                <w:lang w:val="en-US" w:eastAsia="zh-CN" w:bidi="ar-SA"/>
              </w:rPr>
            </w:pPr>
            <w:r>
              <w:rPr>
                <w:color w:val="auto"/>
                <w:kern w:val="0"/>
                <w:sz w:val="18"/>
                <w:szCs w:val="18"/>
                <w:highlight w:val="none"/>
              </w:rPr>
              <w:t>—</w:t>
            </w:r>
          </w:p>
        </w:tc>
      </w:tr>
      <w:tr w14:paraId="0139C24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4EEDB4AC">
            <w:pPr>
              <w:spacing w:line="280" w:lineRule="exact"/>
              <w:rPr>
                <w:b/>
                <w:color w:val="auto"/>
                <w:kern w:val="2"/>
                <w:sz w:val="18"/>
                <w:szCs w:val="18"/>
                <w:highlight w:val="none"/>
                <w:lang w:val="en-US" w:eastAsia="zh-CN" w:bidi="ar-SA"/>
              </w:rPr>
            </w:pPr>
            <w:r>
              <w:rPr>
                <w:rFonts w:hint="eastAsia"/>
                <w:bCs/>
                <w:color w:val="auto"/>
                <w:sz w:val="18"/>
                <w:szCs w:val="18"/>
                <w:highlight w:val="none"/>
              </w:rPr>
              <w:t>高新区园区生产总值（GDP）（全口径）</w:t>
            </w:r>
          </w:p>
        </w:tc>
        <w:tc>
          <w:tcPr>
            <w:tcW w:w="1263" w:type="dxa"/>
            <w:noWrap w:val="0"/>
            <w:vAlign w:val="center"/>
          </w:tcPr>
          <w:p w14:paraId="251CF3D8">
            <w:pPr>
              <w:spacing w:line="280" w:lineRule="exact"/>
              <w:jc w:val="center"/>
              <w:rPr>
                <w:color w:val="auto"/>
                <w:kern w:val="0"/>
                <w:sz w:val="18"/>
                <w:szCs w:val="18"/>
                <w:highlight w:val="none"/>
                <w:lang w:val="en-US" w:eastAsia="zh-CN" w:bidi="ar-SA"/>
              </w:rPr>
            </w:pPr>
            <w:r>
              <w:rPr>
                <w:color w:val="auto"/>
                <w:kern w:val="0"/>
                <w:sz w:val="18"/>
                <w:szCs w:val="18"/>
                <w:highlight w:val="none"/>
              </w:rPr>
              <w:t>千元</w:t>
            </w:r>
          </w:p>
        </w:tc>
        <w:tc>
          <w:tcPr>
            <w:tcW w:w="1827" w:type="dxa"/>
            <w:noWrap w:val="0"/>
            <w:vAlign w:val="center"/>
          </w:tcPr>
          <w:p w14:paraId="7675A92C">
            <w:pPr>
              <w:spacing w:line="280" w:lineRule="exact"/>
              <w:jc w:val="center"/>
              <w:rPr>
                <w:color w:val="auto"/>
                <w:kern w:val="2"/>
                <w:sz w:val="18"/>
                <w:szCs w:val="18"/>
                <w:highlight w:val="none"/>
                <w:lang w:val="en-US" w:eastAsia="zh-CN" w:bidi="ar-SA"/>
              </w:rPr>
            </w:pPr>
            <w:r>
              <w:rPr>
                <w:color w:val="auto"/>
                <w:sz w:val="18"/>
                <w:szCs w:val="18"/>
                <w:highlight w:val="none"/>
              </w:rPr>
              <w:t>sj03</w:t>
            </w:r>
          </w:p>
        </w:tc>
        <w:tc>
          <w:tcPr>
            <w:tcW w:w="1540" w:type="dxa"/>
            <w:noWrap w:val="0"/>
            <w:vAlign w:val="center"/>
          </w:tcPr>
          <w:p w14:paraId="2D99F62D">
            <w:pPr>
              <w:spacing w:line="280" w:lineRule="exact"/>
              <w:jc w:val="center"/>
              <w:rPr>
                <w:color w:val="auto"/>
                <w:kern w:val="0"/>
                <w:sz w:val="18"/>
                <w:szCs w:val="18"/>
                <w:highlight w:val="none"/>
                <w:lang w:val="en-US" w:eastAsia="zh-CN" w:bidi="ar-SA"/>
              </w:rPr>
            </w:pPr>
          </w:p>
        </w:tc>
      </w:tr>
      <w:tr w14:paraId="08CB99D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1AE22AF7">
            <w:pPr>
              <w:spacing w:line="280" w:lineRule="exact"/>
              <w:ind w:left="0" w:leftChars="0" w:firstLine="360" w:firstLineChars="200"/>
              <w:rPr>
                <w:rFonts w:hint="eastAsia" w:eastAsia="宋体"/>
                <w:color w:val="auto"/>
                <w:kern w:val="2"/>
                <w:sz w:val="18"/>
                <w:szCs w:val="18"/>
                <w:highlight w:val="none"/>
                <w:lang w:val="en-US" w:eastAsia="zh" w:bidi="ar-SA"/>
              </w:rPr>
            </w:pPr>
            <w:r>
              <w:rPr>
                <w:rFonts w:hint="eastAsia"/>
                <w:color w:val="auto"/>
                <w:sz w:val="18"/>
                <w:szCs w:val="18"/>
                <w:highlight w:val="none"/>
                <w:lang w:eastAsia="zh"/>
              </w:rPr>
              <w:t>其中：工业增加值</w:t>
            </w:r>
          </w:p>
        </w:tc>
        <w:tc>
          <w:tcPr>
            <w:tcW w:w="1263" w:type="dxa"/>
            <w:noWrap w:val="0"/>
            <w:vAlign w:val="center"/>
          </w:tcPr>
          <w:p w14:paraId="1E825CBB">
            <w:pPr>
              <w:spacing w:line="280" w:lineRule="exact"/>
              <w:ind w:left="0" w:leftChars="0" w:firstLine="0" w:firstLineChars="0"/>
              <w:jc w:val="center"/>
              <w:rPr>
                <w:rFonts w:hint="eastAsia" w:eastAsia="宋体"/>
                <w:color w:val="auto"/>
                <w:kern w:val="0"/>
                <w:sz w:val="18"/>
                <w:szCs w:val="18"/>
                <w:highlight w:val="none"/>
                <w:lang w:val="en-US" w:eastAsia="zh" w:bidi="ar-SA"/>
              </w:rPr>
            </w:pPr>
            <w:r>
              <w:rPr>
                <w:rFonts w:hint="eastAsia"/>
                <w:color w:val="auto"/>
                <w:kern w:val="0"/>
                <w:sz w:val="18"/>
                <w:szCs w:val="18"/>
                <w:highlight w:val="none"/>
                <w:lang w:eastAsia="zh"/>
              </w:rPr>
              <w:t>千元</w:t>
            </w:r>
          </w:p>
        </w:tc>
        <w:tc>
          <w:tcPr>
            <w:tcW w:w="1827" w:type="dxa"/>
            <w:noWrap w:val="0"/>
            <w:vAlign w:val="center"/>
          </w:tcPr>
          <w:p w14:paraId="03F69621">
            <w:pPr>
              <w:spacing w:line="280" w:lineRule="exact"/>
              <w:ind w:left="0" w:leftChars="0" w:firstLine="0" w:firstLineChars="0"/>
              <w:jc w:val="center"/>
              <w:rPr>
                <w:rFonts w:hint="default" w:eastAsia="宋体"/>
                <w:color w:val="auto"/>
                <w:kern w:val="2"/>
                <w:sz w:val="18"/>
                <w:szCs w:val="18"/>
                <w:highlight w:val="none"/>
                <w:lang w:val="en-US" w:eastAsia="zh-CN" w:bidi="ar-SA"/>
              </w:rPr>
            </w:pPr>
            <w:r>
              <w:rPr>
                <w:color w:val="auto"/>
                <w:sz w:val="18"/>
                <w:szCs w:val="18"/>
                <w:highlight w:val="none"/>
              </w:rPr>
              <w:t>s</w:t>
            </w:r>
            <w:r>
              <w:rPr>
                <w:rFonts w:hint="eastAsia"/>
                <w:color w:val="auto"/>
                <w:sz w:val="18"/>
                <w:szCs w:val="18"/>
                <w:highlight w:val="none"/>
                <w:lang w:val="en-US" w:eastAsia="zh-CN"/>
              </w:rPr>
              <w:t>j</w:t>
            </w:r>
            <w:r>
              <w:rPr>
                <w:color w:val="auto"/>
                <w:sz w:val="18"/>
                <w:szCs w:val="18"/>
                <w:highlight w:val="none"/>
              </w:rPr>
              <w:t>03</w:t>
            </w:r>
            <w:r>
              <w:rPr>
                <w:rFonts w:hint="eastAsia"/>
                <w:color w:val="auto"/>
                <w:sz w:val="18"/>
                <w:szCs w:val="18"/>
                <w:highlight w:val="none"/>
                <w:lang w:val="en-US" w:eastAsia="zh-CN"/>
              </w:rPr>
              <w:t>_1</w:t>
            </w:r>
          </w:p>
        </w:tc>
        <w:tc>
          <w:tcPr>
            <w:tcW w:w="1540" w:type="dxa"/>
            <w:noWrap w:val="0"/>
            <w:vAlign w:val="center"/>
          </w:tcPr>
          <w:p w14:paraId="185300D7">
            <w:pPr>
              <w:spacing w:line="280" w:lineRule="exact"/>
              <w:ind w:left="0" w:leftChars="0" w:firstLine="0" w:firstLineChars="0"/>
              <w:jc w:val="center"/>
              <w:rPr>
                <w:color w:val="auto"/>
                <w:kern w:val="0"/>
                <w:sz w:val="18"/>
                <w:szCs w:val="18"/>
                <w:highlight w:val="none"/>
                <w:lang w:val="en-US" w:eastAsia="zh-CN" w:bidi="ar-SA"/>
              </w:rPr>
            </w:pPr>
          </w:p>
        </w:tc>
      </w:tr>
      <w:tr w14:paraId="3708653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1DBB3990">
            <w:pPr>
              <w:spacing w:line="280" w:lineRule="exact"/>
              <w:ind w:left="0" w:leftChars="0" w:firstLine="360" w:firstLineChars="200"/>
              <w:rPr>
                <w:rFonts w:hint="eastAsia"/>
                <w:color w:val="auto"/>
                <w:kern w:val="2"/>
                <w:sz w:val="18"/>
                <w:szCs w:val="18"/>
                <w:highlight w:val="none"/>
                <w:lang w:val="en-US" w:eastAsia="zh" w:bidi="ar-SA"/>
              </w:rPr>
            </w:pPr>
            <w:r>
              <w:rPr>
                <w:rFonts w:hint="eastAsia"/>
                <w:color w:val="auto"/>
                <w:sz w:val="18"/>
                <w:szCs w:val="18"/>
                <w:highlight w:val="none"/>
                <w:lang w:eastAsia="zh"/>
              </w:rPr>
              <w:t>其中：高技术制造业增加值</w:t>
            </w:r>
          </w:p>
        </w:tc>
        <w:tc>
          <w:tcPr>
            <w:tcW w:w="1263" w:type="dxa"/>
            <w:noWrap w:val="0"/>
            <w:vAlign w:val="center"/>
          </w:tcPr>
          <w:p w14:paraId="5B4A730E">
            <w:pPr>
              <w:spacing w:line="280" w:lineRule="exact"/>
              <w:ind w:left="0" w:leftChars="0" w:firstLine="0" w:firstLineChars="0"/>
              <w:jc w:val="center"/>
              <w:rPr>
                <w:rFonts w:hint="eastAsia"/>
                <w:color w:val="auto"/>
                <w:kern w:val="0"/>
                <w:sz w:val="18"/>
                <w:szCs w:val="18"/>
                <w:highlight w:val="none"/>
                <w:lang w:val="en-US" w:eastAsia="zh" w:bidi="ar-SA"/>
              </w:rPr>
            </w:pPr>
            <w:r>
              <w:rPr>
                <w:rFonts w:hint="eastAsia"/>
                <w:color w:val="auto"/>
                <w:kern w:val="0"/>
                <w:sz w:val="18"/>
                <w:szCs w:val="18"/>
                <w:highlight w:val="none"/>
                <w:lang w:eastAsia="zh"/>
              </w:rPr>
              <w:t>千元</w:t>
            </w:r>
          </w:p>
        </w:tc>
        <w:tc>
          <w:tcPr>
            <w:tcW w:w="1827" w:type="dxa"/>
            <w:noWrap w:val="0"/>
            <w:vAlign w:val="center"/>
          </w:tcPr>
          <w:p w14:paraId="107C7304">
            <w:pPr>
              <w:spacing w:line="280" w:lineRule="exact"/>
              <w:ind w:left="0" w:leftChars="0" w:firstLine="0" w:firstLineChars="0"/>
              <w:jc w:val="center"/>
              <w:rPr>
                <w:rFonts w:hint="default" w:eastAsia="宋体"/>
                <w:color w:val="auto"/>
                <w:kern w:val="2"/>
                <w:sz w:val="18"/>
                <w:szCs w:val="18"/>
                <w:highlight w:val="none"/>
                <w:lang w:val="en-US" w:eastAsia="zh-CN" w:bidi="ar-SA"/>
              </w:rPr>
            </w:pPr>
            <w:r>
              <w:rPr>
                <w:rFonts w:hint="eastAsia"/>
                <w:color w:val="auto"/>
                <w:sz w:val="18"/>
                <w:szCs w:val="18"/>
                <w:highlight w:val="none"/>
                <w:lang w:val="en-US" w:eastAsia="zh-CN"/>
              </w:rPr>
              <w:t>Sj03_2</w:t>
            </w:r>
          </w:p>
        </w:tc>
        <w:tc>
          <w:tcPr>
            <w:tcW w:w="1540" w:type="dxa"/>
            <w:noWrap w:val="0"/>
            <w:vAlign w:val="center"/>
          </w:tcPr>
          <w:p w14:paraId="0F2BFFDC">
            <w:pPr>
              <w:spacing w:line="280" w:lineRule="exact"/>
              <w:ind w:left="0" w:leftChars="0" w:firstLine="0" w:firstLineChars="0"/>
              <w:jc w:val="center"/>
              <w:rPr>
                <w:color w:val="auto"/>
                <w:kern w:val="0"/>
                <w:sz w:val="18"/>
                <w:szCs w:val="18"/>
                <w:highlight w:val="none"/>
                <w:lang w:val="en-US" w:eastAsia="zh-CN" w:bidi="ar-SA"/>
              </w:rPr>
            </w:pPr>
          </w:p>
        </w:tc>
      </w:tr>
      <w:tr w14:paraId="5CA551F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3608AC6C">
            <w:pPr>
              <w:spacing w:line="280" w:lineRule="exact"/>
              <w:ind w:left="0" w:leftChars="0" w:firstLine="360" w:firstLineChars="200"/>
              <w:rPr>
                <w:rFonts w:hint="eastAsia"/>
                <w:color w:val="auto"/>
                <w:kern w:val="2"/>
                <w:sz w:val="18"/>
                <w:szCs w:val="18"/>
                <w:highlight w:val="none"/>
                <w:lang w:val="en-US" w:eastAsia="zh" w:bidi="ar-SA"/>
              </w:rPr>
            </w:pPr>
            <w:r>
              <w:rPr>
                <w:rFonts w:hint="eastAsia"/>
                <w:color w:val="auto"/>
                <w:sz w:val="18"/>
                <w:szCs w:val="18"/>
                <w:highlight w:val="none"/>
                <w:lang w:val="en-US" w:eastAsia="zh"/>
              </w:rPr>
              <w:t>其中：</w:t>
            </w:r>
            <w:r>
              <w:rPr>
                <w:rFonts w:hint="eastAsia"/>
                <w:color w:val="auto"/>
                <w:sz w:val="18"/>
                <w:szCs w:val="18"/>
                <w:highlight w:val="none"/>
                <w:lang w:eastAsia="zh"/>
              </w:rPr>
              <w:t>数字产业</w:t>
            </w:r>
            <w:r>
              <w:rPr>
                <w:rFonts w:hint="eastAsia"/>
                <w:color w:val="auto"/>
                <w:sz w:val="18"/>
                <w:szCs w:val="18"/>
                <w:highlight w:val="none"/>
                <w:lang w:val="en-US" w:eastAsia="zh"/>
              </w:rPr>
              <w:t>增加值</w:t>
            </w:r>
          </w:p>
        </w:tc>
        <w:tc>
          <w:tcPr>
            <w:tcW w:w="1263" w:type="dxa"/>
            <w:noWrap w:val="0"/>
            <w:vAlign w:val="center"/>
          </w:tcPr>
          <w:p w14:paraId="5E366306">
            <w:pPr>
              <w:spacing w:line="280" w:lineRule="exact"/>
              <w:ind w:left="0" w:leftChars="0" w:firstLine="0" w:firstLineChars="0"/>
              <w:jc w:val="center"/>
              <w:rPr>
                <w:rFonts w:hint="eastAsia"/>
                <w:color w:val="auto"/>
                <w:kern w:val="0"/>
                <w:sz w:val="18"/>
                <w:szCs w:val="18"/>
                <w:highlight w:val="none"/>
                <w:lang w:val="en-US" w:eastAsia="zh" w:bidi="ar-SA"/>
              </w:rPr>
            </w:pPr>
            <w:r>
              <w:rPr>
                <w:rFonts w:hint="eastAsia"/>
                <w:color w:val="auto"/>
                <w:kern w:val="0"/>
                <w:sz w:val="18"/>
                <w:szCs w:val="18"/>
                <w:highlight w:val="none"/>
                <w:lang w:eastAsia="zh"/>
              </w:rPr>
              <w:t>千元</w:t>
            </w:r>
          </w:p>
        </w:tc>
        <w:tc>
          <w:tcPr>
            <w:tcW w:w="1827" w:type="dxa"/>
            <w:noWrap w:val="0"/>
            <w:vAlign w:val="center"/>
          </w:tcPr>
          <w:p w14:paraId="16347102">
            <w:pPr>
              <w:spacing w:line="280" w:lineRule="exact"/>
              <w:ind w:left="0" w:leftChars="0" w:firstLine="0" w:firstLineChars="0"/>
              <w:jc w:val="center"/>
              <w:rPr>
                <w:color w:val="auto"/>
                <w:kern w:val="2"/>
                <w:sz w:val="18"/>
                <w:szCs w:val="18"/>
                <w:highlight w:val="none"/>
                <w:lang w:val="en-US" w:eastAsia="zh-CN" w:bidi="ar-SA"/>
              </w:rPr>
            </w:pPr>
            <w:r>
              <w:rPr>
                <w:color w:val="auto"/>
                <w:sz w:val="18"/>
                <w:szCs w:val="18"/>
                <w:highlight w:val="none"/>
              </w:rPr>
              <w:t>sj03</w:t>
            </w:r>
            <w:r>
              <w:rPr>
                <w:rFonts w:hint="eastAsia"/>
                <w:color w:val="auto"/>
                <w:sz w:val="18"/>
                <w:szCs w:val="18"/>
                <w:highlight w:val="none"/>
                <w:lang w:val="en-US" w:eastAsia="zh-CN"/>
              </w:rPr>
              <w:t>_3</w:t>
            </w:r>
          </w:p>
        </w:tc>
        <w:tc>
          <w:tcPr>
            <w:tcW w:w="1540" w:type="dxa"/>
            <w:noWrap w:val="0"/>
            <w:vAlign w:val="center"/>
          </w:tcPr>
          <w:p w14:paraId="05DA7BEB">
            <w:pPr>
              <w:spacing w:line="280" w:lineRule="exact"/>
              <w:ind w:left="0" w:leftChars="0" w:firstLine="0" w:firstLineChars="0"/>
              <w:jc w:val="center"/>
              <w:rPr>
                <w:color w:val="auto"/>
                <w:kern w:val="0"/>
                <w:sz w:val="18"/>
                <w:szCs w:val="18"/>
                <w:highlight w:val="none"/>
                <w:lang w:val="en-US" w:eastAsia="zh-CN" w:bidi="ar-SA"/>
              </w:rPr>
            </w:pPr>
          </w:p>
        </w:tc>
      </w:tr>
      <w:tr w14:paraId="0DA5D59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06F7F0F5">
            <w:pPr>
              <w:spacing w:line="280" w:lineRule="exact"/>
              <w:rPr>
                <w:color w:val="auto"/>
                <w:kern w:val="2"/>
                <w:sz w:val="18"/>
                <w:szCs w:val="18"/>
                <w:highlight w:val="none"/>
                <w:lang w:val="en-US" w:eastAsia="zh-CN" w:bidi="ar-SA"/>
              </w:rPr>
            </w:pPr>
            <w:r>
              <w:rPr>
                <w:color w:val="auto"/>
                <w:sz w:val="18"/>
                <w:szCs w:val="18"/>
                <w:highlight w:val="none"/>
              </w:rPr>
              <w:t>工业总产值</w:t>
            </w:r>
          </w:p>
        </w:tc>
        <w:tc>
          <w:tcPr>
            <w:tcW w:w="1263" w:type="dxa"/>
            <w:noWrap w:val="0"/>
            <w:vAlign w:val="center"/>
          </w:tcPr>
          <w:p w14:paraId="09BEF554">
            <w:pPr>
              <w:spacing w:line="280" w:lineRule="exact"/>
              <w:jc w:val="center"/>
              <w:rPr>
                <w:color w:val="auto"/>
                <w:kern w:val="2"/>
                <w:sz w:val="18"/>
                <w:szCs w:val="18"/>
                <w:highlight w:val="none"/>
                <w:lang w:val="en-US" w:eastAsia="zh-CN" w:bidi="ar-SA"/>
              </w:rPr>
            </w:pPr>
            <w:r>
              <w:rPr>
                <w:color w:val="auto"/>
                <w:sz w:val="18"/>
                <w:szCs w:val="18"/>
                <w:highlight w:val="none"/>
              </w:rPr>
              <w:t>千元</w:t>
            </w:r>
          </w:p>
        </w:tc>
        <w:tc>
          <w:tcPr>
            <w:tcW w:w="1827" w:type="dxa"/>
            <w:noWrap w:val="0"/>
            <w:vAlign w:val="center"/>
          </w:tcPr>
          <w:p w14:paraId="5FED61FA">
            <w:pPr>
              <w:spacing w:line="280" w:lineRule="exact"/>
              <w:jc w:val="center"/>
              <w:rPr>
                <w:color w:val="auto"/>
                <w:kern w:val="2"/>
                <w:sz w:val="18"/>
                <w:szCs w:val="18"/>
                <w:highlight w:val="none"/>
                <w:lang w:val="en-US" w:eastAsia="zh-CN" w:bidi="ar-SA"/>
              </w:rPr>
            </w:pPr>
            <w:r>
              <w:rPr>
                <w:color w:val="auto"/>
                <w:sz w:val="18"/>
                <w:szCs w:val="18"/>
                <w:highlight w:val="none"/>
              </w:rPr>
              <w:t>s04</w:t>
            </w:r>
          </w:p>
        </w:tc>
        <w:tc>
          <w:tcPr>
            <w:tcW w:w="1540" w:type="dxa"/>
            <w:noWrap w:val="0"/>
            <w:vAlign w:val="center"/>
          </w:tcPr>
          <w:p w14:paraId="5B761DD8">
            <w:pPr>
              <w:spacing w:line="280" w:lineRule="exact"/>
              <w:jc w:val="center"/>
              <w:rPr>
                <w:color w:val="auto"/>
                <w:kern w:val="2"/>
                <w:sz w:val="18"/>
                <w:szCs w:val="18"/>
                <w:highlight w:val="none"/>
                <w:lang w:val="en-US" w:eastAsia="zh-CN" w:bidi="ar-SA"/>
              </w:rPr>
            </w:pPr>
          </w:p>
        </w:tc>
      </w:tr>
      <w:tr w14:paraId="7596105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24E15C81">
            <w:pPr>
              <w:spacing w:line="280" w:lineRule="exact"/>
              <w:ind w:firstLine="360" w:firstLineChars="200"/>
              <w:rPr>
                <w:color w:val="auto"/>
                <w:kern w:val="2"/>
                <w:sz w:val="18"/>
                <w:szCs w:val="18"/>
                <w:highlight w:val="none"/>
                <w:lang w:val="en-US" w:eastAsia="zh-CN" w:bidi="ar-SA"/>
              </w:rPr>
            </w:pPr>
            <w:r>
              <w:rPr>
                <w:color w:val="auto"/>
                <w:sz w:val="18"/>
                <w:szCs w:val="18"/>
                <w:highlight w:val="none"/>
              </w:rPr>
              <w:t>其中</w:t>
            </w:r>
            <w:r>
              <w:rPr>
                <w:rFonts w:hint="eastAsia"/>
                <w:color w:val="auto"/>
                <w:sz w:val="18"/>
                <w:szCs w:val="18"/>
                <w:highlight w:val="none"/>
              </w:rPr>
              <w:t>：规模以上工业总产值</w:t>
            </w:r>
          </w:p>
        </w:tc>
        <w:tc>
          <w:tcPr>
            <w:tcW w:w="1263" w:type="dxa"/>
            <w:noWrap w:val="0"/>
            <w:vAlign w:val="center"/>
          </w:tcPr>
          <w:p w14:paraId="08815726">
            <w:pPr>
              <w:spacing w:line="280" w:lineRule="exact"/>
              <w:jc w:val="center"/>
              <w:rPr>
                <w:color w:val="auto"/>
                <w:kern w:val="2"/>
                <w:sz w:val="18"/>
                <w:szCs w:val="18"/>
                <w:highlight w:val="none"/>
                <w:lang w:val="en-US" w:eastAsia="zh-CN" w:bidi="ar-SA"/>
              </w:rPr>
            </w:pPr>
            <w:r>
              <w:rPr>
                <w:color w:val="auto"/>
                <w:sz w:val="18"/>
                <w:szCs w:val="18"/>
                <w:highlight w:val="none"/>
              </w:rPr>
              <w:t>千元</w:t>
            </w:r>
          </w:p>
        </w:tc>
        <w:tc>
          <w:tcPr>
            <w:tcW w:w="1827" w:type="dxa"/>
            <w:noWrap w:val="0"/>
            <w:vAlign w:val="center"/>
          </w:tcPr>
          <w:p w14:paraId="6AC96E8F">
            <w:pPr>
              <w:spacing w:line="280" w:lineRule="exact"/>
              <w:jc w:val="center"/>
              <w:rPr>
                <w:color w:val="auto"/>
                <w:kern w:val="2"/>
                <w:sz w:val="18"/>
                <w:szCs w:val="18"/>
                <w:highlight w:val="none"/>
                <w:lang w:val="en-US" w:eastAsia="zh-CN" w:bidi="ar-SA"/>
              </w:rPr>
            </w:pPr>
            <w:r>
              <w:rPr>
                <w:rFonts w:hint="eastAsia"/>
                <w:color w:val="auto"/>
                <w:sz w:val="18"/>
                <w:szCs w:val="18"/>
                <w:highlight w:val="none"/>
              </w:rPr>
              <w:t>s</w:t>
            </w:r>
            <w:r>
              <w:rPr>
                <w:color w:val="auto"/>
                <w:sz w:val="18"/>
                <w:szCs w:val="18"/>
                <w:highlight w:val="none"/>
              </w:rPr>
              <w:t>04_1</w:t>
            </w:r>
          </w:p>
        </w:tc>
        <w:tc>
          <w:tcPr>
            <w:tcW w:w="1540" w:type="dxa"/>
            <w:noWrap w:val="0"/>
            <w:vAlign w:val="center"/>
          </w:tcPr>
          <w:p w14:paraId="5997C353">
            <w:pPr>
              <w:spacing w:line="280" w:lineRule="exact"/>
              <w:jc w:val="center"/>
              <w:rPr>
                <w:color w:val="auto"/>
                <w:kern w:val="2"/>
                <w:sz w:val="18"/>
                <w:szCs w:val="18"/>
                <w:highlight w:val="none"/>
                <w:lang w:val="en-US" w:eastAsia="zh-CN" w:bidi="ar-SA"/>
              </w:rPr>
            </w:pPr>
          </w:p>
        </w:tc>
      </w:tr>
      <w:tr w14:paraId="6350979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2702377E">
            <w:pPr>
              <w:spacing w:line="280" w:lineRule="exact"/>
              <w:rPr>
                <w:color w:val="auto"/>
                <w:kern w:val="2"/>
                <w:sz w:val="18"/>
                <w:szCs w:val="18"/>
                <w:highlight w:val="none"/>
                <w:lang w:val="en-US" w:eastAsia="zh-CN" w:bidi="ar-SA"/>
              </w:rPr>
            </w:pPr>
            <w:r>
              <w:rPr>
                <w:color w:val="auto"/>
                <w:sz w:val="18"/>
                <w:szCs w:val="18"/>
                <w:highlight w:val="none"/>
              </w:rPr>
              <w:t>营业收入</w:t>
            </w:r>
          </w:p>
        </w:tc>
        <w:tc>
          <w:tcPr>
            <w:tcW w:w="1263" w:type="dxa"/>
            <w:noWrap w:val="0"/>
            <w:vAlign w:val="center"/>
          </w:tcPr>
          <w:p w14:paraId="64341B96">
            <w:pPr>
              <w:spacing w:line="280" w:lineRule="exact"/>
              <w:jc w:val="center"/>
              <w:rPr>
                <w:color w:val="auto"/>
                <w:kern w:val="2"/>
                <w:sz w:val="18"/>
                <w:szCs w:val="18"/>
                <w:highlight w:val="none"/>
                <w:lang w:val="en-US" w:eastAsia="zh-CN" w:bidi="ar-SA"/>
              </w:rPr>
            </w:pPr>
            <w:r>
              <w:rPr>
                <w:color w:val="auto"/>
                <w:sz w:val="18"/>
                <w:szCs w:val="18"/>
                <w:highlight w:val="none"/>
              </w:rPr>
              <w:t>千元</w:t>
            </w:r>
          </w:p>
        </w:tc>
        <w:tc>
          <w:tcPr>
            <w:tcW w:w="1827" w:type="dxa"/>
            <w:noWrap w:val="0"/>
            <w:vAlign w:val="center"/>
          </w:tcPr>
          <w:p w14:paraId="77BC2DB1">
            <w:pPr>
              <w:spacing w:line="280" w:lineRule="exact"/>
              <w:jc w:val="center"/>
              <w:rPr>
                <w:color w:val="auto"/>
                <w:kern w:val="2"/>
                <w:sz w:val="18"/>
                <w:szCs w:val="18"/>
                <w:highlight w:val="none"/>
                <w:lang w:val="en-US" w:eastAsia="zh-CN" w:bidi="ar-SA"/>
              </w:rPr>
            </w:pPr>
            <w:r>
              <w:rPr>
                <w:color w:val="auto"/>
                <w:sz w:val="18"/>
                <w:szCs w:val="18"/>
                <w:highlight w:val="none"/>
              </w:rPr>
              <w:t>s05_g</w:t>
            </w:r>
          </w:p>
        </w:tc>
        <w:tc>
          <w:tcPr>
            <w:tcW w:w="1540" w:type="dxa"/>
            <w:noWrap w:val="0"/>
            <w:vAlign w:val="center"/>
          </w:tcPr>
          <w:p w14:paraId="3C1DE001">
            <w:pPr>
              <w:spacing w:line="280" w:lineRule="exact"/>
              <w:jc w:val="center"/>
              <w:rPr>
                <w:color w:val="auto"/>
                <w:kern w:val="2"/>
                <w:sz w:val="18"/>
                <w:szCs w:val="18"/>
                <w:highlight w:val="none"/>
                <w:lang w:val="en-US" w:eastAsia="zh-CN" w:bidi="ar-SA"/>
              </w:rPr>
            </w:pPr>
          </w:p>
        </w:tc>
      </w:tr>
      <w:tr w14:paraId="47E3AC7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2787812D">
            <w:pPr>
              <w:spacing w:line="280" w:lineRule="exact"/>
              <w:ind w:firstLine="360" w:firstLineChars="200"/>
              <w:rPr>
                <w:color w:val="auto"/>
                <w:kern w:val="2"/>
                <w:sz w:val="18"/>
                <w:szCs w:val="18"/>
                <w:highlight w:val="none"/>
                <w:lang w:val="en-US" w:eastAsia="zh-CN" w:bidi="ar-SA"/>
              </w:rPr>
            </w:pPr>
            <w:r>
              <w:rPr>
                <w:color w:val="auto"/>
                <w:sz w:val="18"/>
                <w:szCs w:val="18"/>
                <w:highlight w:val="none"/>
              </w:rPr>
              <w:t>其中：规上工业企业营业收入</w:t>
            </w:r>
          </w:p>
        </w:tc>
        <w:tc>
          <w:tcPr>
            <w:tcW w:w="1263" w:type="dxa"/>
            <w:noWrap w:val="0"/>
            <w:vAlign w:val="center"/>
          </w:tcPr>
          <w:p w14:paraId="7C4EBE76">
            <w:pPr>
              <w:spacing w:line="280" w:lineRule="exact"/>
              <w:jc w:val="center"/>
              <w:rPr>
                <w:color w:val="auto"/>
                <w:kern w:val="2"/>
                <w:sz w:val="18"/>
                <w:szCs w:val="18"/>
                <w:highlight w:val="none"/>
                <w:lang w:val="en-US" w:eastAsia="zh-CN" w:bidi="ar-SA"/>
              </w:rPr>
            </w:pPr>
            <w:r>
              <w:rPr>
                <w:color w:val="auto"/>
                <w:sz w:val="18"/>
                <w:szCs w:val="18"/>
                <w:highlight w:val="none"/>
              </w:rPr>
              <w:t>千元</w:t>
            </w:r>
          </w:p>
        </w:tc>
        <w:tc>
          <w:tcPr>
            <w:tcW w:w="1827" w:type="dxa"/>
            <w:noWrap w:val="0"/>
            <w:vAlign w:val="center"/>
          </w:tcPr>
          <w:p w14:paraId="764BD979">
            <w:pPr>
              <w:spacing w:line="280" w:lineRule="exact"/>
              <w:jc w:val="center"/>
              <w:rPr>
                <w:color w:val="auto"/>
                <w:kern w:val="2"/>
                <w:sz w:val="18"/>
                <w:szCs w:val="18"/>
                <w:highlight w:val="none"/>
                <w:lang w:val="en-US" w:eastAsia="zh-CN" w:bidi="ar-SA"/>
              </w:rPr>
            </w:pPr>
            <w:r>
              <w:rPr>
                <w:color w:val="auto"/>
                <w:sz w:val="18"/>
                <w:szCs w:val="18"/>
                <w:highlight w:val="none"/>
              </w:rPr>
              <w:t>sj01</w:t>
            </w:r>
          </w:p>
        </w:tc>
        <w:tc>
          <w:tcPr>
            <w:tcW w:w="1540" w:type="dxa"/>
            <w:noWrap w:val="0"/>
            <w:vAlign w:val="center"/>
          </w:tcPr>
          <w:p w14:paraId="5D452466">
            <w:pPr>
              <w:spacing w:line="280" w:lineRule="exact"/>
              <w:jc w:val="center"/>
              <w:rPr>
                <w:color w:val="auto"/>
                <w:kern w:val="2"/>
                <w:sz w:val="18"/>
                <w:szCs w:val="18"/>
                <w:highlight w:val="none"/>
                <w:lang w:val="en-US" w:eastAsia="zh-CN" w:bidi="ar-SA"/>
              </w:rPr>
            </w:pPr>
          </w:p>
        </w:tc>
      </w:tr>
      <w:tr w14:paraId="34768A2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1399197F">
            <w:pPr>
              <w:keepNext w:val="0"/>
              <w:keepLines w:val="0"/>
              <w:widowControl w:val="0"/>
              <w:suppressLineNumbers w:val="0"/>
              <w:spacing w:before="0" w:beforeAutospacing="0" w:after="0" w:afterAutospacing="0" w:line="280" w:lineRule="exact"/>
              <w:ind w:left="0" w:leftChars="0" w:right="0" w:rightChars="0" w:firstLine="360" w:firstLineChars="200"/>
              <w:jc w:val="both"/>
              <w:rPr>
                <w:rFonts w:hint="eastAsia" w:eastAsia="宋体"/>
                <w:color w:val="auto"/>
                <w:kern w:val="2"/>
                <w:sz w:val="18"/>
                <w:szCs w:val="18"/>
                <w:highlight w:val="none"/>
                <w:lang w:val="en-US" w:eastAsia="zh" w:bidi="ar-SA"/>
              </w:rPr>
            </w:pPr>
            <w:r>
              <w:rPr>
                <w:rFonts w:hint="default"/>
                <w:color w:val="auto"/>
                <w:sz w:val="18"/>
                <w:szCs w:val="18"/>
                <w:highlight w:val="none"/>
                <w:lang w:eastAsia="zh"/>
              </w:rPr>
              <w:t>其中：</w:t>
            </w:r>
            <w:r>
              <w:rPr>
                <w:rFonts w:hint="default" w:ascii="Calibri" w:hAnsi="Calibri" w:eastAsia="宋体" w:cs="Times New Roman"/>
                <w:b w:val="0"/>
                <w:bCs w:val="0"/>
                <w:color w:val="auto"/>
                <w:kern w:val="2"/>
                <w:sz w:val="18"/>
                <w:szCs w:val="18"/>
                <w:highlight w:val="none"/>
                <w:lang w:val="en-US" w:eastAsia="zh-CN" w:bidi="ar"/>
              </w:rPr>
              <w:t>主导产业营业收入</w:t>
            </w:r>
          </w:p>
        </w:tc>
        <w:tc>
          <w:tcPr>
            <w:tcW w:w="1263" w:type="dxa"/>
            <w:noWrap w:val="0"/>
            <w:vAlign w:val="center"/>
          </w:tcPr>
          <w:p w14:paraId="2E7CC62C">
            <w:pPr>
              <w:spacing w:line="280" w:lineRule="exact"/>
              <w:ind w:left="0" w:leftChars="0" w:firstLine="0" w:firstLineChars="0"/>
              <w:jc w:val="center"/>
              <w:rPr>
                <w:rFonts w:hint="eastAsia" w:eastAsia="宋体"/>
                <w:color w:val="auto"/>
                <w:kern w:val="2"/>
                <w:sz w:val="18"/>
                <w:szCs w:val="18"/>
                <w:highlight w:val="none"/>
                <w:lang w:val="en-US" w:eastAsia="zh" w:bidi="ar-SA"/>
              </w:rPr>
            </w:pPr>
            <w:r>
              <w:rPr>
                <w:rFonts w:hint="eastAsia"/>
                <w:color w:val="auto"/>
                <w:sz w:val="18"/>
                <w:szCs w:val="18"/>
                <w:highlight w:val="none"/>
                <w:lang w:eastAsia="zh"/>
              </w:rPr>
              <w:t>千元</w:t>
            </w:r>
          </w:p>
        </w:tc>
        <w:tc>
          <w:tcPr>
            <w:tcW w:w="1827" w:type="dxa"/>
            <w:noWrap w:val="0"/>
            <w:vAlign w:val="center"/>
          </w:tcPr>
          <w:p w14:paraId="43B48E03">
            <w:pPr>
              <w:spacing w:line="280" w:lineRule="exact"/>
              <w:ind w:left="0" w:leftChars="0" w:firstLine="0" w:firstLineChars="0"/>
              <w:jc w:val="center"/>
              <w:rPr>
                <w:rFonts w:hint="default" w:eastAsia="宋体"/>
                <w:color w:val="auto"/>
                <w:kern w:val="2"/>
                <w:sz w:val="18"/>
                <w:szCs w:val="18"/>
                <w:highlight w:val="none"/>
                <w:lang w:val="en-US" w:eastAsia="zh-CN" w:bidi="ar-SA"/>
              </w:rPr>
            </w:pPr>
            <w:r>
              <w:rPr>
                <w:rFonts w:hint="eastAsia"/>
                <w:color w:val="auto"/>
                <w:sz w:val="18"/>
                <w:szCs w:val="18"/>
                <w:highlight w:val="none"/>
                <w:lang w:val="en-US" w:eastAsia="zh-CN"/>
              </w:rPr>
              <w:t>sj04</w:t>
            </w:r>
          </w:p>
        </w:tc>
        <w:tc>
          <w:tcPr>
            <w:tcW w:w="1540" w:type="dxa"/>
            <w:noWrap w:val="0"/>
            <w:vAlign w:val="center"/>
          </w:tcPr>
          <w:p w14:paraId="17A5B6F3">
            <w:pPr>
              <w:spacing w:line="280" w:lineRule="exact"/>
              <w:ind w:left="0" w:leftChars="0" w:firstLine="0" w:firstLineChars="0"/>
              <w:jc w:val="center"/>
              <w:rPr>
                <w:color w:val="auto"/>
                <w:kern w:val="2"/>
                <w:sz w:val="18"/>
                <w:szCs w:val="18"/>
                <w:highlight w:val="none"/>
                <w:lang w:val="en-US" w:eastAsia="zh-CN" w:bidi="ar-SA"/>
              </w:rPr>
            </w:pPr>
          </w:p>
        </w:tc>
      </w:tr>
      <w:tr w14:paraId="54BD32A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22032F1F">
            <w:pPr>
              <w:keepNext w:val="0"/>
              <w:keepLines w:val="0"/>
              <w:widowControl w:val="0"/>
              <w:suppressLineNumbers w:val="0"/>
              <w:spacing w:before="0" w:beforeAutospacing="0" w:after="0" w:afterAutospacing="0" w:line="280" w:lineRule="exact"/>
              <w:ind w:left="0" w:leftChars="0" w:right="0" w:rightChars="0" w:firstLine="360" w:firstLineChars="200"/>
              <w:jc w:val="both"/>
              <w:rPr>
                <w:rFonts w:hint="default"/>
                <w:color w:val="auto"/>
                <w:kern w:val="2"/>
                <w:sz w:val="18"/>
                <w:szCs w:val="18"/>
                <w:highlight w:val="none"/>
                <w:lang w:val="en-US" w:eastAsia="zh" w:bidi="ar-SA"/>
              </w:rPr>
            </w:pPr>
            <w:r>
              <w:rPr>
                <w:rFonts w:hint="eastAsia"/>
                <w:color w:val="auto"/>
                <w:sz w:val="18"/>
                <w:szCs w:val="18"/>
                <w:highlight w:val="none"/>
                <w:lang w:eastAsia="zh"/>
              </w:rPr>
              <w:t>其中：</w:t>
            </w:r>
            <w:r>
              <w:rPr>
                <w:rFonts w:hint="default"/>
                <w:color w:val="auto"/>
                <w:sz w:val="18"/>
                <w:szCs w:val="18"/>
                <w:highlight w:val="none"/>
                <w:lang w:eastAsia="zh"/>
              </w:rPr>
              <w:t>高技术服务业营业收入</w:t>
            </w:r>
          </w:p>
        </w:tc>
        <w:tc>
          <w:tcPr>
            <w:tcW w:w="1263" w:type="dxa"/>
            <w:noWrap w:val="0"/>
            <w:vAlign w:val="center"/>
          </w:tcPr>
          <w:p w14:paraId="607B2C95">
            <w:pPr>
              <w:spacing w:line="280" w:lineRule="exact"/>
              <w:ind w:left="0" w:leftChars="0" w:firstLine="0" w:firstLineChars="0"/>
              <w:jc w:val="center"/>
              <w:rPr>
                <w:rFonts w:hint="eastAsia"/>
                <w:color w:val="auto"/>
                <w:kern w:val="2"/>
                <w:sz w:val="18"/>
                <w:szCs w:val="18"/>
                <w:highlight w:val="none"/>
                <w:lang w:val="en-US" w:eastAsia="zh" w:bidi="ar-SA"/>
              </w:rPr>
            </w:pPr>
            <w:r>
              <w:rPr>
                <w:rFonts w:hint="eastAsia"/>
                <w:color w:val="auto"/>
                <w:sz w:val="18"/>
                <w:szCs w:val="18"/>
                <w:highlight w:val="none"/>
                <w:lang w:eastAsia="zh"/>
              </w:rPr>
              <w:t>千元</w:t>
            </w:r>
          </w:p>
        </w:tc>
        <w:tc>
          <w:tcPr>
            <w:tcW w:w="1827" w:type="dxa"/>
            <w:noWrap w:val="0"/>
            <w:vAlign w:val="center"/>
          </w:tcPr>
          <w:p w14:paraId="446219CD">
            <w:pPr>
              <w:spacing w:line="280" w:lineRule="exact"/>
              <w:ind w:left="0" w:leftChars="0" w:firstLine="0" w:firstLineChars="0"/>
              <w:jc w:val="center"/>
              <w:rPr>
                <w:rFonts w:hint="default" w:eastAsia="宋体"/>
                <w:color w:val="auto"/>
                <w:kern w:val="2"/>
                <w:sz w:val="18"/>
                <w:szCs w:val="18"/>
                <w:highlight w:val="none"/>
                <w:lang w:val="en-US" w:eastAsia="zh-CN" w:bidi="ar-SA"/>
              </w:rPr>
            </w:pPr>
            <w:r>
              <w:rPr>
                <w:rFonts w:hint="eastAsia"/>
                <w:color w:val="auto"/>
                <w:sz w:val="18"/>
                <w:szCs w:val="18"/>
                <w:highlight w:val="none"/>
                <w:lang w:val="en-US" w:eastAsia="zh-CN"/>
              </w:rPr>
              <w:t>sj07</w:t>
            </w:r>
          </w:p>
        </w:tc>
        <w:tc>
          <w:tcPr>
            <w:tcW w:w="1540" w:type="dxa"/>
            <w:noWrap w:val="0"/>
            <w:vAlign w:val="center"/>
          </w:tcPr>
          <w:p w14:paraId="274783D5">
            <w:pPr>
              <w:spacing w:line="280" w:lineRule="exact"/>
              <w:ind w:left="0" w:leftChars="0" w:firstLine="0" w:firstLineChars="0"/>
              <w:jc w:val="center"/>
              <w:rPr>
                <w:color w:val="auto"/>
                <w:kern w:val="2"/>
                <w:sz w:val="18"/>
                <w:szCs w:val="18"/>
                <w:highlight w:val="none"/>
                <w:lang w:val="en-US" w:eastAsia="zh-CN" w:bidi="ar-SA"/>
              </w:rPr>
            </w:pPr>
          </w:p>
        </w:tc>
      </w:tr>
      <w:tr w14:paraId="0441C9F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6F02FAD4">
            <w:pPr>
              <w:spacing w:line="280" w:lineRule="exact"/>
              <w:jc w:val="left"/>
              <w:rPr>
                <w:color w:val="auto"/>
                <w:kern w:val="2"/>
                <w:sz w:val="18"/>
                <w:szCs w:val="18"/>
                <w:highlight w:val="none"/>
                <w:lang w:val="en-US" w:eastAsia="zh-CN" w:bidi="ar-SA"/>
              </w:rPr>
            </w:pPr>
            <w:r>
              <w:rPr>
                <w:color w:val="auto"/>
                <w:sz w:val="18"/>
                <w:szCs w:val="18"/>
                <w:highlight w:val="none"/>
              </w:rPr>
              <w:t>利润总额</w:t>
            </w:r>
          </w:p>
        </w:tc>
        <w:tc>
          <w:tcPr>
            <w:tcW w:w="1263" w:type="dxa"/>
            <w:noWrap w:val="0"/>
            <w:vAlign w:val="center"/>
          </w:tcPr>
          <w:p w14:paraId="0C880939">
            <w:pPr>
              <w:spacing w:line="280" w:lineRule="exact"/>
              <w:jc w:val="center"/>
              <w:rPr>
                <w:color w:val="auto"/>
                <w:kern w:val="2"/>
                <w:sz w:val="18"/>
                <w:szCs w:val="18"/>
                <w:highlight w:val="none"/>
                <w:lang w:val="en-US" w:eastAsia="zh-CN" w:bidi="ar-SA"/>
              </w:rPr>
            </w:pPr>
            <w:r>
              <w:rPr>
                <w:color w:val="auto"/>
                <w:sz w:val="18"/>
                <w:szCs w:val="18"/>
                <w:highlight w:val="none"/>
              </w:rPr>
              <w:t>千元</w:t>
            </w:r>
          </w:p>
        </w:tc>
        <w:tc>
          <w:tcPr>
            <w:tcW w:w="1827" w:type="dxa"/>
            <w:noWrap w:val="0"/>
            <w:vAlign w:val="center"/>
          </w:tcPr>
          <w:p w14:paraId="46A487BC">
            <w:pPr>
              <w:spacing w:line="280" w:lineRule="exact"/>
              <w:jc w:val="center"/>
              <w:rPr>
                <w:color w:val="auto"/>
                <w:kern w:val="2"/>
                <w:sz w:val="18"/>
                <w:szCs w:val="18"/>
                <w:highlight w:val="none"/>
                <w:lang w:val="en-US" w:eastAsia="zh-CN" w:bidi="ar-SA"/>
              </w:rPr>
            </w:pPr>
            <w:r>
              <w:rPr>
                <w:color w:val="auto"/>
                <w:sz w:val="18"/>
                <w:szCs w:val="18"/>
                <w:highlight w:val="none"/>
              </w:rPr>
              <w:t>s27</w:t>
            </w:r>
          </w:p>
        </w:tc>
        <w:tc>
          <w:tcPr>
            <w:tcW w:w="1540" w:type="dxa"/>
            <w:noWrap w:val="0"/>
            <w:vAlign w:val="center"/>
          </w:tcPr>
          <w:p w14:paraId="34068B8B">
            <w:pPr>
              <w:spacing w:line="280" w:lineRule="exact"/>
              <w:jc w:val="center"/>
              <w:rPr>
                <w:color w:val="auto"/>
                <w:kern w:val="2"/>
                <w:sz w:val="18"/>
                <w:szCs w:val="18"/>
                <w:highlight w:val="none"/>
                <w:lang w:val="en-US" w:eastAsia="zh-CN" w:bidi="ar-SA"/>
              </w:rPr>
            </w:pPr>
          </w:p>
        </w:tc>
      </w:tr>
      <w:tr w14:paraId="46993B4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3DA7C43A">
            <w:pPr>
              <w:spacing w:line="280" w:lineRule="exact"/>
              <w:rPr>
                <w:color w:val="auto"/>
                <w:kern w:val="2"/>
                <w:sz w:val="18"/>
                <w:szCs w:val="18"/>
                <w:highlight w:val="none"/>
                <w:lang w:val="en-US" w:eastAsia="zh-CN" w:bidi="ar-SA"/>
              </w:rPr>
            </w:pPr>
            <w:r>
              <w:rPr>
                <w:color w:val="auto"/>
                <w:sz w:val="18"/>
                <w:szCs w:val="18"/>
                <w:highlight w:val="none"/>
              </w:rPr>
              <w:t>净利润</w:t>
            </w:r>
          </w:p>
        </w:tc>
        <w:tc>
          <w:tcPr>
            <w:tcW w:w="1263" w:type="dxa"/>
            <w:noWrap w:val="0"/>
            <w:vAlign w:val="center"/>
          </w:tcPr>
          <w:p w14:paraId="370FCA11">
            <w:pPr>
              <w:spacing w:line="280" w:lineRule="exact"/>
              <w:jc w:val="center"/>
              <w:rPr>
                <w:color w:val="auto"/>
                <w:kern w:val="2"/>
                <w:sz w:val="18"/>
                <w:szCs w:val="18"/>
                <w:highlight w:val="none"/>
                <w:lang w:val="en-US" w:eastAsia="zh-CN" w:bidi="ar-SA"/>
              </w:rPr>
            </w:pPr>
            <w:r>
              <w:rPr>
                <w:color w:val="auto"/>
                <w:sz w:val="18"/>
                <w:szCs w:val="18"/>
                <w:highlight w:val="none"/>
              </w:rPr>
              <w:t>千元</w:t>
            </w:r>
          </w:p>
        </w:tc>
        <w:tc>
          <w:tcPr>
            <w:tcW w:w="1827" w:type="dxa"/>
            <w:noWrap w:val="0"/>
            <w:vAlign w:val="center"/>
          </w:tcPr>
          <w:p w14:paraId="05B44701">
            <w:pPr>
              <w:spacing w:line="280" w:lineRule="exact"/>
              <w:jc w:val="center"/>
              <w:rPr>
                <w:color w:val="auto"/>
                <w:kern w:val="2"/>
                <w:sz w:val="18"/>
                <w:szCs w:val="18"/>
                <w:highlight w:val="none"/>
                <w:lang w:val="en-US" w:eastAsia="zh-CN" w:bidi="ar-SA"/>
              </w:rPr>
            </w:pPr>
            <w:r>
              <w:rPr>
                <w:color w:val="auto"/>
                <w:sz w:val="18"/>
                <w:szCs w:val="18"/>
                <w:highlight w:val="none"/>
              </w:rPr>
              <w:t>s07</w:t>
            </w:r>
          </w:p>
        </w:tc>
        <w:tc>
          <w:tcPr>
            <w:tcW w:w="1540" w:type="dxa"/>
            <w:noWrap w:val="0"/>
            <w:vAlign w:val="center"/>
          </w:tcPr>
          <w:p w14:paraId="07EA4BCB">
            <w:pPr>
              <w:spacing w:line="280" w:lineRule="exact"/>
              <w:jc w:val="center"/>
              <w:rPr>
                <w:color w:val="auto"/>
                <w:kern w:val="2"/>
                <w:sz w:val="18"/>
                <w:szCs w:val="18"/>
                <w:highlight w:val="none"/>
                <w:lang w:val="en-US" w:eastAsia="zh-CN" w:bidi="ar-SA"/>
              </w:rPr>
            </w:pPr>
          </w:p>
        </w:tc>
      </w:tr>
      <w:tr w14:paraId="0AEC149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334D2683">
            <w:pPr>
              <w:spacing w:line="280" w:lineRule="exact"/>
              <w:rPr>
                <w:rFonts w:hint="default" w:eastAsia="宋体"/>
                <w:color w:val="auto"/>
                <w:kern w:val="2"/>
                <w:sz w:val="18"/>
                <w:szCs w:val="18"/>
                <w:highlight w:val="none"/>
                <w:lang w:val="en-US" w:eastAsia="zh-CN" w:bidi="ar-SA"/>
              </w:rPr>
            </w:pPr>
            <w:r>
              <w:rPr>
                <w:color w:val="auto"/>
                <w:sz w:val="18"/>
                <w:szCs w:val="18"/>
                <w:highlight w:val="none"/>
              </w:rPr>
              <w:t>实际上缴税费</w:t>
            </w:r>
            <w:r>
              <w:rPr>
                <w:rFonts w:hint="eastAsia"/>
                <w:color w:val="auto"/>
                <w:sz w:val="18"/>
                <w:szCs w:val="18"/>
                <w:highlight w:val="none"/>
                <w:lang w:eastAsia="zh-CN"/>
              </w:rPr>
              <w:t>总额</w:t>
            </w:r>
          </w:p>
        </w:tc>
        <w:tc>
          <w:tcPr>
            <w:tcW w:w="1263" w:type="dxa"/>
            <w:noWrap w:val="0"/>
            <w:vAlign w:val="center"/>
          </w:tcPr>
          <w:p w14:paraId="555D7F33">
            <w:pPr>
              <w:spacing w:line="280" w:lineRule="exact"/>
              <w:jc w:val="center"/>
              <w:rPr>
                <w:color w:val="auto"/>
                <w:kern w:val="2"/>
                <w:sz w:val="18"/>
                <w:szCs w:val="18"/>
                <w:highlight w:val="none"/>
                <w:lang w:val="en-US" w:eastAsia="zh-CN" w:bidi="ar-SA"/>
              </w:rPr>
            </w:pPr>
            <w:r>
              <w:rPr>
                <w:color w:val="auto"/>
                <w:sz w:val="18"/>
                <w:szCs w:val="18"/>
                <w:highlight w:val="none"/>
              </w:rPr>
              <w:t>千元</w:t>
            </w:r>
          </w:p>
        </w:tc>
        <w:tc>
          <w:tcPr>
            <w:tcW w:w="1827" w:type="dxa"/>
            <w:noWrap w:val="0"/>
            <w:vAlign w:val="center"/>
          </w:tcPr>
          <w:p w14:paraId="1F53003A">
            <w:pPr>
              <w:spacing w:line="280" w:lineRule="exact"/>
              <w:jc w:val="center"/>
              <w:rPr>
                <w:color w:val="auto"/>
                <w:kern w:val="2"/>
                <w:sz w:val="18"/>
                <w:szCs w:val="18"/>
                <w:highlight w:val="none"/>
                <w:lang w:val="en-US" w:eastAsia="zh-CN" w:bidi="ar-SA"/>
              </w:rPr>
            </w:pPr>
            <w:r>
              <w:rPr>
                <w:color w:val="auto"/>
                <w:sz w:val="18"/>
                <w:szCs w:val="18"/>
                <w:highlight w:val="none"/>
              </w:rPr>
              <w:t>s08</w:t>
            </w:r>
          </w:p>
        </w:tc>
        <w:tc>
          <w:tcPr>
            <w:tcW w:w="1540" w:type="dxa"/>
            <w:noWrap w:val="0"/>
            <w:vAlign w:val="center"/>
          </w:tcPr>
          <w:p w14:paraId="1A9F1215">
            <w:pPr>
              <w:spacing w:line="280" w:lineRule="exact"/>
              <w:jc w:val="center"/>
              <w:rPr>
                <w:color w:val="auto"/>
                <w:kern w:val="2"/>
                <w:sz w:val="18"/>
                <w:szCs w:val="18"/>
                <w:highlight w:val="none"/>
                <w:lang w:val="en-US" w:eastAsia="zh-CN" w:bidi="ar-SA"/>
              </w:rPr>
            </w:pPr>
          </w:p>
        </w:tc>
      </w:tr>
      <w:tr w14:paraId="6B80117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1F430319">
            <w:pPr>
              <w:spacing w:line="280" w:lineRule="exact"/>
              <w:rPr>
                <w:rFonts w:hint="eastAsia" w:eastAsia="宋体"/>
                <w:color w:val="auto"/>
                <w:sz w:val="18"/>
                <w:szCs w:val="18"/>
                <w:highlight w:val="none"/>
                <w:lang w:eastAsia="zh-CN"/>
              </w:rPr>
            </w:pPr>
            <w:r>
              <w:rPr>
                <w:rFonts w:hint="eastAsia"/>
                <w:color w:val="auto"/>
                <w:sz w:val="18"/>
                <w:szCs w:val="18"/>
                <w:highlight w:val="none"/>
                <w:lang w:eastAsia="zh-CN"/>
              </w:rPr>
              <w:t>进出口总额</w:t>
            </w:r>
          </w:p>
        </w:tc>
        <w:tc>
          <w:tcPr>
            <w:tcW w:w="1263" w:type="dxa"/>
            <w:noWrap w:val="0"/>
            <w:vAlign w:val="center"/>
          </w:tcPr>
          <w:p w14:paraId="58B2FFA0">
            <w:pPr>
              <w:spacing w:line="280" w:lineRule="exact"/>
              <w:jc w:val="center"/>
              <w:rPr>
                <w:color w:val="auto"/>
                <w:kern w:val="2"/>
                <w:sz w:val="18"/>
                <w:szCs w:val="18"/>
                <w:highlight w:val="none"/>
                <w:lang w:val="en-US" w:eastAsia="zh-CN" w:bidi="ar-SA"/>
              </w:rPr>
            </w:pPr>
            <w:r>
              <w:rPr>
                <w:color w:val="auto"/>
                <w:sz w:val="18"/>
                <w:szCs w:val="18"/>
                <w:highlight w:val="none"/>
              </w:rPr>
              <w:t>千元</w:t>
            </w:r>
          </w:p>
        </w:tc>
        <w:tc>
          <w:tcPr>
            <w:tcW w:w="1827" w:type="dxa"/>
            <w:noWrap w:val="0"/>
            <w:vAlign w:val="center"/>
          </w:tcPr>
          <w:p w14:paraId="64F83A39">
            <w:pPr>
              <w:spacing w:line="280" w:lineRule="exact"/>
              <w:jc w:val="center"/>
              <w:rPr>
                <w:rFonts w:hint="eastAsia" w:eastAsia="宋体"/>
                <w:color w:val="auto"/>
                <w:kern w:val="2"/>
                <w:sz w:val="18"/>
                <w:szCs w:val="18"/>
                <w:highlight w:val="none"/>
                <w:lang w:val="en-US" w:eastAsia="zh-CN" w:bidi="ar-SA"/>
              </w:rPr>
            </w:pPr>
            <w:r>
              <w:rPr>
                <w:color w:val="auto"/>
                <w:sz w:val="18"/>
                <w:szCs w:val="18"/>
                <w:highlight w:val="none"/>
              </w:rPr>
              <w:t>s06_</w:t>
            </w:r>
            <w:r>
              <w:rPr>
                <w:rFonts w:hint="eastAsia"/>
                <w:color w:val="auto"/>
                <w:sz w:val="18"/>
                <w:szCs w:val="18"/>
                <w:highlight w:val="none"/>
                <w:lang w:val="en-US" w:eastAsia="zh-CN"/>
              </w:rPr>
              <w:t>1</w:t>
            </w:r>
          </w:p>
        </w:tc>
        <w:tc>
          <w:tcPr>
            <w:tcW w:w="1540" w:type="dxa"/>
            <w:noWrap w:val="0"/>
            <w:vAlign w:val="center"/>
          </w:tcPr>
          <w:p w14:paraId="695041A4">
            <w:pPr>
              <w:spacing w:line="280" w:lineRule="exact"/>
              <w:jc w:val="center"/>
              <w:rPr>
                <w:color w:val="auto"/>
                <w:kern w:val="2"/>
                <w:sz w:val="18"/>
                <w:szCs w:val="18"/>
                <w:highlight w:val="none"/>
                <w:lang w:val="en-US" w:eastAsia="zh-CN" w:bidi="ar-SA"/>
              </w:rPr>
            </w:pPr>
          </w:p>
        </w:tc>
      </w:tr>
      <w:tr w14:paraId="66471B1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52704621">
            <w:pPr>
              <w:spacing w:line="280" w:lineRule="exact"/>
              <w:ind w:firstLine="360" w:firstLineChars="200"/>
              <w:rPr>
                <w:color w:val="auto"/>
                <w:kern w:val="2"/>
                <w:sz w:val="18"/>
                <w:szCs w:val="18"/>
                <w:highlight w:val="none"/>
                <w:lang w:val="en-US" w:eastAsia="zh-CN" w:bidi="ar-SA"/>
              </w:rPr>
            </w:pPr>
            <w:r>
              <w:rPr>
                <w:rFonts w:hint="eastAsia"/>
                <w:color w:val="auto"/>
                <w:sz w:val="18"/>
                <w:szCs w:val="18"/>
                <w:highlight w:val="none"/>
                <w:lang w:eastAsia="zh-CN"/>
              </w:rPr>
              <w:t>其中：</w:t>
            </w:r>
            <w:r>
              <w:rPr>
                <w:color w:val="auto"/>
                <w:sz w:val="18"/>
                <w:szCs w:val="18"/>
                <w:highlight w:val="none"/>
              </w:rPr>
              <w:t>出口总额</w:t>
            </w:r>
          </w:p>
        </w:tc>
        <w:tc>
          <w:tcPr>
            <w:tcW w:w="1263" w:type="dxa"/>
            <w:noWrap w:val="0"/>
            <w:vAlign w:val="center"/>
          </w:tcPr>
          <w:p w14:paraId="38DEDAC2">
            <w:pPr>
              <w:spacing w:line="280" w:lineRule="exact"/>
              <w:jc w:val="center"/>
              <w:rPr>
                <w:color w:val="auto"/>
                <w:kern w:val="2"/>
                <w:sz w:val="18"/>
                <w:szCs w:val="18"/>
                <w:highlight w:val="none"/>
                <w:lang w:val="en-US" w:eastAsia="zh-CN" w:bidi="ar-SA"/>
              </w:rPr>
            </w:pPr>
            <w:r>
              <w:rPr>
                <w:color w:val="auto"/>
                <w:sz w:val="18"/>
                <w:szCs w:val="18"/>
                <w:highlight w:val="none"/>
              </w:rPr>
              <w:t>千元</w:t>
            </w:r>
          </w:p>
        </w:tc>
        <w:tc>
          <w:tcPr>
            <w:tcW w:w="1827" w:type="dxa"/>
            <w:noWrap w:val="0"/>
            <w:vAlign w:val="center"/>
          </w:tcPr>
          <w:p w14:paraId="4A4E3427">
            <w:pPr>
              <w:spacing w:line="280" w:lineRule="exact"/>
              <w:jc w:val="center"/>
              <w:rPr>
                <w:color w:val="auto"/>
                <w:kern w:val="2"/>
                <w:sz w:val="18"/>
                <w:szCs w:val="18"/>
                <w:highlight w:val="none"/>
                <w:lang w:val="en-US" w:eastAsia="zh-CN" w:bidi="ar-SA"/>
              </w:rPr>
            </w:pPr>
            <w:r>
              <w:rPr>
                <w:color w:val="auto"/>
                <w:sz w:val="18"/>
                <w:szCs w:val="18"/>
                <w:highlight w:val="none"/>
              </w:rPr>
              <w:t>s06</w:t>
            </w:r>
          </w:p>
        </w:tc>
        <w:tc>
          <w:tcPr>
            <w:tcW w:w="1540" w:type="dxa"/>
            <w:noWrap w:val="0"/>
            <w:vAlign w:val="center"/>
          </w:tcPr>
          <w:p w14:paraId="32C00E9B">
            <w:pPr>
              <w:spacing w:line="280" w:lineRule="exact"/>
              <w:jc w:val="center"/>
              <w:rPr>
                <w:color w:val="auto"/>
                <w:kern w:val="2"/>
                <w:sz w:val="18"/>
                <w:szCs w:val="18"/>
                <w:highlight w:val="none"/>
                <w:lang w:val="en-US" w:eastAsia="zh-CN" w:bidi="ar-SA"/>
              </w:rPr>
            </w:pPr>
          </w:p>
        </w:tc>
      </w:tr>
      <w:tr w14:paraId="146311B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7C18B0F5">
            <w:pPr>
              <w:spacing w:line="280" w:lineRule="exact"/>
              <w:rPr>
                <w:color w:val="auto"/>
                <w:kern w:val="2"/>
                <w:sz w:val="18"/>
                <w:szCs w:val="18"/>
                <w:highlight w:val="none"/>
                <w:lang w:val="en-US" w:eastAsia="zh-CN" w:bidi="ar-SA"/>
              </w:rPr>
            </w:pPr>
            <w:r>
              <w:rPr>
                <w:rFonts w:hint="eastAsia" w:ascii="Times New Roman" w:hAnsi="Times New Roman" w:eastAsia="宋体" w:cs="Times New Roman"/>
                <w:bCs w:val="0"/>
                <w:color w:val="auto"/>
                <w:sz w:val="18"/>
                <w:szCs w:val="18"/>
                <w:highlight w:val="none"/>
              </w:rPr>
              <w:t>高新区全部研究与试验发展（R&amp;D）经费内部支出</w:t>
            </w:r>
          </w:p>
        </w:tc>
        <w:tc>
          <w:tcPr>
            <w:tcW w:w="1263" w:type="dxa"/>
            <w:noWrap w:val="0"/>
            <w:vAlign w:val="center"/>
          </w:tcPr>
          <w:p w14:paraId="4846BDFF">
            <w:pPr>
              <w:spacing w:line="280" w:lineRule="exact"/>
              <w:jc w:val="center"/>
              <w:rPr>
                <w:color w:val="auto"/>
                <w:kern w:val="2"/>
                <w:sz w:val="18"/>
                <w:szCs w:val="18"/>
                <w:highlight w:val="none"/>
                <w:lang w:val="en-US" w:eastAsia="zh-CN" w:bidi="ar-SA"/>
              </w:rPr>
            </w:pPr>
            <w:r>
              <w:rPr>
                <w:color w:val="auto"/>
                <w:sz w:val="18"/>
                <w:szCs w:val="18"/>
                <w:highlight w:val="none"/>
              </w:rPr>
              <w:t>千元</w:t>
            </w:r>
          </w:p>
        </w:tc>
        <w:tc>
          <w:tcPr>
            <w:tcW w:w="1827" w:type="dxa"/>
            <w:noWrap w:val="0"/>
            <w:vAlign w:val="center"/>
          </w:tcPr>
          <w:p w14:paraId="148C018E">
            <w:pPr>
              <w:spacing w:line="280" w:lineRule="exact"/>
              <w:jc w:val="center"/>
              <w:rPr>
                <w:color w:val="auto"/>
                <w:kern w:val="2"/>
                <w:sz w:val="18"/>
                <w:szCs w:val="18"/>
                <w:highlight w:val="none"/>
                <w:lang w:val="en-US" w:eastAsia="zh-CN" w:bidi="ar-SA"/>
              </w:rPr>
            </w:pPr>
            <w:r>
              <w:rPr>
                <w:rFonts w:hint="eastAsia"/>
                <w:color w:val="auto"/>
                <w:sz w:val="18"/>
                <w:szCs w:val="18"/>
                <w:highlight w:val="none"/>
              </w:rPr>
              <w:t>sj08</w:t>
            </w:r>
          </w:p>
        </w:tc>
        <w:tc>
          <w:tcPr>
            <w:tcW w:w="1540" w:type="dxa"/>
            <w:noWrap w:val="0"/>
            <w:vAlign w:val="center"/>
          </w:tcPr>
          <w:p w14:paraId="3BE1D9BD">
            <w:pPr>
              <w:spacing w:line="280" w:lineRule="exact"/>
              <w:jc w:val="center"/>
              <w:rPr>
                <w:color w:val="auto"/>
                <w:kern w:val="2"/>
                <w:sz w:val="18"/>
                <w:szCs w:val="18"/>
                <w:highlight w:val="none"/>
                <w:lang w:val="en-US" w:eastAsia="zh-CN" w:bidi="ar-SA"/>
              </w:rPr>
            </w:pPr>
          </w:p>
        </w:tc>
      </w:tr>
      <w:tr w14:paraId="0AF9110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0C0FD74D">
            <w:pPr>
              <w:spacing w:line="280" w:lineRule="exact"/>
              <w:ind w:firstLine="360" w:firstLineChars="200"/>
              <w:rPr>
                <w:color w:val="auto"/>
                <w:kern w:val="2"/>
                <w:sz w:val="18"/>
                <w:szCs w:val="18"/>
                <w:highlight w:val="none"/>
                <w:lang w:val="en-US" w:eastAsia="zh-CN" w:bidi="ar-SA"/>
              </w:rPr>
            </w:pPr>
            <w:r>
              <w:rPr>
                <w:rFonts w:hint="eastAsia"/>
                <w:color w:val="auto"/>
                <w:sz w:val="18"/>
                <w:szCs w:val="18"/>
                <w:highlight w:val="none"/>
                <w:lang w:val="en-US" w:eastAsia="zh-CN"/>
              </w:rPr>
              <w:t>其中：规模以上工业企业研究与试验发展（R&amp;D）经费内部支出</w:t>
            </w:r>
          </w:p>
        </w:tc>
        <w:tc>
          <w:tcPr>
            <w:tcW w:w="1263" w:type="dxa"/>
            <w:noWrap w:val="0"/>
            <w:vAlign w:val="center"/>
          </w:tcPr>
          <w:p w14:paraId="082037E2">
            <w:pPr>
              <w:spacing w:line="280" w:lineRule="exact"/>
              <w:jc w:val="center"/>
              <w:rPr>
                <w:color w:val="auto"/>
                <w:kern w:val="2"/>
                <w:sz w:val="18"/>
                <w:szCs w:val="18"/>
                <w:highlight w:val="none"/>
                <w:lang w:val="en-US" w:eastAsia="zh-CN" w:bidi="ar-SA"/>
              </w:rPr>
            </w:pPr>
            <w:r>
              <w:rPr>
                <w:color w:val="auto"/>
                <w:sz w:val="18"/>
                <w:szCs w:val="18"/>
                <w:highlight w:val="none"/>
              </w:rPr>
              <w:t>千元</w:t>
            </w:r>
          </w:p>
        </w:tc>
        <w:tc>
          <w:tcPr>
            <w:tcW w:w="1827" w:type="dxa"/>
            <w:noWrap w:val="0"/>
            <w:vAlign w:val="center"/>
          </w:tcPr>
          <w:p w14:paraId="661FF82D">
            <w:pPr>
              <w:spacing w:line="280" w:lineRule="exact"/>
              <w:jc w:val="center"/>
              <w:rPr>
                <w:color w:val="auto"/>
                <w:kern w:val="2"/>
                <w:sz w:val="18"/>
                <w:szCs w:val="18"/>
                <w:highlight w:val="none"/>
                <w:lang w:val="en-US" w:eastAsia="zh-CN" w:bidi="ar-SA"/>
              </w:rPr>
            </w:pPr>
            <w:r>
              <w:rPr>
                <w:rFonts w:hint="eastAsia"/>
                <w:color w:val="auto"/>
                <w:sz w:val="18"/>
                <w:szCs w:val="18"/>
                <w:highlight w:val="none"/>
              </w:rPr>
              <w:t>sj08_0</w:t>
            </w:r>
          </w:p>
        </w:tc>
        <w:tc>
          <w:tcPr>
            <w:tcW w:w="1540" w:type="dxa"/>
            <w:noWrap w:val="0"/>
            <w:vAlign w:val="center"/>
          </w:tcPr>
          <w:p w14:paraId="7551045F">
            <w:pPr>
              <w:spacing w:line="280" w:lineRule="exact"/>
              <w:jc w:val="center"/>
              <w:rPr>
                <w:color w:val="auto"/>
                <w:kern w:val="2"/>
                <w:sz w:val="18"/>
                <w:szCs w:val="18"/>
                <w:highlight w:val="none"/>
                <w:lang w:val="en-US" w:eastAsia="zh-CN" w:bidi="ar-SA"/>
              </w:rPr>
            </w:pPr>
          </w:p>
        </w:tc>
      </w:tr>
      <w:tr w14:paraId="78E6F63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11FA421D">
            <w:pPr>
              <w:spacing w:line="280" w:lineRule="exact"/>
              <w:rPr>
                <w:b/>
                <w:color w:val="auto"/>
                <w:kern w:val="2"/>
                <w:sz w:val="18"/>
                <w:szCs w:val="18"/>
                <w:highlight w:val="none"/>
                <w:lang w:val="en-US" w:eastAsia="zh-CN" w:bidi="ar-SA"/>
              </w:rPr>
            </w:pPr>
            <w:r>
              <w:rPr>
                <w:b/>
                <w:color w:val="auto"/>
                <w:sz w:val="18"/>
                <w:szCs w:val="18"/>
                <w:highlight w:val="none"/>
              </w:rPr>
              <w:t>五、人员情况</w:t>
            </w:r>
          </w:p>
        </w:tc>
        <w:tc>
          <w:tcPr>
            <w:tcW w:w="1263" w:type="dxa"/>
            <w:noWrap w:val="0"/>
            <w:vAlign w:val="center"/>
          </w:tcPr>
          <w:p w14:paraId="7282E74D">
            <w:pPr>
              <w:spacing w:line="280" w:lineRule="exact"/>
              <w:jc w:val="center"/>
              <w:rPr>
                <w:color w:val="auto"/>
                <w:kern w:val="2"/>
                <w:sz w:val="21"/>
                <w:szCs w:val="22"/>
                <w:highlight w:val="none"/>
                <w:lang w:val="en-US" w:eastAsia="zh-CN" w:bidi="ar-SA"/>
              </w:rPr>
            </w:pPr>
            <w:r>
              <w:rPr>
                <w:color w:val="auto"/>
                <w:kern w:val="0"/>
                <w:sz w:val="18"/>
                <w:szCs w:val="18"/>
                <w:highlight w:val="none"/>
              </w:rPr>
              <w:t>—</w:t>
            </w:r>
          </w:p>
        </w:tc>
        <w:tc>
          <w:tcPr>
            <w:tcW w:w="1827" w:type="dxa"/>
            <w:noWrap w:val="0"/>
            <w:vAlign w:val="center"/>
          </w:tcPr>
          <w:p w14:paraId="25F23570">
            <w:pPr>
              <w:spacing w:line="280" w:lineRule="exact"/>
              <w:jc w:val="center"/>
              <w:rPr>
                <w:color w:val="auto"/>
                <w:kern w:val="2"/>
                <w:sz w:val="18"/>
                <w:szCs w:val="18"/>
                <w:highlight w:val="none"/>
                <w:lang w:val="en-US" w:eastAsia="zh-CN" w:bidi="ar-SA"/>
              </w:rPr>
            </w:pPr>
            <w:r>
              <w:rPr>
                <w:color w:val="auto"/>
                <w:sz w:val="18"/>
                <w:szCs w:val="18"/>
                <w:highlight w:val="none"/>
              </w:rPr>
              <w:t>—</w:t>
            </w:r>
          </w:p>
        </w:tc>
        <w:tc>
          <w:tcPr>
            <w:tcW w:w="1540" w:type="dxa"/>
            <w:noWrap w:val="0"/>
            <w:vAlign w:val="center"/>
          </w:tcPr>
          <w:p w14:paraId="4B61ACCE">
            <w:pPr>
              <w:spacing w:line="280" w:lineRule="exact"/>
              <w:jc w:val="center"/>
              <w:rPr>
                <w:color w:val="auto"/>
                <w:kern w:val="2"/>
                <w:sz w:val="21"/>
                <w:szCs w:val="22"/>
                <w:highlight w:val="none"/>
                <w:lang w:val="en-US" w:eastAsia="zh-CN" w:bidi="ar-SA"/>
              </w:rPr>
            </w:pPr>
            <w:r>
              <w:rPr>
                <w:color w:val="auto"/>
                <w:kern w:val="0"/>
                <w:sz w:val="18"/>
                <w:szCs w:val="18"/>
                <w:highlight w:val="none"/>
              </w:rPr>
              <w:t>—</w:t>
            </w:r>
          </w:p>
        </w:tc>
      </w:tr>
      <w:tr w14:paraId="645DDE3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4994" w:type="dxa"/>
            <w:noWrap w:val="0"/>
            <w:vAlign w:val="center"/>
          </w:tcPr>
          <w:p w14:paraId="3953B067">
            <w:pPr>
              <w:spacing w:line="280" w:lineRule="exact"/>
              <w:rPr>
                <w:color w:val="auto"/>
                <w:kern w:val="2"/>
                <w:sz w:val="18"/>
                <w:szCs w:val="18"/>
                <w:highlight w:val="none"/>
                <w:lang w:val="en-US" w:eastAsia="zh-CN" w:bidi="ar-SA"/>
              </w:rPr>
            </w:pPr>
            <w:r>
              <w:rPr>
                <w:rFonts w:hint="eastAsia"/>
                <w:color w:val="auto"/>
                <w:sz w:val="18"/>
                <w:szCs w:val="18"/>
                <w:highlight w:val="none"/>
              </w:rPr>
              <w:t>年末从业人员</w:t>
            </w:r>
          </w:p>
        </w:tc>
        <w:tc>
          <w:tcPr>
            <w:tcW w:w="1263" w:type="dxa"/>
            <w:noWrap w:val="0"/>
            <w:vAlign w:val="center"/>
          </w:tcPr>
          <w:p w14:paraId="59D221F4">
            <w:pPr>
              <w:spacing w:line="280" w:lineRule="exact"/>
              <w:jc w:val="center"/>
              <w:rPr>
                <w:color w:val="auto"/>
                <w:kern w:val="2"/>
                <w:sz w:val="18"/>
                <w:szCs w:val="18"/>
                <w:highlight w:val="none"/>
                <w:lang w:val="en-US" w:eastAsia="zh-CN" w:bidi="ar-SA"/>
              </w:rPr>
            </w:pPr>
            <w:r>
              <w:rPr>
                <w:color w:val="auto"/>
                <w:sz w:val="18"/>
                <w:szCs w:val="18"/>
                <w:highlight w:val="none"/>
              </w:rPr>
              <w:t>人</w:t>
            </w:r>
          </w:p>
        </w:tc>
        <w:tc>
          <w:tcPr>
            <w:tcW w:w="1827" w:type="dxa"/>
            <w:noWrap w:val="0"/>
            <w:vAlign w:val="center"/>
          </w:tcPr>
          <w:p w14:paraId="55DE735A">
            <w:pPr>
              <w:spacing w:line="280" w:lineRule="exact"/>
              <w:jc w:val="center"/>
              <w:rPr>
                <w:color w:val="auto"/>
                <w:kern w:val="2"/>
                <w:sz w:val="18"/>
                <w:szCs w:val="18"/>
                <w:highlight w:val="none"/>
                <w:lang w:val="en-US" w:eastAsia="zh-CN" w:bidi="ar-SA"/>
              </w:rPr>
            </w:pPr>
            <w:r>
              <w:rPr>
                <w:color w:val="auto"/>
                <w:sz w:val="18"/>
                <w:szCs w:val="18"/>
                <w:highlight w:val="none"/>
              </w:rPr>
              <w:t>s12</w:t>
            </w:r>
          </w:p>
        </w:tc>
        <w:tc>
          <w:tcPr>
            <w:tcW w:w="1540" w:type="dxa"/>
            <w:noWrap w:val="0"/>
            <w:vAlign w:val="center"/>
          </w:tcPr>
          <w:p w14:paraId="247C9752">
            <w:pPr>
              <w:spacing w:line="280" w:lineRule="exact"/>
              <w:jc w:val="center"/>
              <w:rPr>
                <w:b/>
                <w:color w:val="auto"/>
                <w:kern w:val="2"/>
                <w:sz w:val="18"/>
                <w:szCs w:val="18"/>
                <w:highlight w:val="none"/>
                <w:lang w:val="en-US" w:eastAsia="zh-CN" w:bidi="ar-SA"/>
              </w:rPr>
            </w:pPr>
          </w:p>
        </w:tc>
      </w:tr>
    </w:tbl>
    <w:p w14:paraId="11F06A6B">
      <w:pPr>
        <w:spacing w:line="280" w:lineRule="exact"/>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续表二：</w:t>
      </w:r>
    </w:p>
    <w:tbl>
      <w:tblPr>
        <w:tblStyle w:val="4"/>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994"/>
        <w:gridCol w:w="1263"/>
        <w:gridCol w:w="1827"/>
        <w:gridCol w:w="1540"/>
      </w:tblGrid>
      <w:tr w14:paraId="5DF19A2A">
        <w:tblPrEx>
          <w:tblCellMar>
            <w:top w:w="0" w:type="dxa"/>
            <w:left w:w="108" w:type="dxa"/>
            <w:bottom w:w="0" w:type="dxa"/>
            <w:right w:w="108" w:type="dxa"/>
          </w:tblCellMar>
        </w:tblPrEx>
        <w:trPr>
          <w:trHeight w:val="351" w:hRule="atLeast"/>
          <w:jc w:val="center"/>
        </w:trPr>
        <w:tc>
          <w:tcPr>
            <w:tcW w:w="4994" w:type="dxa"/>
            <w:noWrap w:val="0"/>
            <w:vAlign w:val="center"/>
          </w:tcPr>
          <w:p w14:paraId="54A49DC2">
            <w:pPr>
              <w:spacing w:line="280" w:lineRule="exact"/>
              <w:ind w:firstLine="0" w:firstLineChars="0"/>
              <w:jc w:val="center"/>
              <w:rPr>
                <w:color w:val="auto"/>
                <w:kern w:val="2"/>
                <w:sz w:val="18"/>
                <w:szCs w:val="18"/>
                <w:highlight w:val="none"/>
                <w:lang w:val="en-US" w:eastAsia="zh-CN" w:bidi="ar-SA"/>
              </w:rPr>
            </w:pPr>
            <w:r>
              <w:rPr>
                <w:color w:val="auto"/>
                <w:sz w:val="18"/>
                <w:szCs w:val="18"/>
                <w:highlight w:val="none"/>
              </w:rPr>
              <w:t>指标名称</w:t>
            </w:r>
          </w:p>
        </w:tc>
        <w:tc>
          <w:tcPr>
            <w:tcW w:w="1263" w:type="dxa"/>
            <w:noWrap w:val="0"/>
            <w:vAlign w:val="center"/>
          </w:tcPr>
          <w:p w14:paraId="41E0BC34">
            <w:pPr>
              <w:spacing w:line="280" w:lineRule="exact"/>
              <w:jc w:val="center"/>
              <w:rPr>
                <w:color w:val="auto"/>
                <w:kern w:val="2"/>
                <w:sz w:val="18"/>
                <w:szCs w:val="18"/>
                <w:highlight w:val="none"/>
                <w:lang w:val="en-US" w:eastAsia="zh-CN" w:bidi="ar-SA"/>
              </w:rPr>
            </w:pPr>
            <w:r>
              <w:rPr>
                <w:color w:val="auto"/>
                <w:sz w:val="18"/>
                <w:szCs w:val="18"/>
                <w:highlight w:val="none"/>
              </w:rPr>
              <w:t>计量单位</w:t>
            </w:r>
          </w:p>
        </w:tc>
        <w:tc>
          <w:tcPr>
            <w:tcW w:w="1827" w:type="dxa"/>
            <w:noWrap w:val="0"/>
            <w:vAlign w:val="center"/>
          </w:tcPr>
          <w:p w14:paraId="7674FA63">
            <w:pPr>
              <w:spacing w:line="280" w:lineRule="exact"/>
              <w:jc w:val="center"/>
              <w:rPr>
                <w:color w:val="auto"/>
                <w:kern w:val="2"/>
                <w:sz w:val="18"/>
                <w:szCs w:val="18"/>
                <w:highlight w:val="none"/>
                <w:lang w:val="en-US" w:eastAsia="zh-CN" w:bidi="ar-SA"/>
              </w:rPr>
            </w:pPr>
            <w:r>
              <w:rPr>
                <w:color w:val="auto"/>
                <w:sz w:val="18"/>
                <w:szCs w:val="18"/>
                <w:highlight w:val="none"/>
              </w:rPr>
              <w:t>代码</w:t>
            </w:r>
          </w:p>
        </w:tc>
        <w:tc>
          <w:tcPr>
            <w:tcW w:w="1540" w:type="dxa"/>
            <w:noWrap w:val="0"/>
            <w:vAlign w:val="center"/>
          </w:tcPr>
          <w:p w14:paraId="6B879CB2">
            <w:pPr>
              <w:spacing w:line="280" w:lineRule="exact"/>
              <w:jc w:val="center"/>
              <w:rPr>
                <w:color w:val="auto"/>
                <w:kern w:val="2"/>
                <w:sz w:val="18"/>
                <w:szCs w:val="18"/>
                <w:highlight w:val="none"/>
                <w:lang w:val="en-US" w:eastAsia="zh-CN" w:bidi="ar-SA"/>
              </w:rPr>
            </w:pPr>
            <w:r>
              <w:rPr>
                <w:color w:val="auto"/>
                <w:sz w:val="18"/>
                <w:szCs w:val="18"/>
                <w:highlight w:val="none"/>
              </w:rPr>
              <w:t>数量</w:t>
            </w:r>
          </w:p>
        </w:tc>
      </w:tr>
      <w:tr w14:paraId="3B9A39F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3291FBC8">
            <w:pPr>
              <w:spacing w:line="280" w:lineRule="exact"/>
              <w:jc w:val="center"/>
              <w:rPr>
                <w:color w:val="auto"/>
                <w:kern w:val="2"/>
                <w:sz w:val="18"/>
                <w:szCs w:val="18"/>
                <w:highlight w:val="none"/>
                <w:lang w:val="en-US" w:eastAsia="zh-CN" w:bidi="ar-SA"/>
              </w:rPr>
            </w:pPr>
            <w:r>
              <w:rPr>
                <w:color w:val="auto"/>
                <w:sz w:val="18"/>
                <w:szCs w:val="18"/>
                <w:highlight w:val="none"/>
              </w:rPr>
              <w:t>甲</w:t>
            </w:r>
          </w:p>
        </w:tc>
        <w:tc>
          <w:tcPr>
            <w:tcW w:w="1263" w:type="dxa"/>
            <w:noWrap w:val="0"/>
            <w:vAlign w:val="center"/>
          </w:tcPr>
          <w:p w14:paraId="17FAD8A0">
            <w:pPr>
              <w:spacing w:line="280" w:lineRule="exact"/>
              <w:jc w:val="center"/>
              <w:rPr>
                <w:color w:val="auto"/>
                <w:kern w:val="2"/>
                <w:sz w:val="18"/>
                <w:szCs w:val="18"/>
                <w:highlight w:val="none"/>
                <w:lang w:val="en-US" w:eastAsia="zh-CN" w:bidi="ar-SA"/>
              </w:rPr>
            </w:pPr>
            <w:r>
              <w:rPr>
                <w:color w:val="auto"/>
                <w:sz w:val="18"/>
                <w:szCs w:val="18"/>
                <w:highlight w:val="none"/>
              </w:rPr>
              <w:t>乙</w:t>
            </w:r>
          </w:p>
        </w:tc>
        <w:tc>
          <w:tcPr>
            <w:tcW w:w="1827" w:type="dxa"/>
            <w:noWrap w:val="0"/>
            <w:vAlign w:val="center"/>
          </w:tcPr>
          <w:p w14:paraId="39769F91">
            <w:pPr>
              <w:spacing w:line="280" w:lineRule="exact"/>
              <w:jc w:val="center"/>
              <w:rPr>
                <w:color w:val="auto"/>
                <w:kern w:val="2"/>
                <w:sz w:val="18"/>
                <w:szCs w:val="18"/>
                <w:highlight w:val="none"/>
                <w:lang w:val="en-US" w:eastAsia="zh-CN" w:bidi="ar-SA"/>
              </w:rPr>
            </w:pPr>
            <w:r>
              <w:rPr>
                <w:color w:val="auto"/>
                <w:sz w:val="18"/>
                <w:szCs w:val="18"/>
                <w:highlight w:val="none"/>
              </w:rPr>
              <w:t>丙</w:t>
            </w:r>
          </w:p>
        </w:tc>
        <w:tc>
          <w:tcPr>
            <w:tcW w:w="1540" w:type="dxa"/>
            <w:noWrap w:val="0"/>
            <w:vAlign w:val="center"/>
          </w:tcPr>
          <w:p w14:paraId="6DA1963F">
            <w:pPr>
              <w:spacing w:line="280" w:lineRule="exact"/>
              <w:jc w:val="center"/>
              <w:rPr>
                <w:color w:val="auto"/>
                <w:kern w:val="2"/>
                <w:sz w:val="18"/>
                <w:szCs w:val="18"/>
                <w:highlight w:val="none"/>
                <w:lang w:val="en-US" w:eastAsia="zh-CN" w:bidi="ar-SA"/>
              </w:rPr>
            </w:pPr>
            <w:r>
              <w:rPr>
                <w:color w:val="auto"/>
                <w:sz w:val="18"/>
                <w:szCs w:val="18"/>
                <w:highlight w:val="none"/>
              </w:rPr>
              <w:t>1</w:t>
            </w:r>
          </w:p>
        </w:tc>
      </w:tr>
      <w:tr w14:paraId="6B836BF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3F36DFED">
            <w:pPr>
              <w:spacing w:line="280" w:lineRule="exact"/>
              <w:ind w:firstLine="360" w:firstLineChars="200"/>
              <w:rPr>
                <w:color w:val="auto"/>
                <w:kern w:val="2"/>
                <w:sz w:val="18"/>
                <w:szCs w:val="18"/>
                <w:highlight w:val="none"/>
                <w:lang w:val="en-US" w:eastAsia="zh-CN" w:bidi="ar-SA"/>
              </w:rPr>
            </w:pPr>
            <w:r>
              <w:rPr>
                <w:color w:val="auto"/>
                <w:sz w:val="18"/>
                <w:szCs w:val="18"/>
                <w:highlight w:val="none"/>
              </w:rPr>
              <w:t>其中：留学归国人员</w:t>
            </w:r>
          </w:p>
        </w:tc>
        <w:tc>
          <w:tcPr>
            <w:tcW w:w="1263" w:type="dxa"/>
            <w:noWrap w:val="0"/>
            <w:vAlign w:val="center"/>
          </w:tcPr>
          <w:p w14:paraId="1D47F4E2">
            <w:pPr>
              <w:spacing w:line="280" w:lineRule="exact"/>
              <w:jc w:val="center"/>
              <w:rPr>
                <w:color w:val="auto"/>
                <w:kern w:val="2"/>
                <w:sz w:val="18"/>
                <w:szCs w:val="18"/>
                <w:highlight w:val="none"/>
                <w:lang w:val="en-US" w:eastAsia="zh-CN" w:bidi="ar-SA"/>
              </w:rPr>
            </w:pPr>
            <w:r>
              <w:rPr>
                <w:color w:val="auto"/>
                <w:sz w:val="18"/>
                <w:szCs w:val="18"/>
                <w:highlight w:val="none"/>
              </w:rPr>
              <w:t>人</w:t>
            </w:r>
          </w:p>
        </w:tc>
        <w:tc>
          <w:tcPr>
            <w:tcW w:w="1827" w:type="dxa"/>
            <w:noWrap w:val="0"/>
            <w:vAlign w:val="center"/>
          </w:tcPr>
          <w:p w14:paraId="7E49B3EC">
            <w:pPr>
              <w:spacing w:line="280" w:lineRule="exact"/>
              <w:jc w:val="center"/>
              <w:rPr>
                <w:color w:val="auto"/>
                <w:kern w:val="2"/>
                <w:sz w:val="18"/>
                <w:szCs w:val="18"/>
                <w:highlight w:val="none"/>
                <w:lang w:val="en-US" w:eastAsia="zh-CN" w:bidi="ar-SA"/>
              </w:rPr>
            </w:pPr>
            <w:r>
              <w:rPr>
                <w:color w:val="auto"/>
                <w:sz w:val="18"/>
                <w:szCs w:val="18"/>
                <w:highlight w:val="none"/>
              </w:rPr>
              <w:t>s13</w:t>
            </w:r>
          </w:p>
        </w:tc>
        <w:tc>
          <w:tcPr>
            <w:tcW w:w="1540" w:type="dxa"/>
            <w:noWrap w:val="0"/>
            <w:vAlign w:val="center"/>
          </w:tcPr>
          <w:p w14:paraId="1C15BD12">
            <w:pPr>
              <w:spacing w:line="280" w:lineRule="exact"/>
              <w:jc w:val="center"/>
              <w:rPr>
                <w:b/>
                <w:color w:val="auto"/>
                <w:kern w:val="2"/>
                <w:sz w:val="18"/>
                <w:szCs w:val="18"/>
                <w:highlight w:val="none"/>
                <w:lang w:val="en-US" w:eastAsia="zh-CN" w:bidi="ar-SA"/>
              </w:rPr>
            </w:pPr>
          </w:p>
        </w:tc>
      </w:tr>
      <w:tr w14:paraId="276543C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70C4FAA5">
            <w:pPr>
              <w:spacing w:line="280" w:lineRule="exact"/>
              <w:ind w:firstLine="360" w:firstLineChars="200"/>
              <w:rPr>
                <w:rFonts w:hint="eastAsia" w:eastAsia="宋体"/>
                <w:color w:val="auto"/>
                <w:kern w:val="2"/>
                <w:sz w:val="18"/>
                <w:szCs w:val="18"/>
                <w:highlight w:val="none"/>
                <w:lang w:val="en-US" w:eastAsia="zh-CN" w:bidi="ar-SA"/>
              </w:rPr>
            </w:pPr>
            <w:r>
              <w:rPr>
                <w:color w:val="auto"/>
                <w:sz w:val="18"/>
                <w:szCs w:val="18"/>
                <w:highlight w:val="none"/>
              </w:rPr>
              <w:t>其中：</w:t>
            </w:r>
            <w:r>
              <w:rPr>
                <w:rFonts w:hint="eastAsia"/>
                <w:color w:val="auto"/>
                <w:sz w:val="18"/>
                <w:szCs w:val="18"/>
                <w:highlight w:val="none"/>
                <w:lang w:val="en-US" w:eastAsia="zh-CN"/>
              </w:rPr>
              <w:t>外籍常驻人员</w:t>
            </w:r>
          </w:p>
        </w:tc>
        <w:tc>
          <w:tcPr>
            <w:tcW w:w="1263" w:type="dxa"/>
            <w:noWrap w:val="0"/>
            <w:vAlign w:val="center"/>
          </w:tcPr>
          <w:p w14:paraId="30E7EF68">
            <w:pPr>
              <w:spacing w:line="280" w:lineRule="exact"/>
              <w:jc w:val="center"/>
              <w:rPr>
                <w:rFonts w:hint="eastAsia" w:eastAsia="宋体"/>
                <w:color w:val="auto"/>
                <w:kern w:val="2"/>
                <w:sz w:val="18"/>
                <w:szCs w:val="18"/>
                <w:highlight w:val="none"/>
                <w:lang w:val="en-US" w:eastAsia="zh-CN" w:bidi="ar-SA"/>
              </w:rPr>
            </w:pPr>
            <w:r>
              <w:rPr>
                <w:rFonts w:hint="eastAsia"/>
                <w:color w:val="auto"/>
                <w:sz w:val="18"/>
                <w:szCs w:val="18"/>
                <w:highlight w:val="none"/>
                <w:lang w:val="en-US" w:eastAsia="zh-CN"/>
              </w:rPr>
              <w:t>人</w:t>
            </w:r>
          </w:p>
        </w:tc>
        <w:tc>
          <w:tcPr>
            <w:tcW w:w="1827" w:type="dxa"/>
            <w:noWrap w:val="0"/>
            <w:vAlign w:val="center"/>
          </w:tcPr>
          <w:p w14:paraId="0DBDE614">
            <w:pPr>
              <w:spacing w:line="280" w:lineRule="exact"/>
              <w:jc w:val="center"/>
              <w:rPr>
                <w:rFonts w:hint="default" w:eastAsia="宋体"/>
                <w:color w:val="auto"/>
                <w:kern w:val="2"/>
                <w:sz w:val="18"/>
                <w:szCs w:val="18"/>
                <w:highlight w:val="none"/>
                <w:lang w:val="en-US" w:eastAsia="zh-CN" w:bidi="ar-SA"/>
              </w:rPr>
            </w:pPr>
            <w:r>
              <w:rPr>
                <w:rFonts w:hint="eastAsia"/>
                <w:color w:val="auto"/>
                <w:sz w:val="18"/>
                <w:szCs w:val="18"/>
                <w:highlight w:val="none"/>
                <w:lang w:val="en-US" w:eastAsia="zh-CN"/>
              </w:rPr>
              <w:t>s32</w:t>
            </w:r>
          </w:p>
        </w:tc>
        <w:tc>
          <w:tcPr>
            <w:tcW w:w="1540" w:type="dxa"/>
            <w:noWrap w:val="0"/>
            <w:vAlign w:val="center"/>
          </w:tcPr>
          <w:p w14:paraId="024644E7">
            <w:pPr>
              <w:spacing w:line="280" w:lineRule="exact"/>
              <w:jc w:val="center"/>
              <w:rPr>
                <w:b/>
                <w:color w:val="auto"/>
                <w:kern w:val="2"/>
                <w:sz w:val="18"/>
                <w:szCs w:val="18"/>
                <w:highlight w:val="none"/>
                <w:lang w:val="en-US" w:eastAsia="zh-CN" w:bidi="ar-SA"/>
              </w:rPr>
            </w:pPr>
          </w:p>
        </w:tc>
      </w:tr>
      <w:tr w14:paraId="455D9FE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30022338">
            <w:pPr>
              <w:spacing w:line="280" w:lineRule="exact"/>
              <w:ind w:firstLine="360" w:firstLineChars="200"/>
              <w:rPr>
                <w:color w:val="auto"/>
                <w:kern w:val="2"/>
                <w:sz w:val="18"/>
                <w:szCs w:val="18"/>
                <w:highlight w:val="none"/>
                <w:lang w:val="en-US" w:eastAsia="zh-CN" w:bidi="ar-SA"/>
              </w:rPr>
            </w:pPr>
            <w:r>
              <w:rPr>
                <w:color w:val="auto"/>
                <w:sz w:val="18"/>
                <w:szCs w:val="18"/>
                <w:highlight w:val="none"/>
              </w:rPr>
              <w:t>其中：</w:t>
            </w:r>
            <w:r>
              <w:rPr>
                <w:rFonts w:cs="Calibri"/>
                <w:bCs/>
                <w:color w:val="auto"/>
                <w:kern w:val="0"/>
                <w:sz w:val="18"/>
                <w:szCs w:val="18"/>
                <w:highlight w:val="none"/>
              </w:rPr>
              <w:t>具有研究生学历（位）人员</w:t>
            </w:r>
          </w:p>
        </w:tc>
        <w:tc>
          <w:tcPr>
            <w:tcW w:w="1263" w:type="dxa"/>
            <w:noWrap w:val="0"/>
            <w:vAlign w:val="center"/>
          </w:tcPr>
          <w:p w14:paraId="29A4620D">
            <w:pPr>
              <w:spacing w:line="280" w:lineRule="exact"/>
              <w:jc w:val="center"/>
              <w:rPr>
                <w:color w:val="auto"/>
                <w:kern w:val="2"/>
                <w:sz w:val="18"/>
                <w:szCs w:val="18"/>
                <w:highlight w:val="none"/>
                <w:lang w:val="en-US" w:eastAsia="zh-CN" w:bidi="ar-SA"/>
              </w:rPr>
            </w:pPr>
            <w:r>
              <w:rPr>
                <w:color w:val="auto"/>
                <w:sz w:val="18"/>
                <w:szCs w:val="18"/>
                <w:highlight w:val="none"/>
              </w:rPr>
              <w:t>人</w:t>
            </w:r>
          </w:p>
        </w:tc>
        <w:tc>
          <w:tcPr>
            <w:tcW w:w="1827" w:type="dxa"/>
            <w:noWrap w:val="0"/>
            <w:vAlign w:val="center"/>
          </w:tcPr>
          <w:p w14:paraId="531A49D7">
            <w:pPr>
              <w:spacing w:line="280" w:lineRule="exact"/>
              <w:jc w:val="center"/>
              <w:rPr>
                <w:color w:val="auto"/>
                <w:kern w:val="2"/>
                <w:sz w:val="18"/>
                <w:szCs w:val="18"/>
                <w:highlight w:val="none"/>
                <w:lang w:val="en-US" w:eastAsia="zh-CN" w:bidi="ar-SA"/>
              </w:rPr>
            </w:pPr>
            <w:r>
              <w:rPr>
                <w:color w:val="auto"/>
                <w:sz w:val="18"/>
                <w:szCs w:val="18"/>
                <w:highlight w:val="none"/>
              </w:rPr>
              <w:t>s14</w:t>
            </w:r>
          </w:p>
        </w:tc>
        <w:tc>
          <w:tcPr>
            <w:tcW w:w="1540" w:type="dxa"/>
            <w:noWrap w:val="0"/>
            <w:vAlign w:val="center"/>
          </w:tcPr>
          <w:p w14:paraId="3BC33AB1">
            <w:pPr>
              <w:spacing w:line="280" w:lineRule="exact"/>
              <w:jc w:val="center"/>
              <w:rPr>
                <w:b/>
                <w:color w:val="auto"/>
                <w:kern w:val="2"/>
                <w:sz w:val="18"/>
                <w:szCs w:val="18"/>
                <w:highlight w:val="none"/>
                <w:lang w:val="en-US" w:eastAsia="zh-CN" w:bidi="ar-SA"/>
              </w:rPr>
            </w:pPr>
          </w:p>
        </w:tc>
      </w:tr>
      <w:tr w14:paraId="66BCBE4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4F8C44E5">
            <w:pPr>
              <w:spacing w:line="280" w:lineRule="exact"/>
              <w:ind w:firstLine="360" w:firstLineChars="200"/>
              <w:rPr>
                <w:color w:val="auto"/>
                <w:kern w:val="2"/>
                <w:sz w:val="18"/>
                <w:szCs w:val="18"/>
                <w:highlight w:val="none"/>
                <w:lang w:val="en-US" w:eastAsia="zh-CN" w:bidi="ar-SA"/>
              </w:rPr>
            </w:pPr>
            <w:r>
              <w:rPr>
                <w:color w:val="auto"/>
                <w:sz w:val="18"/>
                <w:szCs w:val="18"/>
                <w:highlight w:val="none"/>
              </w:rPr>
              <w:t>其中：</w:t>
            </w:r>
            <w:r>
              <w:rPr>
                <w:rFonts w:cs="Calibri"/>
                <w:bCs/>
                <w:color w:val="auto"/>
                <w:kern w:val="0"/>
                <w:sz w:val="18"/>
                <w:szCs w:val="18"/>
                <w:highlight w:val="none"/>
              </w:rPr>
              <w:t>具有大学本科学历（位）人员</w:t>
            </w:r>
          </w:p>
        </w:tc>
        <w:tc>
          <w:tcPr>
            <w:tcW w:w="1263" w:type="dxa"/>
            <w:noWrap w:val="0"/>
            <w:vAlign w:val="center"/>
          </w:tcPr>
          <w:p w14:paraId="7CB06CFA">
            <w:pPr>
              <w:spacing w:line="280" w:lineRule="exact"/>
              <w:jc w:val="center"/>
              <w:rPr>
                <w:color w:val="auto"/>
                <w:kern w:val="2"/>
                <w:sz w:val="18"/>
                <w:szCs w:val="18"/>
                <w:highlight w:val="none"/>
                <w:lang w:val="en-US" w:eastAsia="zh-CN" w:bidi="ar-SA"/>
              </w:rPr>
            </w:pPr>
            <w:r>
              <w:rPr>
                <w:color w:val="auto"/>
                <w:sz w:val="18"/>
                <w:szCs w:val="18"/>
                <w:highlight w:val="none"/>
              </w:rPr>
              <w:t>人</w:t>
            </w:r>
          </w:p>
        </w:tc>
        <w:tc>
          <w:tcPr>
            <w:tcW w:w="1827" w:type="dxa"/>
            <w:noWrap w:val="0"/>
            <w:vAlign w:val="center"/>
          </w:tcPr>
          <w:p w14:paraId="1BA4B7D3">
            <w:pPr>
              <w:spacing w:line="280" w:lineRule="exact"/>
              <w:jc w:val="center"/>
              <w:rPr>
                <w:color w:val="auto"/>
                <w:kern w:val="2"/>
                <w:sz w:val="18"/>
                <w:szCs w:val="18"/>
                <w:highlight w:val="none"/>
                <w:lang w:val="en-US" w:eastAsia="zh-CN" w:bidi="ar-SA"/>
              </w:rPr>
            </w:pPr>
            <w:r>
              <w:rPr>
                <w:rFonts w:hint="eastAsia"/>
                <w:color w:val="auto"/>
                <w:sz w:val="18"/>
                <w:szCs w:val="18"/>
                <w:highlight w:val="none"/>
              </w:rPr>
              <w:t>s</w:t>
            </w:r>
            <w:r>
              <w:rPr>
                <w:color w:val="auto"/>
                <w:sz w:val="18"/>
                <w:szCs w:val="18"/>
                <w:highlight w:val="none"/>
              </w:rPr>
              <w:t>160</w:t>
            </w:r>
          </w:p>
        </w:tc>
        <w:tc>
          <w:tcPr>
            <w:tcW w:w="1540" w:type="dxa"/>
            <w:noWrap w:val="0"/>
            <w:vAlign w:val="center"/>
          </w:tcPr>
          <w:p w14:paraId="6696D541">
            <w:pPr>
              <w:spacing w:line="280" w:lineRule="exact"/>
              <w:jc w:val="center"/>
              <w:rPr>
                <w:b/>
                <w:color w:val="auto"/>
                <w:kern w:val="2"/>
                <w:sz w:val="18"/>
                <w:szCs w:val="18"/>
                <w:highlight w:val="none"/>
                <w:lang w:val="en-US" w:eastAsia="zh-CN" w:bidi="ar-SA"/>
              </w:rPr>
            </w:pPr>
          </w:p>
        </w:tc>
      </w:tr>
      <w:tr w14:paraId="58D1C90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45B26B38">
            <w:pPr>
              <w:spacing w:line="280" w:lineRule="exact"/>
              <w:ind w:firstLine="360" w:firstLineChars="200"/>
              <w:rPr>
                <w:color w:val="auto"/>
                <w:kern w:val="2"/>
                <w:sz w:val="18"/>
                <w:szCs w:val="18"/>
                <w:highlight w:val="none"/>
                <w:lang w:val="en-US" w:eastAsia="zh-CN" w:bidi="ar-SA"/>
              </w:rPr>
            </w:pPr>
            <w:r>
              <w:rPr>
                <w:color w:val="auto"/>
                <w:sz w:val="18"/>
                <w:szCs w:val="18"/>
                <w:highlight w:val="none"/>
              </w:rPr>
              <w:t>其中：</w:t>
            </w:r>
            <w:r>
              <w:rPr>
                <w:rFonts w:cs="Calibri"/>
                <w:bCs/>
                <w:color w:val="auto"/>
                <w:kern w:val="0"/>
                <w:sz w:val="18"/>
                <w:szCs w:val="18"/>
                <w:highlight w:val="none"/>
              </w:rPr>
              <w:t>具有大学专科学历人员</w:t>
            </w:r>
          </w:p>
        </w:tc>
        <w:tc>
          <w:tcPr>
            <w:tcW w:w="1263" w:type="dxa"/>
            <w:noWrap w:val="0"/>
            <w:vAlign w:val="center"/>
          </w:tcPr>
          <w:p w14:paraId="6F8EC52F">
            <w:pPr>
              <w:spacing w:line="280" w:lineRule="exact"/>
              <w:jc w:val="center"/>
              <w:rPr>
                <w:color w:val="auto"/>
                <w:kern w:val="2"/>
                <w:sz w:val="18"/>
                <w:szCs w:val="18"/>
                <w:highlight w:val="none"/>
                <w:lang w:val="en-US" w:eastAsia="zh-CN" w:bidi="ar-SA"/>
              </w:rPr>
            </w:pPr>
            <w:r>
              <w:rPr>
                <w:color w:val="auto"/>
                <w:sz w:val="18"/>
                <w:szCs w:val="18"/>
                <w:highlight w:val="none"/>
              </w:rPr>
              <w:t>人</w:t>
            </w:r>
          </w:p>
        </w:tc>
        <w:tc>
          <w:tcPr>
            <w:tcW w:w="1827" w:type="dxa"/>
            <w:noWrap w:val="0"/>
            <w:vAlign w:val="center"/>
          </w:tcPr>
          <w:p w14:paraId="0BE4403B">
            <w:pPr>
              <w:spacing w:line="280" w:lineRule="exact"/>
              <w:jc w:val="center"/>
              <w:rPr>
                <w:color w:val="auto"/>
                <w:kern w:val="2"/>
                <w:sz w:val="18"/>
                <w:szCs w:val="18"/>
                <w:highlight w:val="none"/>
                <w:lang w:val="en-US" w:eastAsia="zh-CN" w:bidi="ar-SA"/>
              </w:rPr>
            </w:pPr>
            <w:r>
              <w:rPr>
                <w:color w:val="auto"/>
                <w:sz w:val="18"/>
                <w:szCs w:val="18"/>
                <w:highlight w:val="none"/>
              </w:rPr>
              <w:t>s15</w:t>
            </w:r>
          </w:p>
        </w:tc>
        <w:tc>
          <w:tcPr>
            <w:tcW w:w="1540" w:type="dxa"/>
            <w:noWrap w:val="0"/>
            <w:vAlign w:val="center"/>
          </w:tcPr>
          <w:p w14:paraId="20D847AF">
            <w:pPr>
              <w:spacing w:line="280" w:lineRule="exact"/>
              <w:jc w:val="center"/>
              <w:rPr>
                <w:b/>
                <w:color w:val="auto"/>
                <w:kern w:val="2"/>
                <w:sz w:val="18"/>
                <w:szCs w:val="18"/>
                <w:highlight w:val="none"/>
                <w:lang w:val="en-US" w:eastAsia="zh-CN" w:bidi="ar-SA"/>
              </w:rPr>
            </w:pPr>
          </w:p>
        </w:tc>
      </w:tr>
      <w:tr w14:paraId="5B4A1A3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23956ACE">
            <w:pPr>
              <w:spacing w:line="280" w:lineRule="exact"/>
              <w:rPr>
                <w:b/>
                <w:color w:val="auto"/>
                <w:kern w:val="2"/>
                <w:sz w:val="18"/>
                <w:szCs w:val="18"/>
                <w:highlight w:val="none"/>
                <w:lang w:val="en-US" w:eastAsia="zh-CN" w:bidi="ar-SA"/>
              </w:rPr>
            </w:pPr>
            <w:r>
              <w:rPr>
                <w:b/>
                <w:color w:val="auto"/>
                <w:sz w:val="18"/>
                <w:szCs w:val="18"/>
                <w:highlight w:val="none"/>
              </w:rPr>
              <w:t>六、各类服务机构情况</w:t>
            </w:r>
          </w:p>
        </w:tc>
        <w:tc>
          <w:tcPr>
            <w:tcW w:w="1263" w:type="dxa"/>
            <w:noWrap w:val="0"/>
            <w:vAlign w:val="center"/>
          </w:tcPr>
          <w:p w14:paraId="4FC45CB1">
            <w:pPr>
              <w:spacing w:line="280" w:lineRule="exact"/>
              <w:jc w:val="center"/>
              <w:rPr>
                <w:color w:val="auto"/>
                <w:kern w:val="2"/>
                <w:sz w:val="21"/>
                <w:szCs w:val="22"/>
                <w:highlight w:val="none"/>
                <w:lang w:val="en-US" w:eastAsia="zh-CN" w:bidi="ar-SA"/>
              </w:rPr>
            </w:pPr>
            <w:r>
              <w:rPr>
                <w:color w:val="auto"/>
                <w:kern w:val="0"/>
                <w:sz w:val="18"/>
                <w:szCs w:val="18"/>
                <w:highlight w:val="none"/>
              </w:rPr>
              <w:t>—</w:t>
            </w:r>
          </w:p>
        </w:tc>
        <w:tc>
          <w:tcPr>
            <w:tcW w:w="1827" w:type="dxa"/>
            <w:noWrap w:val="0"/>
            <w:vAlign w:val="center"/>
          </w:tcPr>
          <w:p w14:paraId="1977D4AE">
            <w:pPr>
              <w:spacing w:line="280" w:lineRule="exact"/>
              <w:jc w:val="center"/>
              <w:rPr>
                <w:color w:val="auto"/>
                <w:kern w:val="2"/>
                <w:sz w:val="18"/>
                <w:szCs w:val="18"/>
                <w:highlight w:val="none"/>
                <w:lang w:val="en-US" w:eastAsia="zh-CN" w:bidi="ar-SA"/>
              </w:rPr>
            </w:pPr>
            <w:r>
              <w:rPr>
                <w:color w:val="auto"/>
                <w:sz w:val="18"/>
                <w:szCs w:val="18"/>
                <w:highlight w:val="none"/>
              </w:rPr>
              <w:t>—</w:t>
            </w:r>
          </w:p>
        </w:tc>
        <w:tc>
          <w:tcPr>
            <w:tcW w:w="1540" w:type="dxa"/>
            <w:noWrap w:val="0"/>
            <w:vAlign w:val="center"/>
          </w:tcPr>
          <w:p w14:paraId="0224B018">
            <w:pPr>
              <w:spacing w:line="280" w:lineRule="exact"/>
              <w:jc w:val="center"/>
              <w:rPr>
                <w:color w:val="auto"/>
                <w:kern w:val="2"/>
                <w:sz w:val="21"/>
                <w:szCs w:val="22"/>
                <w:highlight w:val="none"/>
                <w:lang w:val="en-US" w:eastAsia="zh-CN" w:bidi="ar-SA"/>
              </w:rPr>
            </w:pPr>
            <w:r>
              <w:rPr>
                <w:color w:val="auto"/>
                <w:kern w:val="0"/>
                <w:sz w:val="18"/>
                <w:szCs w:val="18"/>
                <w:highlight w:val="none"/>
              </w:rPr>
              <w:t>—</w:t>
            </w:r>
          </w:p>
        </w:tc>
      </w:tr>
      <w:tr w14:paraId="0C37179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37C1F586">
            <w:pPr>
              <w:spacing w:line="280" w:lineRule="exact"/>
              <w:rPr>
                <w:rFonts w:hint="eastAsia" w:eastAsia="宋体"/>
                <w:color w:val="auto"/>
                <w:kern w:val="2"/>
                <w:sz w:val="18"/>
                <w:szCs w:val="18"/>
                <w:highlight w:val="none"/>
                <w:lang w:val="en-US" w:eastAsia="zh-CN" w:bidi="ar-SA"/>
              </w:rPr>
            </w:pPr>
            <w:r>
              <w:rPr>
                <w:rFonts w:hint="eastAsia"/>
                <w:color w:val="auto"/>
                <w:sz w:val="18"/>
                <w:szCs w:val="18"/>
                <w:highlight w:val="none"/>
                <w:lang w:eastAsia="zh-CN"/>
              </w:rPr>
              <w:t>科技型企业孵化器</w:t>
            </w:r>
          </w:p>
        </w:tc>
        <w:tc>
          <w:tcPr>
            <w:tcW w:w="1263" w:type="dxa"/>
            <w:noWrap w:val="0"/>
            <w:vAlign w:val="center"/>
          </w:tcPr>
          <w:p w14:paraId="74BAC999">
            <w:pPr>
              <w:spacing w:line="280" w:lineRule="exact"/>
              <w:jc w:val="center"/>
              <w:rPr>
                <w:color w:val="auto"/>
                <w:kern w:val="2"/>
                <w:sz w:val="18"/>
                <w:szCs w:val="18"/>
                <w:highlight w:val="none"/>
                <w:lang w:val="en-US" w:eastAsia="zh-CN" w:bidi="ar-SA"/>
              </w:rPr>
            </w:pPr>
            <w:r>
              <w:rPr>
                <w:color w:val="auto"/>
                <w:sz w:val="18"/>
                <w:szCs w:val="18"/>
                <w:highlight w:val="none"/>
              </w:rPr>
              <w:t>个</w:t>
            </w:r>
          </w:p>
        </w:tc>
        <w:tc>
          <w:tcPr>
            <w:tcW w:w="1827" w:type="dxa"/>
            <w:noWrap w:val="0"/>
            <w:vAlign w:val="center"/>
          </w:tcPr>
          <w:p w14:paraId="71D40DA1">
            <w:pPr>
              <w:spacing w:line="280" w:lineRule="exact"/>
              <w:jc w:val="center"/>
              <w:rPr>
                <w:color w:val="auto"/>
                <w:kern w:val="2"/>
                <w:sz w:val="18"/>
                <w:szCs w:val="18"/>
                <w:highlight w:val="none"/>
                <w:lang w:val="en-US" w:eastAsia="zh-CN" w:bidi="ar-SA"/>
              </w:rPr>
            </w:pPr>
            <w:r>
              <w:rPr>
                <w:color w:val="auto"/>
                <w:sz w:val="18"/>
                <w:szCs w:val="18"/>
                <w:highlight w:val="none"/>
              </w:rPr>
              <w:t>s28</w:t>
            </w:r>
          </w:p>
        </w:tc>
        <w:tc>
          <w:tcPr>
            <w:tcW w:w="1540" w:type="dxa"/>
            <w:noWrap w:val="0"/>
            <w:vAlign w:val="center"/>
          </w:tcPr>
          <w:p w14:paraId="162F1F02">
            <w:pPr>
              <w:spacing w:line="280" w:lineRule="exact"/>
              <w:jc w:val="center"/>
              <w:rPr>
                <w:b/>
                <w:color w:val="auto"/>
                <w:kern w:val="2"/>
                <w:sz w:val="18"/>
                <w:szCs w:val="18"/>
                <w:highlight w:val="none"/>
                <w:lang w:val="en-US" w:eastAsia="zh-CN" w:bidi="ar-SA"/>
              </w:rPr>
            </w:pPr>
          </w:p>
        </w:tc>
      </w:tr>
      <w:tr w14:paraId="7F2EC40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2F5F74CF">
            <w:pPr>
              <w:spacing w:line="280" w:lineRule="exact"/>
              <w:ind w:firstLine="360" w:firstLineChars="200"/>
              <w:rPr>
                <w:color w:val="auto"/>
                <w:kern w:val="2"/>
                <w:sz w:val="18"/>
                <w:szCs w:val="18"/>
                <w:highlight w:val="none"/>
                <w:lang w:val="en-US" w:eastAsia="zh-CN" w:bidi="ar-SA"/>
              </w:rPr>
            </w:pPr>
            <w:r>
              <w:rPr>
                <w:color w:val="auto"/>
                <w:sz w:val="18"/>
                <w:szCs w:val="18"/>
                <w:highlight w:val="none"/>
              </w:rPr>
              <w:t>其中：</w:t>
            </w:r>
            <w:r>
              <w:rPr>
                <w:rFonts w:hint="eastAsia"/>
                <w:color w:val="auto"/>
                <w:sz w:val="18"/>
                <w:szCs w:val="18"/>
                <w:highlight w:val="none"/>
              </w:rPr>
              <w:t>年末</w:t>
            </w:r>
            <w:r>
              <w:rPr>
                <w:color w:val="auto"/>
                <w:sz w:val="18"/>
                <w:szCs w:val="18"/>
                <w:highlight w:val="none"/>
              </w:rPr>
              <w:t>在孵企业数</w:t>
            </w:r>
          </w:p>
        </w:tc>
        <w:tc>
          <w:tcPr>
            <w:tcW w:w="1263" w:type="dxa"/>
            <w:noWrap w:val="0"/>
            <w:vAlign w:val="center"/>
          </w:tcPr>
          <w:p w14:paraId="42C2F9F5">
            <w:pPr>
              <w:spacing w:line="280" w:lineRule="exact"/>
              <w:jc w:val="center"/>
              <w:rPr>
                <w:color w:val="auto"/>
                <w:kern w:val="2"/>
                <w:sz w:val="18"/>
                <w:szCs w:val="18"/>
                <w:highlight w:val="none"/>
                <w:lang w:val="en-US" w:eastAsia="zh-CN" w:bidi="ar-SA"/>
              </w:rPr>
            </w:pPr>
            <w:r>
              <w:rPr>
                <w:rFonts w:hint="eastAsia"/>
                <w:bCs/>
                <w:color w:val="auto"/>
                <w:sz w:val="18"/>
                <w:szCs w:val="18"/>
                <w:highlight w:val="none"/>
              </w:rPr>
              <w:t>个</w:t>
            </w:r>
          </w:p>
        </w:tc>
        <w:tc>
          <w:tcPr>
            <w:tcW w:w="1827" w:type="dxa"/>
            <w:noWrap w:val="0"/>
            <w:vAlign w:val="center"/>
          </w:tcPr>
          <w:p w14:paraId="79AB2BE9">
            <w:pPr>
              <w:spacing w:line="280" w:lineRule="exact"/>
              <w:jc w:val="center"/>
              <w:rPr>
                <w:color w:val="auto"/>
                <w:kern w:val="2"/>
                <w:sz w:val="18"/>
                <w:szCs w:val="18"/>
                <w:highlight w:val="none"/>
                <w:lang w:val="en-US" w:eastAsia="zh-CN" w:bidi="ar-SA"/>
              </w:rPr>
            </w:pPr>
            <w:r>
              <w:rPr>
                <w:color w:val="auto"/>
                <w:sz w:val="18"/>
                <w:szCs w:val="18"/>
                <w:highlight w:val="none"/>
              </w:rPr>
              <w:t>s28_1</w:t>
            </w:r>
          </w:p>
        </w:tc>
        <w:tc>
          <w:tcPr>
            <w:tcW w:w="1540" w:type="dxa"/>
            <w:noWrap w:val="0"/>
            <w:vAlign w:val="center"/>
          </w:tcPr>
          <w:p w14:paraId="1E6CEEA9">
            <w:pPr>
              <w:spacing w:line="280" w:lineRule="exact"/>
              <w:jc w:val="center"/>
              <w:rPr>
                <w:b/>
                <w:color w:val="auto"/>
                <w:kern w:val="2"/>
                <w:sz w:val="18"/>
                <w:szCs w:val="18"/>
                <w:highlight w:val="none"/>
                <w:lang w:val="en-US" w:eastAsia="zh-CN" w:bidi="ar-SA"/>
              </w:rPr>
            </w:pPr>
          </w:p>
        </w:tc>
      </w:tr>
      <w:tr w14:paraId="56AF2F9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28D6A43C">
            <w:pPr>
              <w:spacing w:line="280" w:lineRule="exact"/>
              <w:ind w:firstLine="360" w:firstLineChars="200"/>
              <w:rPr>
                <w:color w:val="auto"/>
                <w:kern w:val="2"/>
                <w:sz w:val="18"/>
                <w:szCs w:val="18"/>
                <w:highlight w:val="none"/>
                <w:lang w:val="en-US" w:eastAsia="zh-CN" w:bidi="ar-SA"/>
              </w:rPr>
            </w:pPr>
            <w:r>
              <w:rPr>
                <w:color w:val="auto"/>
                <w:sz w:val="18"/>
                <w:szCs w:val="18"/>
                <w:highlight w:val="none"/>
              </w:rPr>
              <w:t>其中：国家级</w:t>
            </w:r>
            <w:r>
              <w:rPr>
                <w:rFonts w:hint="eastAsia"/>
                <w:color w:val="auto"/>
                <w:sz w:val="18"/>
                <w:szCs w:val="18"/>
                <w:highlight w:val="none"/>
                <w:lang w:eastAsia="zh-CN"/>
              </w:rPr>
              <w:t>孵化器</w:t>
            </w:r>
            <w:r>
              <w:rPr>
                <w:color w:val="auto"/>
                <w:kern w:val="0"/>
                <w:sz w:val="18"/>
                <w:szCs w:val="18"/>
                <w:highlight w:val="none"/>
              </w:rPr>
              <w:t>（附名单）</w:t>
            </w:r>
          </w:p>
        </w:tc>
        <w:tc>
          <w:tcPr>
            <w:tcW w:w="1263" w:type="dxa"/>
            <w:noWrap w:val="0"/>
            <w:vAlign w:val="center"/>
          </w:tcPr>
          <w:p w14:paraId="40ACB4C8">
            <w:pPr>
              <w:spacing w:line="280" w:lineRule="exact"/>
              <w:jc w:val="center"/>
              <w:rPr>
                <w:color w:val="auto"/>
                <w:kern w:val="2"/>
                <w:sz w:val="18"/>
                <w:szCs w:val="18"/>
                <w:highlight w:val="none"/>
                <w:lang w:val="en-US" w:eastAsia="zh-CN" w:bidi="ar-SA"/>
              </w:rPr>
            </w:pPr>
            <w:r>
              <w:rPr>
                <w:color w:val="auto"/>
                <w:sz w:val="18"/>
                <w:szCs w:val="18"/>
                <w:highlight w:val="none"/>
              </w:rPr>
              <w:t>个</w:t>
            </w:r>
          </w:p>
        </w:tc>
        <w:tc>
          <w:tcPr>
            <w:tcW w:w="1827" w:type="dxa"/>
            <w:noWrap w:val="0"/>
            <w:vAlign w:val="center"/>
          </w:tcPr>
          <w:p w14:paraId="2F80420E">
            <w:pPr>
              <w:spacing w:line="280" w:lineRule="exact"/>
              <w:jc w:val="center"/>
              <w:rPr>
                <w:color w:val="auto"/>
                <w:kern w:val="2"/>
                <w:sz w:val="18"/>
                <w:szCs w:val="18"/>
                <w:highlight w:val="none"/>
                <w:lang w:val="en-US" w:eastAsia="zh-CN" w:bidi="ar-SA"/>
              </w:rPr>
            </w:pPr>
            <w:r>
              <w:rPr>
                <w:color w:val="auto"/>
                <w:sz w:val="18"/>
                <w:szCs w:val="18"/>
                <w:highlight w:val="none"/>
              </w:rPr>
              <w:t>s28_0</w:t>
            </w:r>
          </w:p>
        </w:tc>
        <w:tc>
          <w:tcPr>
            <w:tcW w:w="1540" w:type="dxa"/>
            <w:noWrap w:val="0"/>
            <w:vAlign w:val="center"/>
          </w:tcPr>
          <w:p w14:paraId="7F99F959">
            <w:pPr>
              <w:spacing w:line="280" w:lineRule="exact"/>
              <w:jc w:val="center"/>
              <w:rPr>
                <w:b/>
                <w:color w:val="auto"/>
                <w:kern w:val="2"/>
                <w:sz w:val="18"/>
                <w:szCs w:val="18"/>
                <w:highlight w:val="none"/>
                <w:lang w:val="en-US" w:eastAsia="zh-CN" w:bidi="ar-SA"/>
              </w:rPr>
            </w:pPr>
          </w:p>
        </w:tc>
      </w:tr>
      <w:tr w14:paraId="223EDB0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06DB6238">
            <w:pPr>
              <w:spacing w:line="280" w:lineRule="exact"/>
              <w:rPr>
                <w:color w:val="auto"/>
                <w:kern w:val="2"/>
                <w:sz w:val="18"/>
                <w:szCs w:val="18"/>
                <w:highlight w:val="none"/>
                <w:lang w:val="en-US" w:eastAsia="zh-CN" w:bidi="ar-SA"/>
              </w:rPr>
            </w:pPr>
            <w:r>
              <w:rPr>
                <w:rFonts w:hint="eastAsia"/>
                <w:color w:val="auto"/>
                <w:kern w:val="0"/>
                <w:sz w:val="18"/>
                <w:szCs w:val="18"/>
                <w:highlight w:val="none"/>
                <w:lang w:eastAsia="zh-CN"/>
              </w:rPr>
              <w:t>科技企业</w:t>
            </w:r>
            <w:r>
              <w:rPr>
                <w:color w:val="auto"/>
                <w:kern w:val="0"/>
                <w:sz w:val="18"/>
                <w:szCs w:val="18"/>
                <w:highlight w:val="none"/>
              </w:rPr>
              <w:t>加速器</w:t>
            </w:r>
          </w:p>
        </w:tc>
        <w:tc>
          <w:tcPr>
            <w:tcW w:w="1263" w:type="dxa"/>
            <w:noWrap w:val="0"/>
            <w:vAlign w:val="center"/>
          </w:tcPr>
          <w:p w14:paraId="0F802956">
            <w:pPr>
              <w:spacing w:line="280" w:lineRule="exact"/>
              <w:jc w:val="center"/>
              <w:rPr>
                <w:color w:val="auto"/>
                <w:kern w:val="2"/>
                <w:sz w:val="18"/>
                <w:szCs w:val="18"/>
                <w:highlight w:val="none"/>
                <w:lang w:val="en-US" w:eastAsia="zh-CN" w:bidi="ar-SA"/>
              </w:rPr>
            </w:pPr>
            <w:r>
              <w:rPr>
                <w:color w:val="auto"/>
                <w:sz w:val="18"/>
                <w:szCs w:val="18"/>
                <w:highlight w:val="none"/>
              </w:rPr>
              <w:t>个</w:t>
            </w:r>
          </w:p>
        </w:tc>
        <w:tc>
          <w:tcPr>
            <w:tcW w:w="1827" w:type="dxa"/>
            <w:noWrap w:val="0"/>
            <w:vAlign w:val="center"/>
          </w:tcPr>
          <w:p w14:paraId="1AA13B1F">
            <w:pPr>
              <w:spacing w:line="280" w:lineRule="exact"/>
              <w:jc w:val="center"/>
              <w:rPr>
                <w:color w:val="auto"/>
                <w:kern w:val="2"/>
                <w:sz w:val="18"/>
                <w:szCs w:val="18"/>
                <w:highlight w:val="none"/>
                <w:lang w:val="en-US" w:eastAsia="zh-CN" w:bidi="ar-SA"/>
              </w:rPr>
            </w:pPr>
            <w:r>
              <w:rPr>
                <w:color w:val="auto"/>
                <w:sz w:val="18"/>
                <w:szCs w:val="18"/>
                <w:highlight w:val="none"/>
              </w:rPr>
              <w:t>s30</w:t>
            </w:r>
          </w:p>
        </w:tc>
        <w:tc>
          <w:tcPr>
            <w:tcW w:w="1540" w:type="dxa"/>
            <w:noWrap w:val="0"/>
            <w:vAlign w:val="center"/>
          </w:tcPr>
          <w:p w14:paraId="1C4D7214">
            <w:pPr>
              <w:spacing w:line="280" w:lineRule="exact"/>
              <w:jc w:val="center"/>
              <w:rPr>
                <w:b/>
                <w:color w:val="auto"/>
                <w:kern w:val="2"/>
                <w:sz w:val="18"/>
                <w:szCs w:val="18"/>
                <w:highlight w:val="none"/>
                <w:lang w:val="en-US" w:eastAsia="zh-CN" w:bidi="ar-SA"/>
              </w:rPr>
            </w:pPr>
          </w:p>
        </w:tc>
      </w:tr>
      <w:tr w14:paraId="2F171E3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51E48FD5">
            <w:pPr>
              <w:spacing w:line="280" w:lineRule="exact"/>
              <w:ind w:firstLine="0" w:firstLineChars="0"/>
              <w:rPr>
                <w:color w:val="auto"/>
                <w:kern w:val="2"/>
                <w:sz w:val="18"/>
                <w:szCs w:val="18"/>
                <w:highlight w:val="none"/>
                <w:lang w:val="en-US" w:eastAsia="zh-CN" w:bidi="ar-SA"/>
              </w:rPr>
            </w:pPr>
            <w:r>
              <w:rPr>
                <w:color w:val="auto"/>
                <w:sz w:val="18"/>
                <w:szCs w:val="18"/>
                <w:highlight w:val="none"/>
              </w:rPr>
              <w:t>加速器</w:t>
            </w:r>
            <w:r>
              <w:rPr>
                <w:rFonts w:hint="eastAsia"/>
                <w:color w:val="auto"/>
                <w:sz w:val="18"/>
                <w:szCs w:val="18"/>
                <w:highlight w:val="none"/>
                <w:lang w:eastAsia="zh-CN"/>
              </w:rPr>
              <w:t>内</w:t>
            </w:r>
            <w:r>
              <w:rPr>
                <w:color w:val="auto"/>
                <w:sz w:val="18"/>
                <w:szCs w:val="18"/>
                <w:highlight w:val="none"/>
              </w:rPr>
              <w:t>企业数量</w:t>
            </w:r>
          </w:p>
        </w:tc>
        <w:tc>
          <w:tcPr>
            <w:tcW w:w="1263" w:type="dxa"/>
            <w:noWrap w:val="0"/>
            <w:vAlign w:val="center"/>
          </w:tcPr>
          <w:p w14:paraId="4144D949">
            <w:pPr>
              <w:spacing w:line="280" w:lineRule="exact"/>
              <w:jc w:val="center"/>
              <w:rPr>
                <w:color w:val="auto"/>
                <w:kern w:val="2"/>
                <w:sz w:val="18"/>
                <w:szCs w:val="18"/>
                <w:highlight w:val="none"/>
                <w:lang w:val="en-US" w:eastAsia="zh-CN" w:bidi="ar-SA"/>
              </w:rPr>
            </w:pPr>
            <w:r>
              <w:rPr>
                <w:color w:val="auto"/>
                <w:sz w:val="18"/>
                <w:szCs w:val="18"/>
                <w:highlight w:val="none"/>
              </w:rPr>
              <w:t>个</w:t>
            </w:r>
          </w:p>
        </w:tc>
        <w:tc>
          <w:tcPr>
            <w:tcW w:w="1827" w:type="dxa"/>
            <w:noWrap w:val="0"/>
            <w:vAlign w:val="center"/>
          </w:tcPr>
          <w:p w14:paraId="59EC54EC">
            <w:pPr>
              <w:spacing w:line="280" w:lineRule="exact"/>
              <w:jc w:val="center"/>
              <w:rPr>
                <w:color w:val="auto"/>
                <w:kern w:val="2"/>
                <w:sz w:val="18"/>
                <w:szCs w:val="18"/>
                <w:highlight w:val="none"/>
                <w:lang w:val="en-US" w:eastAsia="zh-CN" w:bidi="ar-SA"/>
              </w:rPr>
            </w:pPr>
            <w:r>
              <w:rPr>
                <w:color w:val="auto"/>
                <w:sz w:val="18"/>
                <w:szCs w:val="18"/>
                <w:highlight w:val="none"/>
              </w:rPr>
              <w:t>s30_1</w:t>
            </w:r>
          </w:p>
        </w:tc>
        <w:tc>
          <w:tcPr>
            <w:tcW w:w="1540" w:type="dxa"/>
            <w:noWrap w:val="0"/>
            <w:vAlign w:val="center"/>
          </w:tcPr>
          <w:p w14:paraId="0800E9C7">
            <w:pPr>
              <w:spacing w:line="280" w:lineRule="exact"/>
              <w:jc w:val="center"/>
              <w:rPr>
                <w:b/>
                <w:color w:val="auto"/>
                <w:kern w:val="2"/>
                <w:sz w:val="18"/>
                <w:szCs w:val="18"/>
                <w:highlight w:val="none"/>
                <w:lang w:val="en-US" w:eastAsia="zh-CN" w:bidi="ar-SA"/>
              </w:rPr>
            </w:pPr>
          </w:p>
        </w:tc>
      </w:tr>
      <w:tr w14:paraId="3445B06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76529814">
            <w:pPr>
              <w:spacing w:line="280" w:lineRule="exact"/>
              <w:rPr>
                <w:color w:val="auto"/>
                <w:kern w:val="2"/>
                <w:sz w:val="18"/>
                <w:szCs w:val="18"/>
                <w:highlight w:val="none"/>
                <w:lang w:val="en-US" w:eastAsia="zh-CN" w:bidi="ar-SA"/>
              </w:rPr>
            </w:pPr>
            <w:r>
              <w:rPr>
                <w:color w:val="auto"/>
                <w:kern w:val="0"/>
                <w:sz w:val="18"/>
                <w:szCs w:val="18"/>
                <w:highlight w:val="none"/>
              </w:rPr>
              <w:t>大学科技园</w:t>
            </w:r>
          </w:p>
        </w:tc>
        <w:tc>
          <w:tcPr>
            <w:tcW w:w="1263" w:type="dxa"/>
            <w:noWrap w:val="0"/>
            <w:vAlign w:val="center"/>
          </w:tcPr>
          <w:p w14:paraId="574E6A5A">
            <w:pPr>
              <w:spacing w:line="280" w:lineRule="exact"/>
              <w:jc w:val="center"/>
              <w:rPr>
                <w:color w:val="auto"/>
                <w:kern w:val="2"/>
                <w:sz w:val="18"/>
                <w:szCs w:val="18"/>
                <w:highlight w:val="none"/>
                <w:lang w:val="en-US" w:eastAsia="zh-CN" w:bidi="ar-SA"/>
              </w:rPr>
            </w:pPr>
            <w:r>
              <w:rPr>
                <w:color w:val="auto"/>
                <w:kern w:val="0"/>
                <w:sz w:val="18"/>
                <w:szCs w:val="18"/>
                <w:highlight w:val="none"/>
              </w:rPr>
              <w:t>个</w:t>
            </w:r>
          </w:p>
        </w:tc>
        <w:tc>
          <w:tcPr>
            <w:tcW w:w="1827" w:type="dxa"/>
            <w:noWrap w:val="0"/>
            <w:vAlign w:val="center"/>
          </w:tcPr>
          <w:p w14:paraId="64F8211B">
            <w:pPr>
              <w:spacing w:line="280" w:lineRule="exact"/>
              <w:jc w:val="center"/>
              <w:rPr>
                <w:color w:val="auto"/>
                <w:kern w:val="2"/>
                <w:sz w:val="18"/>
                <w:szCs w:val="18"/>
                <w:highlight w:val="none"/>
                <w:lang w:val="en-US" w:eastAsia="zh-CN" w:bidi="ar-SA"/>
              </w:rPr>
            </w:pPr>
            <w:r>
              <w:rPr>
                <w:color w:val="auto"/>
                <w:sz w:val="18"/>
                <w:szCs w:val="18"/>
                <w:highlight w:val="none"/>
              </w:rPr>
              <w:t>s250</w:t>
            </w:r>
          </w:p>
        </w:tc>
        <w:tc>
          <w:tcPr>
            <w:tcW w:w="1540" w:type="dxa"/>
            <w:noWrap w:val="0"/>
            <w:vAlign w:val="center"/>
          </w:tcPr>
          <w:p w14:paraId="3E6D880F">
            <w:pPr>
              <w:spacing w:line="280" w:lineRule="exact"/>
              <w:jc w:val="center"/>
              <w:rPr>
                <w:b/>
                <w:color w:val="auto"/>
                <w:kern w:val="2"/>
                <w:sz w:val="18"/>
                <w:szCs w:val="18"/>
                <w:highlight w:val="none"/>
                <w:lang w:val="en-US" w:eastAsia="zh-CN" w:bidi="ar-SA"/>
              </w:rPr>
            </w:pPr>
          </w:p>
        </w:tc>
      </w:tr>
      <w:tr w14:paraId="31A4799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4C824A07">
            <w:pPr>
              <w:spacing w:line="280" w:lineRule="exact"/>
              <w:ind w:firstLine="360" w:firstLineChars="200"/>
              <w:rPr>
                <w:color w:val="auto"/>
                <w:kern w:val="2"/>
                <w:sz w:val="18"/>
                <w:szCs w:val="18"/>
                <w:highlight w:val="none"/>
                <w:lang w:val="en-US" w:eastAsia="zh-CN" w:bidi="ar-SA"/>
              </w:rPr>
            </w:pPr>
            <w:r>
              <w:rPr>
                <w:color w:val="auto"/>
                <w:kern w:val="0"/>
                <w:sz w:val="18"/>
                <w:szCs w:val="18"/>
                <w:highlight w:val="none"/>
              </w:rPr>
              <w:t>其中：国家</w:t>
            </w:r>
            <w:r>
              <w:rPr>
                <w:color w:val="auto"/>
                <w:sz w:val="18"/>
                <w:szCs w:val="18"/>
                <w:highlight w:val="none"/>
              </w:rPr>
              <w:t>大学</w:t>
            </w:r>
            <w:r>
              <w:rPr>
                <w:color w:val="auto"/>
                <w:kern w:val="0"/>
                <w:sz w:val="18"/>
                <w:szCs w:val="18"/>
                <w:highlight w:val="none"/>
              </w:rPr>
              <w:t>科技园（附名单）</w:t>
            </w:r>
          </w:p>
        </w:tc>
        <w:tc>
          <w:tcPr>
            <w:tcW w:w="1263" w:type="dxa"/>
            <w:noWrap w:val="0"/>
            <w:vAlign w:val="center"/>
          </w:tcPr>
          <w:p w14:paraId="61EFD6FB">
            <w:pPr>
              <w:spacing w:line="280" w:lineRule="exact"/>
              <w:jc w:val="center"/>
              <w:rPr>
                <w:color w:val="auto"/>
                <w:kern w:val="2"/>
                <w:sz w:val="18"/>
                <w:szCs w:val="18"/>
                <w:highlight w:val="none"/>
                <w:lang w:val="en-US" w:eastAsia="zh-CN" w:bidi="ar-SA"/>
              </w:rPr>
            </w:pPr>
            <w:r>
              <w:rPr>
                <w:color w:val="auto"/>
                <w:kern w:val="0"/>
                <w:sz w:val="18"/>
                <w:szCs w:val="18"/>
                <w:highlight w:val="none"/>
              </w:rPr>
              <w:t>个</w:t>
            </w:r>
          </w:p>
        </w:tc>
        <w:tc>
          <w:tcPr>
            <w:tcW w:w="1827" w:type="dxa"/>
            <w:noWrap w:val="0"/>
            <w:vAlign w:val="center"/>
          </w:tcPr>
          <w:p w14:paraId="78C39097">
            <w:pPr>
              <w:spacing w:line="280" w:lineRule="exact"/>
              <w:jc w:val="center"/>
              <w:rPr>
                <w:color w:val="auto"/>
                <w:kern w:val="2"/>
                <w:sz w:val="18"/>
                <w:szCs w:val="18"/>
                <w:highlight w:val="none"/>
                <w:lang w:val="en-US" w:eastAsia="zh-CN" w:bidi="ar-SA"/>
              </w:rPr>
            </w:pPr>
            <w:r>
              <w:rPr>
                <w:color w:val="auto"/>
                <w:sz w:val="18"/>
                <w:szCs w:val="18"/>
                <w:highlight w:val="none"/>
              </w:rPr>
              <w:t>s250_1</w:t>
            </w:r>
          </w:p>
        </w:tc>
        <w:tc>
          <w:tcPr>
            <w:tcW w:w="1540" w:type="dxa"/>
            <w:noWrap w:val="0"/>
            <w:vAlign w:val="center"/>
          </w:tcPr>
          <w:p w14:paraId="7FD66B25">
            <w:pPr>
              <w:spacing w:line="280" w:lineRule="exact"/>
              <w:jc w:val="center"/>
              <w:rPr>
                <w:b/>
                <w:color w:val="auto"/>
                <w:kern w:val="2"/>
                <w:sz w:val="18"/>
                <w:szCs w:val="18"/>
                <w:highlight w:val="none"/>
                <w:lang w:val="en-US" w:eastAsia="zh-CN" w:bidi="ar-SA"/>
              </w:rPr>
            </w:pPr>
          </w:p>
        </w:tc>
      </w:tr>
      <w:tr w14:paraId="4DCD9C9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5F8CC234">
            <w:pPr>
              <w:spacing w:line="280" w:lineRule="exact"/>
              <w:rPr>
                <w:color w:val="auto"/>
                <w:kern w:val="2"/>
                <w:sz w:val="18"/>
                <w:szCs w:val="18"/>
                <w:highlight w:val="none"/>
                <w:lang w:val="en-US" w:eastAsia="zh-CN" w:bidi="ar-SA"/>
              </w:rPr>
            </w:pPr>
            <w:r>
              <w:rPr>
                <w:color w:val="auto"/>
                <w:kern w:val="0"/>
                <w:sz w:val="18"/>
                <w:szCs w:val="18"/>
                <w:highlight w:val="none"/>
              </w:rPr>
              <w:t>技术转移机构</w:t>
            </w:r>
          </w:p>
        </w:tc>
        <w:tc>
          <w:tcPr>
            <w:tcW w:w="1263" w:type="dxa"/>
            <w:noWrap w:val="0"/>
            <w:vAlign w:val="center"/>
          </w:tcPr>
          <w:p w14:paraId="486A9053">
            <w:pPr>
              <w:spacing w:line="280" w:lineRule="exact"/>
              <w:jc w:val="center"/>
              <w:rPr>
                <w:color w:val="auto"/>
                <w:kern w:val="2"/>
                <w:sz w:val="18"/>
                <w:szCs w:val="18"/>
                <w:highlight w:val="none"/>
                <w:lang w:val="en-US" w:eastAsia="zh-CN" w:bidi="ar-SA"/>
              </w:rPr>
            </w:pPr>
            <w:r>
              <w:rPr>
                <w:color w:val="auto"/>
                <w:kern w:val="0"/>
                <w:sz w:val="18"/>
                <w:szCs w:val="18"/>
                <w:highlight w:val="none"/>
              </w:rPr>
              <w:t>个</w:t>
            </w:r>
          </w:p>
        </w:tc>
        <w:tc>
          <w:tcPr>
            <w:tcW w:w="1827" w:type="dxa"/>
            <w:noWrap w:val="0"/>
            <w:vAlign w:val="center"/>
          </w:tcPr>
          <w:p w14:paraId="2558B12D">
            <w:pPr>
              <w:spacing w:line="280" w:lineRule="exact"/>
              <w:jc w:val="center"/>
              <w:rPr>
                <w:color w:val="auto"/>
                <w:kern w:val="2"/>
                <w:sz w:val="18"/>
                <w:szCs w:val="18"/>
                <w:highlight w:val="none"/>
                <w:lang w:val="en-US" w:eastAsia="zh-CN" w:bidi="ar-SA"/>
              </w:rPr>
            </w:pPr>
            <w:r>
              <w:rPr>
                <w:color w:val="auto"/>
                <w:sz w:val="18"/>
                <w:szCs w:val="18"/>
                <w:highlight w:val="none"/>
              </w:rPr>
              <w:t>s260</w:t>
            </w:r>
          </w:p>
        </w:tc>
        <w:tc>
          <w:tcPr>
            <w:tcW w:w="1540" w:type="dxa"/>
            <w:noWrap w:val="0"/>
            <w:vAlign w:val="center"/>
          </w:tcPr>
          <w:p w14:paraId="4BF4FAB6">
            <w:pPr>
              <w:spacing w:line="280" w:lineRule="exact"/>
              <w:jc w:val="center"/>
              <w:rPr>
                <w:b/>
                <w:color w:val="auto"/>
                <w:kern w:val="2"/>
                <w:sz w:val="18"/>
                <w:szCs w:val="18"/>
                <w:highlight w:val="none"/>
                <w:lang w:val="en-US" w:eastAsia="zh-CN" w:bidi="ar-SA"/>
              </w:rPr>
            </w:pPr>
          </w:p>
        </w:tc>
      </w:tr>
      <w:tr w14:paraId="1AA105C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3850922E">
            <w:pPr>
              <w:spacing w:line="280" w:lineRule="exact"/>
              <w:ind w:firstLine="360" w:firstLineChars="200"/>
              <w:rPr>
                <w:color w:val="auto"/>
                <w:kern w:val="2"/>
                <w:sz w:val="18"/>
                <w:szCs w:val="18"/>
                <w:highlight w:val="none"/>
                <w:lang w:val="en-US" w:eastAsia="zh-CN" w:bidi="ar-SA"/>
              </w:rPr>
            </w:pPr>
            <w:r>
              <w:rPr>
                <w:color w:val="auto"/>
                <w:kern w:val="0"/>
                <w:sz w:val="18"/>
                <w:szCs w:val="18"/>
                <w:highlight w:val="none"/>
              </w:rPr>
              <w:t>其中：省级及以上技术转移机构</w:t>
            </w:r>
          </w:p>
        </w:tc>
        <w:tc>
          <w:tcPr>
            <w:tcW w:w="1263" w:type="dxa"/>
            <w:noWrap w:val="0"/>
            <w:vAlign w:val="center"/>
          </w:tcPr>
          <w:p w14:paraId="707B3D9F">
            <w:pPr>
              <w:spacing w:line="280" w:lineRule="exact"/>
              <w:jc w:val="center"/>
              <w:rPr>
                <w:color w:val="auto"/>
                <w:kern w:val="2"/>
                <w:sz w:val="18"/>
                <w:szCs w:val="18"/>
                <w:highlight w:val="none"/>
                <w:lang w:val="en-US" w:eastAsia="zh-CN" w:bidi="ar-SA"/>
              </w:rPr>
            </w:pPr>
            <w:r>
              <w:rPr>
                <w:color w:val="auto"/>
                <w:kern w:val="0"/>
                <w:sz w:val="18"/>
                <w:szCs w:val="18"/>
                <w:highlight w:val="none"/>
              </w:rPr>
              <w:t>个</w:t>
            </w:r>
          </w:p>
        </w:tc>
        <w:tc>
          <w:tcPr>
            <w:tcW w:w="1827" w:type="dxa"/>
            <w:noWrap w:val="0"/>
            <w:vAlign w:val="center"/>
          </w:tcPr>
          <w:p w14:paraId="6D118278">
            <w:pPr>
              <w:spacing w:line="280" w:lineRule="exact"/>
              <w:jc w:val="center"/>
              <w:rPr>
                <w:color w:val="auto"/>
                <w:kern w:val="2"/>
                <w:sz w:val="18"/>
                <w:szCs w:val="18"/>
                <w:highlight w:val="none"/>
                <w:lang w:val="en-US" w:eastAsia="zh-CN" w:bidi="ar-SA"/>
              </w:rPr>
            </w:pPr>
            <w:r>
              <w:rPr>
                <w:color w:val="auto"/>
                <w:sz w:val="18"/>
                <w:szCs w:val="18"/>
                <w:highlight w:val="none"/>
              </w:rPr>
              <w:t>s260_1</w:t>
            </w:r>
          </w:p>
        </w:tc>
        <w:tc>
          <w:tcPr>
            <w:tcW w:w="1540" w:type="dxa"/>
            <w:noWrap w:val="0"/>
            <w:vAlign w:val="center"/>
          </w:tcPr>
          <w:p w14:paraId="6F5FB1BE">
            <w:pPr>
              <w:spacing w:line="280" w:lineRule="exact"/>
              <w:jc w:val="center"/>
              <w:rPr>
                <w:b/>
                <w:color w:val="auto"/>
                <w:kern w:val="2"/>
                <w:sz w:val="18"/>
                <w:szCs w:val="18"/>
                <w:highlight w:val="none"/>
                <w:lang w:val="en-US" w:eastAsia="zh-CN" w:bidi="ar-SA"/>
              </w:rPr>
            </w:pPr>
          </w:p>
        </w:tc>
      </w:tr>
      <w:tr w14:paraId="3531DF6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10A2E704">
            <w:pPr>
              <w:spacing w:line="280" w:lineRule="exact"/>
              <w:ind w:firstLine="900" w:firstLineChars="500"/>
              <w:rPr>
                <w:color w:val="auto"/>
                <w:kern w:val="2"/>
                <w:sz w:val="18"/>
                <w:szCs w:val="18"/>
                <w:highlight w:val="none"/>
                <w:lang w:val="en-US" w:eastAsia="zh-CN" w:bidi="ar-SA"/>
              </w:rPr>
            </w:pPr>
            <w:r>
              <w:rPr>
                <w:color w:val="auto"/>
                <w:kern w:val="0"/>
                <w:sz w:val="18"/>
                <w:szCs w:val="18"/>
                <w:highlight w:val="none"/>
              </w:rPr>
              <w:t>其中：国家技术转移机构（附名单）</w:t>
            </w:r>
          </w:p>
        </w:tc>
        <w:tc>
          <w:tcPr>
            <w:tcW w:w="1263" w:type="dxa"/>
            <w:noWrap w:val="0"/>
            <w:vAlign w:val="center"/>
          </w:tcPr>
          <w:p w14:paraId="4BB37853">
            <w:pPr>
              <w:spacing w:line="280" w:lineRule="exact"/>
              <w:jc w:val="center"/>
              <w:rPr>
                <w:color w:val="auto"/>
                <w:kern w:val="2"/>
                <w:sz w:val="18"/>
                <w:szCs w:val="18"/>
                <w:highlight w:val="none"/>
                <w:lang w:val="en-US" w:eastAsia="zh-CN" w:bidi="ar-SA"/>
              </w:rPr>
            </w:pPr>
            <w:r>
              <w:rPr>
                <w:color w:val="auto"/>
                <w:kern w:val="0"/>
                <w:sz w:val="18"/>
                <w:szCs w:val="18"/>
                <w:highlight w:val="none"/>
              </w:rPr>
              <w:t>个</w:t>
            </w:r>
          </w:p>
        </w:tc>
        <w:tc>
          <w:tcPr>
            <w:tcW w:w="1827" w:type="dxa"/>
            <w:noWrap w:val="0"/>
            <w:vAlign w:val="center"/>
          </w:tcPr>
          <w:p w14:paraId="2E19F87D">
            <w:pPr>
              <w:spacing w:line="280" w:lineRule="exact"/>
              <w:jc w:val="center"/>
              <w:rPr>
                <w:color w:val="auto"/>
                <w:kern w:val="2"/>
                <w:sz w:val="18"/>
                <w:szCs w:val="18"/>
                <w:highlight w:val="none"/>
                <w:lang w:val="en-US" w:eastAsia="zh-CN" w:bidi="ar-SA"/>
              </w:rPr>
            </w:pPr>
            <w:r>
              <w:rPr>
                <w:color w:val="auto"/>
                <w:sz w:val="18"/>
                <w:szCs w:val="18"/>
                <w:highlight w:val="none"/>
              </w:rPr>
              <w:t>s260_2</w:t>
            </w:r>
          </w:p>
        </w:tc>
        <w:tc>
          <w:tcPr>
            <w:tcW w:w="1540" w:type="dxa"/>
            <w:noWrap w:val="0"/>
            <w:vAlign w:val="center"/>
          </w:tcPr>
          <w:p w14:paraId="0D4CECA6">
            <w:pPr>
              <w:spacing w:line="280" w:lineRule="exact"/>
              <w:jc w:val="center"/>
              <w:rPr>
                <w:b/>
                <w:color w:val="auto"/>
                <w:kern w:val="2"/>
                <w:sz w:val="18"/>
                <w:szCs w:val="18"/>
                <w:highlight w:val="none"/>
                <w:lang w:val="en-US" w:eastAsia="zh-CN" w:bidi="ar-SA"/>
              </w:rPr>
            </w:pPr>
          </w:p>
        </w:tc>
      </w:tr>
      <w:tr w14:paraId="369F89A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46E65DE7">
            <w:pPr>
              <w:spacing w:line="280" w:lineRule="exact"/>
              <w:rPr>
                <w:color w:val="auto"/>
                <w:kern w:val="2"/>
                <w:sz w:val="18"/>
                <w:szCs w:val="18"/>
                <w:highlight w:val="none"/>
                <w:lang w:val="en-US" w:eastAsia="zh-CN" w:bidi="ar-SA"/>
              </w:rPr>
            </w:pPr>
            <w:r>
              <w:rPr>
                <w:color w:val="auto"/>
                <w:kern w:val="0"/>
                <w:sz w:val="18"/>
                <w:szCs w:val="18"/>
                <w:highlight w:val="none"/>
              </w:rPr>
              <w:t>产品检验检测机构</w:t>
            </w:r>
          </w:p>
        </w:tc>
        <w:tc>
          <w:tcPr>
            <w:tcW w:w="1263" w:type="dxa"/>
            <w:noWrap w:val="0"/>
            <w:vAlign w:val="center"/>
          </w:tcPr>
          <w:p w14:paraId="72634C55">
            <w:pPr>
              <w:spacing w:line="280" w:lineRule="exact"/>
              <w:jc w:val="center"/>
              <w:rPr>
                <w:color w:val="auto"/>
                <w:kern w:val="2"/>
                <w:sz w:val="18"/>
                <w:szCs w:val="18"/>
                <w:highlight w:val="none"/>
                <w:lang w:val="en-US" w:eastAsia="zh-CN" w:bidi="ar-SA"/>
              </w:rPr>
            </w:pPr>
            <w:r>
              <w:rPr>
                <w:color w:val="auto"/>
                <w:kern w:val="0"/>
                <w:sz w:val="18"/>
                <w:szCs w:val="18"/>
                <w:highlight w:val="none"/>
              </w:rPr>
              <w:t>个</w:t>
            </w:r>
          </w:p>
        </w:tc>
        <w:tc>
          <w:tcPr>
            <w:tcW w:w="1827" w:type="dxa"/>
            <w:noWrap w:val="0"/>
            <w:vAlign w:val="center"/>
          </w:tcPr>
          <w:p w14:paraId="662840F2">
            <w:pPr>
              <w:spacing w:line="280" w:lineRule="exact"/>
              <w:jc w:val="center"/>
              <w:rPr>
                <w:color w:val="auto"/>
                <w:kern w:val="2"/>
                <w:sz w:val="18"/>
                <w:szCs w:val="18"/>
                <w:highlight w:val="none"/>
                <w:lang w:val="en-US" w:eastAsia="zh-CN" w:bidi="ar-SA"/>
              </w:rPr>
            </w:pPr>
            <w:r>
              <w:rPr>
                <w:color w:val="auto"/>
                <w:sz w:val="18"/>
                <w:szCs w:val="18"/>
                <w:highlight w:val="none"/>
              </w:rPr>
              <w:t>s270</w:t>
            </w:r>
          </w:p>
        </w:tc>
        <w:tc>
          <w:tcPr>
            <w:tcW w:w="1540" w:type="dxa"/>
            <w:noWrap w:val="0"/>
            <w:vAlign w:val="center"/>
          </w:tcPr>
          <w:p w14:paraId="0CB5D308">
            <w:pPr>
              <w:spacing w:line="280" w:lineRule="exact"/>
              <w:jc w:val="center"/>
              <w:rPr>
                <w:b/>
                <w:color w:val="auto"/>
                <w:kern w:val="2"/>
                <w:sz w:val="18"/>
                <w:szCs w:val="18"/>
                <w:highlight w:val="none"/>
                <w:lang w:val="en-US" w:eastAsia="zh-CN" w:bidi="ar-SA"/>
              </w:rPr>
            </w:pPr>
          </w:p>
        </w:tc>
      </w:tr>
      <w:tr w14:paraId="6AC9E81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5E44418E">
            <w:pPr>
              <w:spacing w:line="280" w:lineRule="exact"/>
              <w:ind w:firstLine="360" w:firstLineChars="200"/>
              <w:rPr>
                <w:color w:val="auto"/>
                <w:kern w:val="2"/>
                <w:sz w:val="18"/>
                <w:szCs w:val="18"/>
                <w:highlight w:val="none"/>
                <w:lang w:val="en-US" w:eastAsia="zh-CN" w:bidi="ar-SA"/>
              </w:rPr>
            </w:pPr>
            <w:r>
              <w:rPr>
                <w:color w:val="auto"/>
                <w:kern w:val="0"/>
                <w:sz w:val="18"/>
                <w:szCs w:val="18"/>
                <w:highlight w:val="none"/>
              </w:rPr>
              <w:t>其中：省级</w:t>
            </w:r>
            <w:r>
              <w:rPr>
                <w:rFonts w:hint="eastAsia"/>
                <w:color w:val="auto"/>
                <w:kern w:val="0"/>
                <w:sz w:val="18"/>
                <w:szCs w:val="18"/>
                <w:highlight w:val="none"/>
                <w:lang w:eastAsia="zh-CN"/>
              </w:rPr>
              <w:t>及</w:t>
            </w:r>
            <w:r>
              <w:rPr>
                <w:color w:val="auto"/>
                <w:kern w:val="0"/>
                <w:sz w:val="18"/>
                <w:szCs w:val="18"/>
                <w:highlight w:val="none"/>
              </w:rPr>
              <w:t>以上产品检验检测机构</w:t>
            </w:r>
          </w:p>
        </w:tc>
        <w:tc>
          <w:tcPr>
            <w:tcW w:w="1263" w:type="dxa"/>
            <w:noWrap w:val="0"/>
            <w:vAlign w:val="center"/>
          </w:tcPr>
          <w:p w14:paraId="1CE0C83D">
            <w:pPr>
              <w:spacing w:line="280" w:lineRule="exact"/>
              <w:jc w:val="center"/>
              <w:rPr>
                <w:color w:val="auto"/>
                <w:kern w:val="2"/>
                <w:sz w:val="18"/>
                <w:szCs w:val="18"/>
                <w:highlight w:val="none"/>
                <w:lang w:val="en-US" w:eastAsia="zh-CN" w:bidi="ar-SA"/>
              </w:rPr>
            </w:pPr>
            <w:r>
              <w:rPr>
                <w:color w:val="auto"/>
                <w:kern w:val="0"/>
                <w:sz w:val="18"/>
                <w:szCs w:val="18"/>
                <w:highlight w:val="none"/>
              </w:rPr>
              <w:t>个</w:t>
            </w:r>
          </w:p>
        </w:tc>
        <w:tc>
          <w:tcPr>
            <w:tcW w:w="1827" w:type="dxa"/>
            <w:noWrap w:val="0"/>
            <w:vAlign w:val="center"/>
          </w:tcPr>
          <w:p w14:paraId="57CEF201">
            <w:pPr>
              <w:spacing w:line="280" w:lineRule="exact"/>
              <w:jc w:val="center"/>
              <w:rPr>
                <w:color w:val="auto"/>
                <w:kern w:val="2"/>
                <w:sz w:val="18"/>
                <w:szCs w:val="18"/>
                <w:highlight w:val="none"/>
                <w:lang w:val="en-US" w:eastAsia="zh-CN" w:bidi="ar-SA"/>
              </w:rPr>
            </w:pPr>
            <w:r>
              <w:rPr>
                <w:color w:val="auto"/>
                <w:sz w:val="18"/>
                <w:szCs w:val="18"/>
                <w:highlight w:val="none"/>
              </w:rPr>
              <w:t>s270_1</w:t>
            </w:r>
          </w:p>
        </w:tc>
        <w:tc>
          <w:tcPr>
            <w:tcW w:w="1540" w:type="dxa"/>
            <w:noWrap w:val="0"/>
            <w:vAlign w:val="center"/>
          </w:tcPr>
          <w:p w14:paraId="59AD2D10">
            <w:pPr>
              <w:spacing w:line="280" w:lineRule="exact"/>
              <w:jc w:val="center"/>
              <w:rPr>
                <w:b/>
                <w:color w:val="auto"/>
                <w:kern w:val="2"/>
                <w:sz w:val="18"/>
                <w:szCs w:val="18"/>
                <w:highlight w:val="none"/>
                <w:lang w:val="en-US" w:eastAsia="zh-CN" w:bidi="ar-SA"/>
              </w:rPr>
            </w:pPr>
          </w:p>
        </w:tc>
      </w:tr>
      <w:tr w14:paraId="59A5945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3BEBE92A">
            <w:pPr>
              <w:spacing w:line="280" w:lineRule="exact"/>
              <w:ind w:left="0" w:leftChars="0" w:firstLine="0" w:firstLineChars="0"/>
              <w:rPr>
                <w:rFonts w:hint="eastAsia" w:eastAsia="宋体"/>
                <w:color w:val="auto"/>
                <w:kern w:val="2"/>
                <w:sz w:val="18"/>
                <w:szCs w:val="18"/>
                <w:highlight w:val="none"/>
                <w:lang w:val="en-US" w:eastAsia="zh" w:bidi="ar-SA"/>
              </w:rPr>
            </w:pPr>
            <w:r>
              <w:rPr>
                <w:rFonts w:hint="eastAsia"/>
                <w:color w:val="auto"/>
                <w:sz w:val="18"/>
                <w:szCs w:val="18"/>
                <w:highlight w:val="none"/>
                <w:lang w:eastAsia="zh"/>
              </w:rPr>
              <w:t>研究院所</w:t>
            </w:r>
          </w:p>
        </w:tc>
        <w:tc>
          <w:tcPr>
            <w:tcW w:w="1263" w:type="dxa"/>
            <w:noWrap w:val="0"/>
            <w:vAlign w:val="center"/>
          </w:tcPr>
          <w:p w14:paraId="43840ECE">
            <w:pPr>
              <w:spacing w:line="280" w:lineRule="exact"/>
              <w:ind w:left="0" w:leftChars="0" w:firstLine="0" w:firstLineChars="0"/>
              <w:jc w:val="center"/>
              <w:rPr>
                <w:rFonts w:hint="eastAsia" w:eastAsia="宋体"/>
                <w:color w:val="auto"/>
                <w:kern w:val="2"/>
                <w:sz w:val="18"/>
                <w:szCs w:val="18"/>
                <w:highlight w:val="none"/>
                <w:lang w:val="en-US" w:eastAsia="zh" w:bidi="ar-SA"/>
              </w:rPr>
            </w:pPr>
            <w:r>
              <w:rPr>
                <w:rFonts w:hint="eastAsia"/>
                <w:color w:val="auto"/>
                <w:sz w:val="18"/>
                <w:szCs w:val="18"/>
                <w:highlight w:val="none"/>
                <w:lang w:eastAsia="zh"/>
              </w:rPr>
              <w:t>个</w:t>
            </w:r>
          </w:p>
        </w:tc>
        <w:tc>
          <w:tcPr>
            <w:tcW w:w="1827" w:type="dxa"/>
            <w:noWrap w:val="0"/>
            <w:vAlign w:val="center"/>
          </w:tcPr>
          <w:p w14:paraId="741E80A4">
            <w:pPr>
              <w:spacing w:line="280" w:lineRule="exact"/>
              <w:ind w:left="0" w:leftChars="0" w:firstLine="0" w:firstLineChars="0"/>
              <w:jc w:val="center"/>
              <w:rPr>
                <w:rFonts w:hint="default" w:eastAsia="宋体"/>
                <w:color w:val="auto"/>
                <w:kern w:val="2"/>
                <w:sz w:val="18"/>
                <w:szCs w:val="18"/>
                <w:highlight w:val="none"/>
                <w:lang w:val="en-US" w:eastAsia="zh-CN" w:bidi="ar-SA"/>
              </w:rPr>
            </w:pPr>
            <w:r>
              <w:rPr>
                <w:rFonts w:hint="eastAsia"/>
                <w:color w:val="auto"/>
                <w:sz w:val="18"/>
                <w:szCs w:val="18"/>
                <w:highlight w:val="none"/>
                <w:lang w:val="en-US" w:eastAsia="zh-CN"/>
              </w:rPr>
              <w:t>s33</w:t>
            </w:r>
          </w:p>
        </w:tc>
        <w:tc>
          <w:tcPr>
            <w:tcW w:w="1540" w:type="dxa"/>
            <w:noWrap w:val="0"/>
            <w:vAlign w:val="center"/>
          </w:tcPr>
          <w:p w14:paraId="5AB20A72">
            <w:pPr>
              <w:spacing w:line="280" w:lineRule="exact"/>
              <w:ind w:left="0" w:leftChars="0" w:firstLine="0" w:firstLineChars="0"/>
              <w:jc w:val="center"/>
              <w:rPr>
                <w:b/>
                <w:color w:val="auto"/>
                <w:kern w:val="2"/>
                <w:sz w:val="18"/>
                <w:szCs w:val="18"/>
                <w:highlight w:val="none"/>
                <w:lang w:val="en-US" w:eastAsia="zh-CN" w:bidi="ar-SA"/>
              </w:rPr>
            </w:pPr>
          </w:p>
        </w:tc>
      </w:tr>
      <w:tr w14:paraId="6731E62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60C23D99">
            <w:pPr>
              <w:spacing w:line="280" w:lineRule="exact"/>
              <w:ind w:left="0" w:leftChars="0" w:firstLine="360" w:firstLineChars="200"/>
              <w:rPr>
                <w:color w:val="auto"/>
                <w:kern w:val="2"/>
                <w:sz w:val="18"/>
                <w:szCs w:val="18"/>
                <w:highlight w:val="none"/>
                <w:lang w:val="en-US" w:eastAsia="zh-CN" w:bidi="ar-SA"/>
              </w:rPr>
            </w:pPr>
            <w:r>
              <w:rPr>
                <w:color w:val="auto"/>
                <w:sz w:val="18"/>
                <w:szCs w:val="18"/>
                <w:highlight w:val="none"/>
              </w:rPr>
              <w:t>其中：国家或行业归口研究院所</w:t>
            </w:r>
            <w:r>
              <w:rPr>
                <w:color w:val="auto"/>
                <w:kern w:val="0"/>
                <w:sz w:val="18"/>
                <w:szCs w:val="18"/>
                <w:highlight w:val="none"/>
              </w:rPr>
              <w:t>（附名单）</w:t>
            </w:r>
          </w:p>
        </w:tc>
        <w:tc>
          <w:tcPr>
            <w:tcW w:w="1263" w:type="dxa"/>
            <w:noWrap w:val="0"/>
            <w:vAlign w:val="center"/>
          </w:tcPr>
          <w:p w14:paraId="617028EC">
            <w:pPr>
              <w:spacing w:line="280" w:lineRule="exact"/>
              <w:ind w:left="0" w:leftChars="0" w:firstLine="0" w:firstLineChars="0"/>
              <w:jc w:val="center"/>
              <w:rPr>
                <w:color w:val="auto"/>
                <w:kern w:val="2"/>
                <w:sz w:val="18"/>
                <w:szCs w:val="18"/>
                <w:highlight w:val="none"/>
                <w:lang w:val="en-US" w:eastAsia="zh-CN" w:bidi="ar-SA"/>
              </w:rPr>
            </w:pPr>
            <w:r>
              <w:rPr>
                <w:rFonts w:hint="eastAsia"/>
                <w:color w:val="auto"/>
                <w:sz w:val="18"/>
                <w:szCs w:val="18"/>
                <w:highlight w:val="none"/>
                <w:lang w:eastAsia="zh"/>
              </w:rPr>
              <w:t>个</w:t>
            </w:r>
          </w:p>
        </w:tc>
        <w:tc>
          <w:tcPr>
            <w:tcW w:w="1827" w:type="dxa"/>
            <w:noWrap w:val="0"/>
            <w:vAlign w:val="center"/>
          </w:tcPr>
          <w:p w14:paraId="60FB4A9B">
            <w:pPr>
              <w:spacing w:line="280" w:lineRule="exact"/>
              <w:ind w:left="0" w:leftChars="0" w:firstLine="0" w:firstLineChars="0"/>
              <w:jc w:val="center"/>
              <w:rPr>
                <w:rFonts w:hint="default" w:eastAsia="宋体"/>
                <w:color w:val="auto"/>
                <w:kern w:val="2"/>
                <w:sz w:val="18"/>
                <w:szCs w:val="18"/>
                <w:highlight w:val="none"/>
                <w:lang w:val="en-US" w:eastAsia="zh-CN" w:bidi="ar-SA"/>
              </w:rPr>
            </w:pPr>
            <w:r>
              <w:rPr>
                <w:rFonts w:hint="eastAsia"/>
                <w:color w:val="auto"/>
                <w:sz w:val="18"/>
                <w:szCs w:val="18"/>
                <w:highlight w:val="none"/>
                <w:lang w:val="en-US" w:eastAsia="zh-CN"/>
              </w:rPr>
              <w:t>s33_1</w:t>
            </w:r>
          </w:p>
        </w:tc>
        <w:tc>
          <w:tcPr>
            <w:tcW w:w="1540" w:type="dxa"/>
            <w:noWrap w:val="0"/>
            <w:vAlign w:val="center"/>
          </w:tcPr>
          <w:p w14:paraId="21615054">
            <w:pPr>
              <w:spacing w:line="280" w:lineRule="exact"/>
              <w:ind w:left="0" w:leftChars="0" w:firstLine="0" w:firstLineChars="0"/>
              <w:jc w:val="center"/>
              <w:rPr>
                <w:b/>
                <w:color w:val="auto"/>
                <w:kern w:val="2"/>
                <w:sz w:val="18"/>
                <w:szCs w:val="18"/>
                <w:highlight w:val="none"/>
                <w:lang w:val="en-US" w:eastAsia="zh-CN" w:bidi="ar-SA"/>
              </w:rPr>
            </w:pPr>
          </w:p>
        </w:tc>
      </w:tr>
      <w:tr w14:paraId="62767E6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512AED9A">
            <w:pPr>
              <w:spacing w:line="280" w:lineRule="exact"/>
              <w:ind w:left="0" w:leftChars="0" w:firstLine="0" w:firstLineChars="0"/>
              <w:rPr>
                <w:color w:val="auto"/>
                <w:kern w:val="2"/>
                <w:sz w:val="18"/>
                <w:szCs w:val="18"/>
                <w:highlight w:val="none"/>
                <w:lang w:val="en-US" w:eastAsia="zh-CN" w:bidi="ar-SA"/>
              </w:rPr>
            </w:pPr>
            <w:r>
              <w:rPr>
                <w:rFonts w:ascii="Calibri" w:hAnsi="Calibri" w:eastAsia="宋体" w:cs="Times New Roman"/>
                <w:i w:val="0"/>
                <w:iCs w:val="0"/>
                <w:caps w:val="0"/>
                <w:color w:val="auto"/>
                <w:spacing w:val="0"/>
                <w:sz w:val="18"/>
                <w:szCs w:val="18"/>
                <w:highlight w:val="none"/>
                <w:shd w:val="clear" w:color="auto" w:fill="auto"/>
              </w:rPr>
              <w:t>省级及以上重点实验室</w:t>
            </w:r>
          </w:p>
        </w:tc>
        <w:tc>
          <w:tcPr>
            <w:tcW w:w="1263" w:type="dxa"/>
            <w:noWrap w:val="0"/>
            <w:vAlign w:val="center"/>
          </w:tcPr>
          <w:p w14:paraId="108E10C3">
            <w:pPr>
              <w:spacing w:line="280" w:lineRule="exact"/>
              <w:ind w:left="0" w:leftChars="0" w:firstLine="0" w:firstLineChars="0"/>
              <w:jc w:val="center"/>
              <w:rPr>
                <w:color w:val="auto"/>
                <w:kern w:val="2"/>
                <w:sz w:val="18"/>
                <w:szCs w:val="18"/>
                <w:highlight w:val="none"/>
                <w:lang w:val="en-US" w:eastAsia="zh-CN" w:bidi="ar-SA"/>
              </w:rPr>
            </w:pPr>
            <w:r>
              <w:rPr>
                <w:rFonts w:hint="eastAsia"/>
                <w:color w:val="auto"/>
                <w:sz w:val="18"/>
                <w:szCs w:val="18"/>
                <w:highlight w:val="none"/>
                <w:lang w:eastAsia="zh"/>
              </w:rPr>
              <w:t>个</w:t>
            </w:r>
          </w:p>
        </w:tc>
        <w:tc>
          <w:tcPr>
            <w:tcW w:w="1827" w:type="dxa"/>
            <w:noWrap w:val="0"/>
            <w:vAlign w:val="center"/>
          </w:tcPr>
          <w:p w14:paraId="37007772">
            <w:pPr>
              <w:spacing w:line="280" w:lineRule="exact"/>
              <w:ind w:left="0" w:leftChars="0" w:firstLine="0" w:firstLineChars="0"/>
              <w:jc w:val="center"/>
              <w:rPr>
                <w:rFonts w:hint="default" w:eastAsia="宋体"/>
                <w:color w:val="auto"/>
                <w:kern w:val="2"/>
                <w:sz w:val="18"/>
                <w:szCs w:val="18"/>
                <w:highlight w:val="none"/>
                <w:lang w:val="en-US" w:eastAsia="zh-CN" w:bidi="ar-SA"/>
              </w:rPr>
            </w:pPr>
            <w:r>
              <w:rPr>
                <w:rFonts w:hint="eastAsia"/>
                <w:color w:val="auto"/>
                <w:sz w:val="18"/>
                <w:szCs w:val="18"/>
                <w:highlight w:val="none"/>
                <w:lang w:val="en-US" w:eastAsia="zh-CN"/>
              </w:rPr>
              <w:t>s34</w:t>
            </w:r>
          </w:p>
        </w:tc>
        <w:tc>
          <w:tcPr>
            <w:tcW w:w="1540" w:type="dxa"/>
            <w:noWrap w:val="0"/>
            <w:vAlign w:val="center"/>
          </w:tcPr>
          <w:p w14:paraId="4F5E26E9">
            <w:pPr>
              <w:spacing w:line="280" w:lineRule="exact"/>
              <w:ind w:left="0" w:leftChars="0" w:firstLine="0" w:firstLineChars="0"/>
              <w:jc w:val="center"/>
              <w:rPr>
                <w:b/>
                <w:color w:val="auto"/>
                <w:kern w:val="2"/>
                <w:sz w:val="18"/>
                <w:szCs w:val="18"/>
                <w:highlight w:val="none"/>
                <w:lang w:val="en-US" w:eastAsia="zh-CN" w:bidi="ar-SA"/>
              </w:rPr>
            </w:pPr>
          </w:p>
        </w:tc>
      </w:tr>
      <w:tr w14:paraId="79ADCBD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477BAA97">
            <w:pPr>
              <w:spacing w:line="280" w:lineRule="exact"/>
              <w:ind w:left="0" w:leftChars="0" w:firstLine="360" w:firstLineChars="200"/>
              <w:rPr>
                <w:color w:val="auto"/>
                <w:kern w:val="2"/>
                <w:sz w:val="18"/>
                <w:szCs w:val="18"/>
                <w:highlight w:val="none"/>
                <w:lang w:val="en-US" w:eastAsia="zh-CN" w:bidi="ar-SA"/>
              </w:rPr>
            </w:pPr>
            <w:r>
              <w:rPr>
                <w:color w:val="auto"/>
                <w:sz w:val="18"/>
                <w:szCs w:val="18"/>
                <w:highlight w:val="none"/>
              </w:rPr>
              <w:t>其中：国家重点实验室</w:t>
            </w:r>
            <w:r>
              <w:rPr>
                <w:color w:val="auto"/>
                <w:kern w:val="0"/>
                <w:sz w:val="18"/>
                <w:szCs w:val="18"/>
                <w:highlight w:val="none"/>
              </w:rPr>
              <w:t>（附名单）</w:t>
            </w:r>
          </w:p>
        </w:tc>
        <w:tc>
          <w:tcPr>
            <w:tcW w:w="1263" w:type="dxa"/>
            <w:noWrap w:val="0"/>
            <w:vAlign w:val="center"/>
          </w:tcPr>
          <w:p w14:paraId="40F33561">
            <w:pPr>
              <w:spacing w:line="280" w:lineRule="exact"/>
              <w:ind w:left="0" w:leftChars="0" w:firstLine="0" w:firstLineChars="0"/>
              <w:jc w:val="center"/>
              <w:rPr>
                <w:color w:val="auto"/>
                <w:kern w:val="2"/>
                <w:sz w:val="18"/>
                <w:szCs w:val="18"/>
                <w:highlight w:val="none"/>
                <w:lang w:val="en-US" w:eastAsia="zh-CN" w:bidi="ar-SA"/>
              </w:rPr>
            </w:pPr>
            <w:r>
              <w:rPr>
                <w:rFonts w:hint="eastAsia"/>
                <w:color w:val="auto"/>
                <w:sz w:val="18"/>
                <w:szCs w:val="18"/>
                <w:highlight w:val="none"/>
                <w:lang w:eastAsia="zh"/>
              </w:rPr>
              <w:t>个</w:t>
            </w:r>
          </w:p>
        </w:tc>
        <w:tc>
          <w:tcPr>
            <w:tcW w:w="1827" w:type="dxa"/>
            <w:noWrap w:val="0"/>
            <w:vAlign w:val="center"/>
          </w:tcPr>
          <w:p w14:paraId="5E209906">
            <w:pPr>
              <w:spacing w:line="280" w:lineRule="exact"/>
              <w:ind w:left="0" w:leftChars="0" w:firstLine="0" w:firstLineChars="0"/>
              <w:jc w:val="center"/>
              <w:rPr>
                <w:rFonts w:hint="default"/>
                <w:color w:val="auto"/>
                <w:kern w:val="2"/>
                <w:sz w:val="18"/>
                <w:szCs w:val="18"/>
                <w:highlight w:val="none"/>
                <w:lang w:val="en-US" w:eastAsia="zh-CN" w:bidi="ar-SA"/>
              </w:rPr>
            </w:pPr>
            <w:r>
              <w:rPr>
                <w:rFonts w:hint="eastAsia"/>
                <w:color w:val="auto"/>
                <w:sz w:val="18"/>
                <w:szCs w:val="18"/>
                <w:highlight w:val="none"/>
                <w:lang w:val="en-US" w:eastAsia="zh-CN"/>
              </w:rPr>
              <w:t>s34_1</w:t>
            </w:r>
          </w:p>
        </w:tc>
        <w:tc>
          <w:tcPr>
            <w:tcW w:w="1540" w:type="dxa"/>
            <w:noWrap w:val="0"/>
            <w:vAlign w:val="center"/>
          </w:tcPr>
          <w:p w14:paraId="0551B015">
            <w:pPr>
              <w:spacing w:line="280" w:lineRule="exact"/>
              <w:ind w:left="0" w:leftChars="0" w:firstLine="0" w:firstLineChars="0"/>
              <w:jc w:val="center"/>
              <w:rPr>
                <w:b/>
                <w:color w:val="auto"/>
                <w:kern w:val="2"/>
                <w:sz w:val="18"/>
                <w:szCs w:val="18"/>
                <w:highlight w:val="none"/>
                <w:lang w:val="en-US" w:eastAsia="zh-CN" w:bidi="ar-SA"/>
              </w:rPr>
            </w:pPr>
          </w:p>
        </w:tc>
      </w:tr>
      <w:tr w14:paraId="22D4B30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6501E10D">
            <w:pPr>
              <w:spacing w:line="280" w:lineRule="exact"/>
              <w:ind w:left="0" w:leftChars="0" w:firstLine="0" w:firstLineChars="0"/>
              <w:rPr>
                <w:rFonts w:hint="eastAsia"/>
                <w:color w:val="auto"/>
                <w:kern w:val="2"/>
                <w:sz w:val="18"/>
                <w:szCs w:val="18"/>
                <w:highlight w:val="none"/>
                <w:lang w:val="en-US" w:eastAsia="zh" w:bidi="ar-SA"/>
              </w:rPr>
            </w:pPr>
            <w:r>
              <w:rPr>
                <w:rFonts w:hint="eastAsia"/>
                <w:color w:val="auto"/>
                <w:sz w:val="18"/>
                <w:szCs w:val="18"/>
                <w:highlight w:val="none"/>
                <w:lang w:eastAsia="zh"/>
              </w:rPr>
              <w:t>企业技术中心</w:t>
            </w:r>
          </w:p>
        </w:tc>
        <w:tc>
          <w:tcPr>
            <w:tcW w:w="1263" w:type="dxa"/>
            <w:noWrap w:val="0"/>
            <w:vAlign w:val="center"/>
          </w:tcPr>
          <w:p w14:paraId="029B4C4A">
            <w:pPr>
              <w:spacing w:line="280" w:lineRule="exact"/>
              <w:ind w:left="0" w:leftChars="0" w:firstLine="0" w:firstLineChars="0"/>
              <w:jc w:val="center"/>
              <w:rPr>
                <w:rFonts w:hint="eastAsia" w:eastAsia="宋体"/>
                <w:color w:val="auto"/>
                <w:kern w:val="2"/>
                <w:sz w:val="18"/>
                <w:szCs w:val="18"/>
                <w:highlight w:val="none"/>
                <w:lang w:val="en-US" w:eastAsia="zh" w:bidi="ar-SA"/>
              </w:rPr>
            </w:pPr>
            <w:r>
              <w:rPr>
                <w:rFonts w:hint="eastAsia"/>
                <w:color w:val="auto"/>
                <w:sz w:val="18"/>
                <w:szCs w:val="18"/>
                <w:highlight w:val="none"/>
                <w:lang w:eastAsia="zh"/>
              </w:rPr>
              <w:t>个</w:t>
            </w:r>
          </w:p>
        </w:tc>
        <w:tc>
          <w:tcPr>
            <w:tcW w:w="1827" w:type="dxa"/>
            <w:noWrap w:val="0"/>
            <w:vAlign w:val="center"/>
          </w:tcPr>
          <w:p w14:paraId="08C3CC7F">
            <w:pPr>
              <w:spacing w:line="280" w:lineRule="exact"/>
              <w:ind w:left="0" w:leftChars="0" w:firstLine="0" w:firstLineChars="0"/>
              <w:jc w:val="center"/>
              <w:rPr>
                <w:rFonts w:hint="default" w:eastAsia="宋体"/>
                <w:color w:val="auto"/>
                <w:kern w:val="2"/>
                <w:sz w:val="18"/>
                <w:szCs w:val="18"/>
                <w:highlight w:val="none"/>
                <w:lang w:val="en-US" w:eastAsia="zh-CN" w:bidi="ar-SA"/>
              </w:rPr>
            </w:pPr>
            <w:r>
              <w:rPr>
                <w:rFonts w:hint="eastAsia"/>
                <w:color w:val="auto"/>
                <w:sz w:val="18"/>
                <w:szCs w:val="18"/>
                <w:highlight w:val="none"/>
                <w:lang w:val="en-US" w:eastAsia="zh-CN"/>
              </w:rPr>
              <w:t>s35</w:t>
            </w:r>
          </w:p>
        </w:tc>
        <w:tc>
          <w:tcPr>
            <w:tcW w:w="1540" w:type="dxa"/>
            <w:noWrap w:val="0"/>
            <w:vAlign w:val="center"/>
          </w:tcPr>
          <w:p w14:paraId="1A1FC554">
            <w:pPr>
              <w:spacing w:line="280" w:lineRule="exact"/>
              <w:ind w:left="0" w:leftChars="0" w:firstLine="0" w:firstLineChars="0"/>
              <w:jc w:val="center"/>
              <w:rPr>
                <w:b/>
                <w:color w:val="auto"/>
                <w:kern w:val="2"/>
                <w:sz w:val="18"/>
                <w:szCs w:val="18"/>
                <w:highlight w:val="none"/>
                <w:lang w:val="en-US" w:eastAsia="zh-CN" w:bidi="ar-SA"/>
              </w:rPr>
            </w:pPr>
          </w:p>
        </w:tc>
      </w:tr>
      <w:tr w14:paraId="48C462E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508B124E">
            <w:pPr>
              <w:spacing w:line="280" w:lineRule="exact"/>
              <w:ind w:left="0" w:leftChars="0" w:firstLine="360" w:firstLineChars="200"/>
              <w:rPr>
                <w:rFonts w:hint="eastAsia"/>
                <w:color w:val="auto"/>
                <w:kern w:val="2"/>
                <w:sz w:val="18"/>
                <w:szCs w:val="18"/>
                <w:highlight w:val="none"/>
                <w:lang w:val="en-US" w:eastAsia="zh" w:bidi="ar-SA"/>
              </w:rPr>
            </w:pPr>
            <w:r>
              <w:rPr>
                <w:rFonts w:hint="eastAsia"/>
                <w:color w:val="auto"/>
                <w:sz w:val="18"/>
                <w:szCs w:val="18"/>
                <w:highlight w:val="none"/>
                <w:lang w:eastAsia="zh"/>
              </w:rPr>
              <w:t>其中：省级</w:t>
            </w:r>
            <w:r>
              <w:rPr>
                <w:rFonts w:hint="eastAsia"/>
                <w:color w:val="auto"/>
                <w:sz w:val="18"/>
                <w:szCs w:val="18"/>
                <w:highlight w:val="none"/>
                <w:lang w:eastAsia="zh-CN"/>
              </w:rPr>
              <w:t>及以上</w:t>
            </w:r>
            <w:r>
              <w:rPr>
                <w:rFonts w:hint="eastAsia"/>
                <w:color w:val="auto"/>
                <w:sz w:val="18"/>
                <w:szCs w:val="18"/>
                <w:highlight w:val="none"/>
                <w:lang w:eastAsia="zh"/>
              </w:rPr>
              <w:t>企业技术中心</w:t>
            </w:r>
          </w:p>
        </w:tc>
        <w:tc>
          <w:tcPr>
            <w:tcW w:w="1263" w:type="dxa"/>
            <w:noWrap w:val="0"/>
            <w:vAlign w:val="center"/>
          </w:tcPr>
          <w:p w14:paraId="4295A834">
            <w:pPr>
              <w:spacing w:line="280" w:lineRule="exact"/>
              <w:ind w:left="0" w:leftChars="0" w:firstLine="0" w:firstLineChars="0"/>
              <w:jc w:val="center"/>
              <w:rPr>
                <w:rFonts w:hint="eastAsia"/>
                <w:color w:val="auto"/>
                <w:kern w:val="2"/>
                <w:sz w:val="18"/>
                <w:szCs w:val="18"/>
                <w:highlight w:val="none"/>
                <w:lang w:val="en-US" w:eastAsia="zh" w:bidi="ar-SA"/>
              </w:rPr>
            </w:pPr>
            <w:r>
              <w:rPr>
                <w:rFonts w:hint="eastAsia"/>
                <w:color w:val="auto"/>
                <w:sz w:val="18"/>
                <w:szCs w:val="18"/>
                <w:highlight w:val="none"/>
                <w:lang w:eastAsia="zh"/>
              </w:rPr>
              <w:t>个</w:t>
            </w:r>
          </w:p>
        </w:tc>
        <w:tc>
          <w:tcPr>
            <w:tcW w:w="1827" w:type="dxa"/>
            <w:noWrap w:val="0"/>
            <w:vAlign w:val="center"/>
          </w:tcPr>
          <w:p w14:paraId="42C1A211">
            <w:pPr>
              <w:spacing w:line="280" w:lineRule="exact"/>
              <w:ind w:left="0" w:leftChars="0" w:firstLine="0" w:firstLineChars="0"/>
              <w:jc w:val="center"/>
              <w:rPr>
                <w:rFonts w:hint="default"/>
                <w:color w:val="auto"/>
                <w:kern w:val="2"/>
                <w:sz w:val="18"/>
                <w:szCs w:val="18"/>
                <w:highlight w:val="none"/>
                <w:lang w:val="en-US" w:eastAsia="zh-CN" w:bidi="ar-SA"/>
              </w:rPr>
            </w:pPr>
            <w:r>
              <w:rPr>
                <w:rFonts w:hint="eastAsia"/>
                <w:color w:val="auto"/>
                <w:sz w:val="18"/>
                <w:szCs w:val="18"/>
                <w:highlight w:val="none"/>
                <w:lang w:val="en-US" w:eastAsia="zh-CN"/>
              </w:rPr>
              <w:t>s35_1</w:t>
            </w:r>
          </w:p>
        </w:tc>
        <w:tc>
          <w:tcPr>
            <w:tcW w:w="1540" w:type="dxa"/>
            <w:noWrap w:val="0"/>
            <w:vAlign w:val="center"/>
          </w:tcPr>
          <w:p w14:paraId="6F69309F">
            <w:pPr>
              <w:spacing w:line="280" w:lineRule="exact"/>
              <w:ind w:left="0" w:leftChars="0" w:firstLine="0" w:firstLineChars="0"/>
              <w:jc w:val="center"/>
              <w:rPr>
                <w:b/>
                <w:color w:val="auto"/>
                <w:kern w:val="2"/>
                <w:sz w:val="18"/>
                <w:szCs w:val="18"/>
                <w:highlight w:val="none"/>
                <w:lang w:val="en-US" w:eastAsia="zh-CN" w:bidi="ar-SA"/>
              </w:rPr>
            </w:pPr>
          </w:p>
        </w:tc>
      </w:tr>
      <w:tr w14:paraId="32E3488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431AB140">
            <w:pPr>
              <w:spacing w:line="280" w:lineRule="exact"/>
              <w:ind w:left="0" w:leftChars="0" w:firstLine="900" w:firstLineChars="500"/>
              <w:rPr>
                <w:color w:val="auto"/>
                <w:kern w:val="2"/>
                <w:sz w:val="18"/>
                <w:szCs w:val="18"/>
                <w:highlight w:val="none"/>
                <w:lang w:val="en-US" w:eastAsia="zh-CN" w:bidi="ar-SA"/>
              </w:rPr>
            </w:pPr>
            <w:r>
              <w:rPr>
                <w:rFonts w:hint="eastAsia"/>
                <w:color w:val="auto"/>
                <w:sz w:val="18"/>
                <w:szCs w:val="18"/>
                <w:highlight w:val="none"/>
                <w:lang w:eastAsia="zh"/>
              </w:rPr>
              <w:t>其中：</w:t>
            </w:r>
            <w:r>
              <w:rPr>
                <w:rFonts w:hint="eastAsia"/>
                <w:bCs/>
                <w:color w:val="auto"/>
                <w:kern w:val="0"/>
                <w:sz w:val="18"/>
                <w:szCs w:val="18"/>
                <w:highlight w:val="none"/>
              </w:rPr>
              <w:t>国家认定企业技术中心</w:t>
            </w:r>
            <w:r>
              <w:rPr>
                <w:color w:val="auto"/>
                <w:kern w:val="0"/>
                <w:sz w:val="18"/>
                <w:szCs w:val="18"/>
                <w:highlight w:val="none"/>
              </w:rPr>
              <w:t>（附名单）</w:t>
            </w:r>
          </w:p>
        </w:tc>
        <w:tc>
          <w:tcPr>
            <w:tcW w:w="1263" w:type="dxa"/>
            <w:noWrap w:val="0"/>
            <w:vAlign w:val="center"/>
          </w:tcPr>
          <w:p w14:paraId="2653D493">
            <w:pPr>
              <w:spacing w:line="280" w:lineRule="exact"/>
              <w:ind w:left="0" w:leftChars="0" w:firstLine="0" w:firstLineChars="0"/>
              <w:jc w:val="center"/>
              <w:rPr>
                <w:color w:val="auto"/>
                <w:kern w:val="2"/>
                <w:sz w:val="18"/>
                <w:szCs w:val="18"/>
                <w:highlight w:val="none"/>
                <w:lang w:val="en-US" w:eastAsia="zh-CN" w:bidi="ar-SA"/>
              </w:rPr>
            </w:pPr>
            <w:r>
              <w:rPr>
                <w:rFonts w:hint="eastAsia"/>
                <w:color w:val="auto"/>
                <w:sz w:val="18"/>
                <w:szCs w:val="18"/>
                <w:highlight w:val="none"/>
                <w:lang w:eastAsia="zh"/>
              </w:rPr>
              <w:t>个</w:t>
            </w:r>
          </w:p>
        </w:tc>
        <w:tc>
          <w:tcPr>
            <w:tcW w:w="1827" w:type="dxa"/>
            <w:noWrap w:val="0"/>
            <w:vAlign w:val="center"/>
          </w:tcPr>
          <w:p w14:paraId="34C31749">
            <w:pPr>
              <w:spacing w:line="280" w:lineRule="exact"/>
              <w:ind w:left="0" w:leftChars="0" w:firstLine="0" w:firstLineChars="0"/>
              <w:jc w:val="center"/>
              <w:rPr>
                <w:color w:val="auto"/>
                <w:kern w:val="2"/>
                <w:sz w:val="18"/>
                <w:szCs w:val="18"/>
                <w:highlight w:val="none"/>
                <w:lang w:val="en-US" w:eastAsia="zh-CN" w:bidi="ar-SA"/>
              </w:rPr>
            </w:pPr>
            <w:r>
              <w:rPr>
                <w:rFonts w:hint="eastAsia"/>
                <w:color w:val="auto"/>
                <w:sz w:val="18"/>
                <w:szCs w:val="18"/>
                <w:highlight w:val="none"/>
                <w:lang w:val="en-US" w:eastAsia="zh-CN"/>
              </w:rPr>
              <w:t>s35_2</w:t>
            </w:r>
          </w:p>
        </w:tc>
        <w:tc>
          <w:tcPr>
            <w:tcW w:w="1540" w:type="dxa"/>
            <w:noWrap w:val="0"/>
            <w:vAlign w:val="center"/>
          </w:tcPr>
          <w:p w14:paraId="406077DF">
            <w:pPr>
              <w:spacing w:line="280" w:lineRule="exact"/>
              <w:ind w:left="0" w:leftChars="0" w:firstLine="0" w:firstLineChars="0"/>
              <w:jc w:val="center"/>
              <w:rPr>
                <w:b/>
                <w:color w:val="auto"/>
                <w:kern w:val="2"/>
                <w:sz w:val="18"/>
                <w:szCs w:val="18"/>
                <w:highlight w:val="none"/>
                <w:lang w:val="en-US" w:eastAsia="zh-CN" w:bidi="ar-SA"/>
              </w:rPr>
            </w:pPr>
          </w:p>
        </w:tc>
      </w:tr>
      <w:tr w14:paraId="0B70512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2B8E44B9">
            <w:pPr>
              <w:spacing w:line="280" w:lineRule="exact"/>
              <w:ind w:left="0" w:leftChars="0" w:firstLine="0" w:firstLineChars="0"/>
              <w:rPr>
                <w:rFonts w:hint="eastAsia"/>
                <w:color w:val="auto"/>
                <w:kern w:val="2"/>
                <w:sz w:val="18"/>
                <w:szCs w:val="18"/>
                <w:highlight w:val="none"/>
                <w:lang w:val="en-US" w:eastAsia="zh" w:bidi="ar-SA"/>
              </w:rPr>
            </w:pPr>
            <w:r>
              <w:rPr>
                <w:rFonts w:hint="eastAsia"/>
                <w:color w:val="auto"/>
                <w:sz w:val="18"/>
                <w:szCs w:val="18"/>
                <w:highlight w:val="none"/>
                <w:lang w:eastAsia="zh"/>
              </w:rPr>
              <w:t>国家工程研究中心</w:t>
            </w:r>
            <w:r>
              <w:rPr>
                <w:color w:val="auto"/>
                <w:kern w:val="0"/>
                <w:sz w:val="18"/>
                <w:szCs w:val="18"/>
                <w:highlight w:val="none"/>
              </w:rPr>
              <w:t>（附名单）</w:t>
            </w:r>
          </w:p>
        </w:tc>
        <w:tc>
          <w:tcPr>
            <w:tcW w:w="1263" w:type="dxa"/>
            <w:noWrap w:val="0"/>
            <w:vAlign w:val="center"/>
          </w:tcPr>
          <w:p w14:paraId="467A46EC">
            <w:pPr>
              <w:spacing w:line="280" w:lineRule="exact"/>
              <w:ind w:left="0" w:leftChars="0" w:firstLine="0" w:firstLineChars="0"/>
              <w:jc w:val="center"/>
              <w:rPr>
                <w:rFonts w:hint="eastAsia"/>
                <w:color w:val="auto"/>
                <w:kern w:val="2"/>
                <w:sz w:val="18"/>
                <w:szCs w:val="18"/>
                <w:highlight w:val="none"/>
                <w:lang w:val="en-US" w:eastAsia="zh" w:bidi="ar-SA"/>
              </w:rPr>
            </w:pPr>
            <w:r>
              <w:rPr>
                <w:rFonts w:hint="eastAsia"/>
                <w:color w:val="auto"/>
                <w:sz w:val="18"/>
                <w:szCs w:val="18"/>
                <w:highlight w:val="none"/>
                <w:lang w:eastAsia="zh"/>
              </w:rPr>
              <w:t>个</w:t>
            </w:r>
          </w:p>
        </w:tc>
        <w:tc>
          <w:tcPr>
            <w:tcW w:w="1827" w:type="dxa"/>
            <w:noWrap w:val="0"/>
            <w:vAlign w:val="center"/>
          </w:tcPr>
          <w:p w14:paraId="210F1105">
            <w:pPr>
              <w:spacing w:line="280" w:lineRule="exact"/>
              <w:ind w:left="0" w:leftChars="0" w:firstLine="0" w:firstLineChars="0"/>
              <w:jc w:val="center"/>
              <w:rPr>
                <w:rFonts w:hint="default"/>
                <w:color w:val="auto"/>
                <w:kern w:val="2"/>
                <w:sz w:val="18"/>
                <w:szCs w:val="18"/>
                <w:highlight w:val="none"/>
                <w:lang w:val="en-US" w:eastAsia="zh-CN" w:bidi="ar-SA"/>
              </w:rPr>
            </w:pPr>
            <w:r>
              <w:rPr>
                <w:rFonts w:hint="eastAsia"/>
                <w:color w:val="auto"/>
                <w:sz w:val="18"/>
                <w:szCs w:val="18"/>
                <w:highlight w:val="none"/>
                <w:lang w:val="en-US" w:eastAsia="zh-CN"/>
              </w:rPr>
              <w:t>s36</w:t>
            </w:r>
          </w:p>
        </w:tc>
        <w:tc>
          <w:tcPr>
            <w:tcW w:w="1540" w:type="dxa"/>
            <w:noWrap w:val="0"/>
            <w:vAlign w:val="center"/>
          </w:tcPr>
          <w:p w14:paraId="2B0EF9D4">
            <w:pPr>
              <w:spacing w:line="280" w:lineRule="exact"/>
              <w:ind w:left="0" w:leftChars="0" w:firstLine="0" w:firstLineChars="0"/>
              <w:jc w:val="center"/>
              <w:rPr>
                <w:b/>
                <w:color w:val="auto"/>
                <w:kern w:val="2"/>
                <w:sz w:val="18"/>
                <w:szCs w:val="18"/>
                <w:highlight w:val="none"/>
                <w:lang w:val="en-US" w:eastAsia="zh-CN" w:bidi="ar-SA"/>
              </w:rPr>
            </w:pPr>
          </w:p>
        </w:tc>
      </w:tr>
      <w:tr w14:paraId="7D40987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369C4E31">
            <w:pPr>
              <w:spacing w:line="280" w:lineRule="exact"/>
              <w:ind w:left="0" w:leftChars="0" w:firstLine="0" w:firstLineChars="0"/>
              <w:rPr>
                <w:rFonts w:hint="eastAsia"/>
                <w:color w:val="auto"/>
                <w:kern w:val="2"/>
                <w:sz w:val="18"/>
                <w:szCs w:val="18"/>
                <w:highlight w:val="none"/>
                <w:lang w:val="en-US" w:eastAsia="zh" w:bidi="ar-SA"/>
              </w:rPr>
            </w:pPr>
            <w:r>
              <w:rPr>
                <w:rFonts w:hint="eastAsia"/>
                <w:color w:val="auto"/>
                <w:sz w:val="18"/>
                <w:szCs w:val="18"/>
                <w:highlight w:val="none"/>
                <w:lang w:eastAsia="zh"/>
              </w:rPr>
              <w:t>省级及以上工程技术研究中心</w:t>
            </w:r>
          </w:p>
        </w:tc>
        <w:tc>
          <w:tcPr>
            <w:tcW w:w="1263" w:type="dxa"/>
            <w:noWrap w:val="0"/>
            <w:vAlign w:val="center"/>
          </w:tcPr>
          <w:p w14:paraId="655D556C">
            <w:pPr>
              <w:spacing w:line="280" w:lineRule="exact"/>
              <w:ind w:left="0" w:leftChars="0" w:firstLine="0" w:firstLineChars="0"/>
              <w:jc w:val="center"/>
              <w:rPr>
                <w:rFonts w:hint="eastAsia"/>
                <w:color w:val="auto"/>
                <w:kern w:val="2"/>
                <w:sz w:val="18"/>
                <w:szCs w:val="18"/>
                <w:highlight w:val="none"/>
                <w:lang w:val="en-US" w:eastAsia="zh" w:bidi="ar-SA"/>
              </w:rPr>
            </w:pPr>
            <w:r>
              <w:rPr>
                <w:rFonts w:hint="eastAsia"/>
                <w:color w:val="auto"/>
                <w:sz w:val="18"/>
                <w:szCs w:val="18"/>
                <w:highlight w:val="none"/>
                <w:lang w:eastAsia="zh"/>
              </w:rPr>
              <w:t>个</w:t>
            </w:r>
          </w:p>
        </w:tc>
        <w:tc>
          <w:tcPr>
            <w:tcW w:w="1827" w:type="dxa"/>
            <w:noWrap w:val="0"/>
            <w:vAlign w:val="center"/>
          </w:tcPr>
          <w:p w14:paraId="4F1307CF">
            <w:pPr>
              <w:spacing w:line="280" w:lineRule="exact"/>
              <w:ind w:left="0" w:leftChars="0" w:firstLine="0" w:firstLineChars="0"/>
              <w:jc w:val="center"/>
              <w:rPr>
                <w:rFonts w:hint="default"/>
                <w:color w:val="auto"/>
                <w:kern w:val="2"/>
                <w:sz w:val="18"/>
                <w:szCs w:val="18"/>
                <w:highlight w:val="none"/>
                <w:lang w:val="en-US" w:eastAsia="zh-CN" w:bidi="ar-SA"/>
              </w:rPr>
            </w:pPr>
            <w:r>
              <w:rPr>
                <w:rFonts w:hint="eastAsia"/>
                <w:color w:val="auto"/>
                <w:sz w:val="18"/>
                <w:szCs w:val="18"/>
                <w:highlight w:val="none"/>
                <w:lang w:val="en-US" w:eastAsia="zh-CN"/>
              </w:rPr>
              <w:t>s37</w:t>
            </w:r>
          </w:p>
        </w:tc>
        <w:tc>
          <w:tcPr>
            <w:tcW w:w="1540" w:type="dxa"/>
            <w:noWrap w:val="0"/>
            <w:vAlign w:val="center"/>
          </w:tcPr>
          <w:p w14:paraId="645747CC">
            <w:pPr>
              <w:spacing w:line="280" w:lineRule="exact"/>
              <w:ind w:left="0" w:leftChars="0" w:firstLine="0" w:firstLineChars="0"/>
              <w:jc w:val="center"/>
              <w:rPr>
                <w:b/>
                <w:color w:val="auto"/>
                <w:kern w:val="2"/>
                <w:sz w:val="18"/>
                <w:szCs w:val="18"/>
                <w:highlight w:val="none"/>
                <w:lang w:val="en-US" w:eastAsia="zh-CN" w:bidi="ar-SA"/>
              </w:rPr>
            </w:pPr>
          </w:p>
        </w:tc>
      </w:tr>
      <w:tr w14:paraId="4E0402C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4C59F64A">
            <w:pPr>
              <w:spacing w:line="280" w:lineRule="exact"/>
              <w:ind w:left="0" w:leftChars="0" w:firstLine="360" w:firstLineChars="200"/>
              <w:rPr>
                <w:rFonts w:hint="eastAsia"/>
                <w:color w:val="auto"/>
                <w:kern w:val="2"/>
                <w:sz w:val="18"/>
                <w:szCs w:val="18"/>
                <w:highlight w:val="none"/>
                <w:lang w:val="en-US" w:eastAsia="zh" w:bidi="ar-SA"/>
              </w:rPr>
            </w:pPr>
            <w:r>
              <w:rPr>
                <w:rFonts w:hint="eastAsia"/>
                <w:color w:val="auto"/>
                <w:sz w:val="18"/>
                <w:szCs w:val="18"/>
                <w:highlight w:val="none"/>
                <w:lang w:eastAsia="zh"/>
              </w:rPr>
              <w:t>其中：</w:t>
            </w:r>
            <w:r>
              <w:rPr>
                <w:rFonts w:hint="eastAsia" w:ascii="Calibri" w:hAnsi="Calibri" w:eastAsia="宋体" w:cs="Times New Roman"/>
                <w:bCs w:val="0"/>
                <w:color w:val="auto"/>
                <w:kern w:val="2"/>
                <w:sz w:val="18"/>
                <w:szCs w:val="18"/>
                <w:highlight w:val="none"/>
                <w:lang w:eastAsia="zh" w:bidi="ar"/>
              </w:rPr>
              <w:t>国家工程技术研究中心</w:t>
            </w:r>
            <w:r>
              <w:rPr>
                <w:color w:val="auto"/>
                <w:kern w:val="0"/>
                <w:sz w:val="18"/>
                <w:szCs w:val="18"/>
                <w:highlight w:val="none"/>
              </w:rPr>
              <w:t>（附名单）</w:t>
            </w:r>
          </w:p>
        </w:tc>
        <w:tc>
          <w:tcPr>
            <w:tcW w:w="1263" w:type="dxa"/>
            <w:noWrap w:val="0"/>
            <w:vAlign w:val="center"/>
          </w:tcPr>
          <w:p w14:paraId="4F4E0E3B">
            <w:pPr>
              <w:spacing w:line="280" w:lineRule="exact"/>
              <w:ind w:left="0" w:leftChars="0" w:firstLine="0" w:firstLineChars="0"/>
              <w:jc w:val="center"/>
              <w:rPr>
                <w:color w:val="auto"/>
                <w:kern w:val="2"/>
                <w:sz w:val="18"/>
                <w:szCs w:val="18"/>
                <w:highlight w:val="none"/>
                <w:lang w:val="en-US" w:eastAsia="zh-CN" w:bidi="ar-SA"/>
              </w:rPr>
            </w:pPr>
            <w:r>
              <w:rPr>
                <w:rFonts w:hint="eastAsia"/>
                <w:color w:val="auto"/>
                <w:sz w:val="18"/>
                <w:szCs w:val="18"/>
                <w:highlight w:val="none"/>
                <w:lang w:eastAsia="zh"/>
              </w:rPr>
              <w:t>个</w:t>
            </w:r>
          </w:p>
        </w:tc>
        <w:tc>
          <w:tcPr>
            <w:tcW w:w="1827" w:type="dxa"/>
            <w:noWrap w:val="0"/>
            <w:vAlign w:val="center"/>
          </w:tcPr>
          <w:p w14:paraId="7EA263AB">
            <w:pPr>
              <w:spacing w:line="280" w:lineRule="exact"/>
              <w:ind w:left="0" w:leftChars="0" w:firstLine="0" w:firstLineChars="0"/>
              <w:jc w:val="center"/>
              <w:rPr>
                <w:rFonts w:hint="default"/>
                <w:color w:val="auto"/>
                <w:kern w:val="2"/>
                <w:sz w:val="18"/>
                <w:szCs w:val="18"/>
                <w:highlight w:val="none"/>
                <w:lang w:val="en-US" w:eastAsia="zh-CN" w:bidi="ar-SA"/>
              </w:rPr>
            </w:pPr>
            <w:r>
              <w:rPr>
                <w:rFonts w:hint="eastAsia"/>
                <w:color w:val="auto"/>
                <w:sz w:val="18"/>
                <w:szCs w:val="18"/>
                <w:highlight w:val="none"/>
                <w:lang w:val="en-US" w:eastAsia="zh-CN"/>
              </w:rPr>
              <w:t>s37_1</w:t>
            </w:r>
          </w:p>
        </w:tc>
        <w:tc>
          <w:tcPr>
            <w:tcW w:w="1540" w:type="dxa"/>
            <w:noWrap w:val="0"/>
            <w:vAlign w:val="center"/>
          </w:tcPr>
          <w:p w14:paraId="35A61AA7">
            <w:pPr>
              <w:spacing w:line="280" w:lineRule="exact"/>
              <w:ind w:left="0" w:leftChars="0" w:firstLine="0" w:firstLineChars="0"/>
              <w:jc w:val="center"/>
              <w:rPr>
                <w:b/>
                <w:color w:val="auto"/>
                <w:kern w:val="2"/>
                <w:sz w:val="18"/>
                <w:szCs w:val="18"/>
                <w:highlight w:val="none"/>
                <w:lang w:val="en-US" w:eastAsia="zh-CN" w:bidi="ar-SA"/>
              </w:rPr>
            </w:pPr>
          </w:p>
        </w:tc>
      </w:tr>
      <w:tr w14:paraId="26DBDFE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22EA9623">
            <w:pPr>
              <w:spacing w:line="280" w:lineRule="exact"/>
              <w:rPr>
                <w:rFonts w:hint="eastAsia"/>
                <w:color w:val="auto"/>
                <w:kern w:val="2"/>
                <w:sz w:val="18"/>
                <w:szCs w:val="18"/>
                <w:highlight w:val="none"/>
                <w:lang w:val="en-US" w:eastAsia="zh" w:bidi="ar-SA"/>
              </w:rPr>
            </w:pPr>
            <w:r>
              <w:rPr>
                <w:rFonts w:hint="eastAsia"/>
                <w:color w:val="auto"/>
                <w:sz w:val="18"/>
                <w:szCs w:val="18"/>
                <w:highlight w:val="none"/>
                <w:lang w:eastAsia="zh"/>
              </w:rPr>
              <w:t>国家工程实验室</w:t>
            </w:r>
            <w:r>
              <w:rPr>
                <w:color w:val="auto"/>
                <w:kern w:val="0"/>
                <w:sz w:val="18"/>
                <w:szCs w:val="18"/>
                <w:highlight w:val="none"/>
              </w:rPr>
              <w:t>（附名单）</w:t>
            </w:r>
          </w:p>
        </w:tc>
        <w:tc>
          <w:tcPr>
            <w:tcW w:w="1263" w:type="dxa"/>
            <w:noWrap w:val="0"/>
            <w:vAlign w:val="center"/>
          </w:tcPr>
          <w:p w14:paraId="57A01717">
            <w:pPr>
              <w:spacing w:line="280" w:lineRule="exact"/>
              <w:ind w:left="0" w:leftChars="0" w:firstLine="0" w:firstLineChars="0"/>
              <w:jc w:val="center"/>
              <w:rPr>
                <w:rFonts w:hint="eastAsia"/>
                <w:color w:val="auto"/>
                <w:kern w:val="2"/>
                <w:sz w:val="18"/>
                <w:szCs w:val="18"/>
                <w:highlight w:val="none"/>
                <w:lang w:val="en-US" w:eastAsia="zh" w:bidi="ar-SA"/>
              </w:rPr>
            </w:pPr>
            <w:r>
              <w:rPr>
                <w:rFonts w:hint="eastAsia"/>
                <w:color w:val="auto"/>
                <w:sz w:val="18"/>
                <w:szCs w:val="18"/>
                <w:highlight w:val="none"/>
                <w:lang w:eastAsia="zh"/>
              </w:rPr>
              <w:t>个</w:t>
            </w:r>
          </w:p>
        </w:tc>
        <w:tc>
          <w:tcPr>
            <w:tcW w:w="1827" w:type="dxa"/>
            <w:noWrap w:val="0"/>
            <w:vAlign w:val="center"/>
          </w:tcPr>
          <w:p w14:paraId="0027C1ED">
            <w:pPr>
              <w:spacing w:line="280" w:lineRule="exact"/>
              <w:ind w:left="0" w:leftChars="0" w:firstLine="0" w:firstLineChars="0"/>
              <w:jc w:val="center"/>
              <w:rPr>
                <w:rFonts w:hint="default"/>
                <w:color w:val="auto"/>
                <w:kern w:val="2"/>
                <w:sz w:val="18"/>
                <w:szCs w:val="18"/>
                <w:highlight w:val="none"/>
                <w:lang w:val="en-US" w:eastAsia="zh-CN" w:bidi="ar-SA"/>
              </w:rPr>
            </w:pPr>
            <w:r>
              <w:rPr>
                <w:rFonts w:hint="eastAsia"/>
                <w:color w:val="auto"/>
                <w:sz w:val="18"/>
                <w:szCs w:val="18"/>
                <w:highlight w:val="none"/>
                <w:lang w:val="en-US" w:eastAsia="zh-CN"/>
              </w:rPr>
              <w:t>s38</w:t>
            </w:r>
          </w:p>
        </w:tc>
        <w:tc>
          <w:tcPr>
            <w:tcW w:w="1540" w:type="dxa"/>
            <w:noWrap w:val="0"/>
            <w:vAlign w:val="center"/>
          </w:tcPr>
          <w:p w14:paraId="1D464D0F">
            <w:pPr>
              <w:spacing w:line="280" w:lineRule="exact"/>
              <w:ind w:left="0" w:leftChars="0" w:firstLine="0" w:firstLineChars="0"/>
              <w:jc w:val="center"/>
              <w:rPr>
                <w:b/>
                <w:color w:val="auto"/>
                <w:kern w:val="2"/>
                <w:sz w:val="18"/>
                <w:szCs w:val="18"/>
                <w:highlight w:val="none"/>
                <w:lang w:val="en-US" w:eastAsia="zh-CN" w:bidi="ar-SA"/>
              </w:rPr>
            </w:pPr>
          </w:p>
        </w:tc>
      </w:tr>
      <w:tr w14:paraId="174EA57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19016F78">
            <w:pPr>
              <w:spacing w:line="280" w:lineRule="exact"/>
              <w:ind w:left="0" w:leftChars="0" w:firstLine="0" w:firstLineChars="0"/>
              <w:rPr>
                <w:rFonts w:hint="eastAsia"/>
                <w:color w:val="auto"/>
                <w:kern w:val="2"/>
                <w:sz w:val="18"/>
                <w:szCs w:val="18"/>
                <w:highlight w:val="none"/>
                <w:lang w:val="en-US" w:eastAsia="zh" w:bidi="ar-SA"/>
              </w:rPr>
            </w:pPr>
            <w:r>
              <w:rPr>
                <w:rFonts w:hint="eastAsia"/>
                <w:color w:val="auto"/>
                <w:sz w:val="18"/>
                <w:szCs w:val="18"/>
                <w:highlight w:val="none"/>
                <w:lang w:eastAsia="zh"/>
              </w:rPr>
              <w:t>国家地方联合工程研究中心</w:t>
            </w:r>
            <w:r>
              <w:rPr>
                <w:rFonts w:hint="eastAsia"/>
                <w:bCs/>
                <w:color w:val="auto"/>
                <w:kern w:val="0"/>
                <w:sz w:val="18"/>
                <w:szCs w:val="18"/>
                <w:highlight w:val="none"/>
              </w:rPr>
              <w:t>（工程实验室）</w:t>
            </w:r>
            <w:r>
              <w:rPr>
                <w:color w:val="auto"/>
                <w:kern w:val="0"/>
                <w:sz w:val="18"/>
                <w:szCs w:val="18"/>
                <w:highlight w:val="none"/>
              </w:rPr>
              <w:t>（附名单）</w:t>
            </w:r>
          </w:p>
        </w:tc>
        <w:tc>
          <w:tcPr>
            <w:tcW w:w="1263" w:type="dxa"/>
            <w:noWrap w:val="0"/>
            <w:vAlign w:val="center"/>
          </w:tcPr>
          <w:p w14:paraId="56FA3DB3">
            <w:pPr>
              <w:spacing w:line="280" w:lineRule="exact"/>
              <w:ind w:left="0" w:leftChars="0" w:firstLine="0" w:firstLineChars="0"/>
              <w:jc w:val="center"/>
              <w:rPr>
                <w:color w:val="auto"/>
                <w:kern w:val="2"/>
                <w:sz w:val="18"/>
                <w:szCs w:val="18"/>
                <w:highlight w:val="none"/>
                <w:lang w:val="en-US" w:eastAsia="zh-CN" w:bidi="ar-SA"/>
              </w:rPr>
            </w:pPr>
            <w:r>
              <w:rPr>
                <w:rFonts w:hint="eastAsia"/>
                <w:color w:val="auto"/>
                <w:sz w:val="18"/>
                <w:szCs w:val="18"/>
                <w:highlight w:val="none"/>
                <w:lang w:eastAsia="zh"/>
              </w:rPr>
              <w:t>个</w:t>
            </w:r>
          </w:p>
        </w:tc>
        <w:tc>
          <w:tcPr>
            <w:tcW w:w="1827" w:type="dxa"/>
            <w:noWrap w:val="0"/>
            <w:vAlign w:val="center"/>
          </w:tcPr>
          <w:p w14:paraId="00DFB72D">
            <w:pPr>
              <w:spacing w:line="280" w:lineRule="exact"/>
              <w:ind w:left="0" w:leftChars="0" w:firstLine="0" w:firstLineChars="0"/>
              <w:jc w:val="center"/>
              <w:rPr>
                <w:color w:val="auto"/>
                <w:kern w:val="2"/>
                <w:sz w:val="18"/>
                <w:szCs w:val="18"/>
                <w:highlight w:val="none"/>
                <w:lang w:val="en-US" w:eastAsia="zh-CN" w:bidi="ar-SA"/>
              </w:rPr>
            </w:pPr>
            <w:r>
              <w:rPr>
                <w:rFonts w:hint="eastAsia"/>
                <w:color w:val="auto"/>
                <w:sz w:val="18"/>
                <w:szCs w:val="18"/>
                <w:highlight w:val="none"/>
                <w:lang w:val="en-US" w:eastAsia="zh-CN"/>
              </w:rPr>
              <w:t>s39</w:t>
            </w:r>
          </w:p>
        </w:tc>
        <w:tc>
          <w:tcPr>
            <w:tcW w:w="1540" w:type="dxa"/>
            <w:noWrap w:val="0"/>
            <w:vAlign w:val="center"/>
          </w:tcPr>
          <w:p w14:paraId="4909D728">
            <w:pPr>
              <w:spacing w:line="280" w:lineRule="exact"/>
              <w:ind w:left="0" w:leftChars="0" w:firstLine="0" w:firstLineChars="0"/>
              <w:jc w:val="center"/>
              <w:rPr>
                <w:b/>
                <w:color w:val="auto"/>
                <w:kern w:val="2"/>
                <w:sz w:val="18"/>
                <w:szCs w:val="18"/>
                <w:highlight w:val="none"/>
                <w:lang w:val="en-US" w:eastAsia="zh-CN" w:bidi="ar-SA"/>
              </w:rPr>
            </w:pPr>
          </w:p>
        </w:tc>
      </w:tr>
      <w:tr w14:paraId="7BD1EED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405CC3EE">
            <w:pPr>
              <w:spacing w:line="280" w:lineRule="exact"/>
              <w:ind w:left="0" w:leftChars="0" w:firstLine="0" w:firstLineChars="0"/>
              <w:rPr>
                <w:rFonts w:hint="eastAsia" w:eastAsia="宋体"/>
                <w:color w:val="auto"/>
                <w:kern w:val="2"/>
                <w:sz w:val="18"/>
                <w:szCs w:val="18"/>
                <w:highlight w:val="none"/>
                <w:lang w:val="en-US" w:eastAsia="zh-CN" w:bidi="ar-SA"/>
              </w:rPr>
            </w:pPr>
            <w:r>
              <w:rPr>
                <w:rFonts w:hint="eastAsia"/>
                <w:color w:val="auto"/>
                <w:sz w:val="18"/>
                <w:szCs w:val="18"/>
                <w:highlight w:val="none"/>
                <w:lang w:eastAsia="zh-CN"/>
              </w:rPr>
              <w:t>省级及以上制造业创新中心</w:t>
            </w:r>
          </w:p>
        </w:tc>
        <w:tc>
          <w:tcPr>
            <w:tcW w:w="1263" w:type="dxa"/>
            <w:noWrap w:val="0"/>
            <w:vAlign w:val="center"/>
          </w:tcPr>
          <w:p w14:paraId="593AAEDD">
            <w:pPr>
              <w:spacing w:line="280" w:lineRule="exact"/>
              <w:ind w:left="0" w:leftChars="0" w:firstLine="0" w:firstLineChars="0"/>
              <w:jc w:val="center"/>
              <w:rPr>
                <w:rFonts w:hint="eastAsia" w:eastAsia="宋体"/>
                <w:color w:val="auto"/>
                <w:kern w:val="2"/>
                <w:sz w:val="18"/>
                <w:szCs w:val="18"/>
                <w:highlight w:val="none"/>
                <w:lang w:val="en-US" w:eastAsia="zh-CN" w:bidi="ar-SA"/>
              </w:rPr>
            </w:pPr>
            <w:r>
              <w:rPr>
                <w:rFonts w:hint="eastAsia"/>
                <w:color w:val="auto"/>
                <w:sz w:val="18"/>
                <w:szCs w:val="18"/>
                <w:highlight w:val="none"/>
                <w:lang w:eastAsia="zh-CN"/>
              </w:rPr>
              <w:t>个</w:t>
            </w:r>
          </w:p>
        </w:tc>
        <w:tc>
          <w:tcPr>
            <w:tcW w:w="1827" w:type="dxa"/>
            <w:noWrap w:val="0"/>
            <w:vAlign w:val="center"/>
          </w:tcPr>
          <w:p w14:paraId="69487069">
            <w:pPr>
              <w:spacing w:line="280" w:lineRule="exact"/>
              <w:ind w:left="0" w:leftChars="0" w:firstLine="0" w:firstLineChars="0"/>
              <w:jc w:val="center"/>
              <w:rPr>
                <w:rFonts w:hint="eastAsia"/>
                <w:color w:val="auto"/>
                <w:kern w:val="2"/>
                <w:sz w:val="18"/>
                <w:szCs w:val="18"/>
                <w:highlight w:val="none"/>
                <w:lang w:val="en-US" w:eastAsia="zh-CN" w:bidi="ar-SA"/>
              </w:rPr>
            </w:pPr>
            <w:r>
              <w:rPr>
                <w:rFonts w:hint="eastAsia"/>
                <w:color w:val="auto"/>
                <w:sz w:val="18"/>
                <w:szCs w:val="18"/>
                <w:highlight w:val="none"/>
                <w:lang w:val="en-US" w:eastAsia="zh-CN"/>
              </w:rPr>
              <w:t>s40</w:t>
            </w:r>
          </w:p>
        </w:tc>
        <w:tc>
          <w:tcPr>
            <w:tcW w:w="1540" w:type="dxa"/>
            <w:noWrap w:val="0"/>
            <w:vAlign w:val="center"/>
          </w:tcPr>
          <w:p w14:paraId="51A497B5">
            <w:pPr>
              <w:spacing w:line="280" w:lineRule="exact"/>
              <w:ind w:left="0" w:leftChars="0" w:firstLine="0" w:firstLineChars="0"/>
              <w:jc w:val="center"/>
              <w:rPr>
                <w:b/>
                <w:color w:val="auto"/>
                <w:kern w:val="2"/>
                <w:sz w:val="18"/>
                <w:szCs w:val="18"/>
                <w:highlight w:val="none"/>
                <w:lang w:val="en-US" w:eastAsia="zh-CN" w:bidi="ar-SA"/>
              </w:rPr>
            </w:pPr>
          </w:p>
        </w:tc>
      </w:tr>
      <w:tr w14:paraId="1FE168D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2AEB50BA">
            <w:pPr>
              <w:spacing w:line="280" w:lineRule="exact"/>
              <w:ind w:left="0" w:leftChars="0" w:firstLine="360" w:firstLineChars="200"/>
              <w:rPr>
                <w:rFonts w:hint="eastAsia"/>
                <w:color w:val="auto"/>
                <w:kern w:val="2"/>
                <w:sz w:val="18"/>
                <w:szCs w:val="18"/>
                <w:highlight w:val="none"/>
                <w:lang w:val="en-US" w:eastAsia="zh" w:bidi="ar-SA"/>
              </w:rPr>
            </w:pPr>
            <w:r>
              <w:rPr>
                <w:rFonts w:hint="eastAsia"/>
                <w:color w:val="auto"/>
                <w:sz w:val="18"/>
                <w:szCs w:val="18"/>
                <w:highlight w:val="none"/>
                <w:lang w:eastAsia="zh-CN"/>
              </w:rPr>
              <w:t>其中：</w:t>
            </w:r>
            <w:r>
              <w:rPr>
                <w:rFonts w:hint="eastAsia"/>
                <w:color w:val="auto"/>
                <w:sz w:val="18"/>
                <w:szCs w:val="18"/>
                <w:highlight w:val="none"/>
                <w:lang w:eastAsia="zh"/>
              </w:rPr>
              <w:t>国家制造业创新中心</w:t>
            </w:r>
            <w:r>
              <w:rPr>
                <w:color w:val="auto"/>
                <w:kern w:val="0"/>
                <w:sz w:val="18"/>
                <w:szCs w:val="18"/>
                <w:highlight w:val="none"/>
              </w:rPr>
              <w:t>（附名单）</w:t>
            </w:r>
          </w:p>
        </w:tc>
        <w:tc>
          <w:tcPr>
            <w:tcW w:w="1263" w:type="dxa"/>
            <w:noWrap w:val="0"/>
            <w:vAlign w:val="center"/>
          </w:tcPr>
          <w:p w14:paraId="38BA8B7F">
            <w:pPr>
              <w:spacing w:line="280" w:lineRule="exact"/>
              <w:ind w:left="0" w:leftChars="0" w:firstLine="0" w:firstLineChars="0"/>
              <w:jc w:val="center"/>
              <w:rPr>
                <w:color w:val="auto"/>
                <w:kern w:val="2"/>
                <w:sz w:val="18"/>
                <w:szCs w:val="18"/>
                <w:highlight w:val="none"/>
                <w:lang w:val="en-US" w:eastAsia="zh-CN" w:bidi="ar-SA"/>
              </w:rPr>
            </w:pPr>
            <w:r>
              <w:rPr>
                <w:rFonts w:hint="eastAsia"/>
                <w:color w:val="auto"/>
                <w:sz w:val="18"/>
                <w:szCs w:val="18"/>
                <w:highlight w:val="none"/>
                <w:lang w:eastAsia="zh"/>
              </w:rPr>
              <w:t>个</w:t>
            </w:r>
          </w:p>
        </w:tc>
        <w:tc>
          <w:tcPr>
            <w:tcW w:w="1827" w:type="dxa"/>
            <w:noWrap w:val="0"/>
            <w:vAlign w:val="center"/>
          </w:tcPr>
          <w:p w14:paraId="18C2714F">
            <w:pPr>
              <w:spacing w:line="280" w:lineRule="exact"/>
              <w:ind w:left="0" w:leftChars="0" w:firstLine="0" w:firstLineChars="0"/>
              <w:jc w:val="center"/>
              <w:rPr>
                <w:rFonts w:hint="default"/>
                <w:color w:val="auto"/>
                <w:kern w:val="2"/>
                <w:sz w:val="18"/>
                <w:szCs w:val="18"/>
                <w:highlight w:val="none"/>
                <w:lang w:val="en-US" w:eastAsia="zh-CN" w:bidi="ar-SA"/>
              </w:rPr>
            </w:pPr>
            <w:r>
              <w:rPr>
                <w:rFonts w:hint="eastAsia"/>
                <w:color w:val="auto"/>
                <w:sz w:val="18"/>
                <w:szCs w:val="18"/>
                <w:highlight w:val="none"/>
                <w:lang w:val="en-US" w:eastAsia="zh-CN"/>
              </w:rPr>
              <w:t>s40_1</w:t>
            </w:r>
          </w:p>
        </w:tc>
        <w:tc>
          <w:tcPr>
            <w:tcW w:w="1540" w:type="dxa"/>
            <w:noWrap w:val="0"/>
            <w:vAlign w:val="center"/>
          </w:tcPr>
          <w:p w14:paraId="189E6E60">
            <w:pPr>
              <w:spacing w:line="280" w:lineRule="exact"/>
              <w:ind w:left="0" w:leftChars="0" w:firstLine="0" w:firstLineChars="0"/>
              <w:jc w:val="center"/>
              <w:rPr>
                <w:b/>
                <w:color w:val="auto"/>
                <w:kern w:val="2"/>
                <w:sz w:val="18"/>
                <w:szCs w:val="18"/>
                <w:highlight w:val="none"/>
                <w:lang w:val="en-US" w:eastAsia="zh-CN" w:bidi="ar-SA"/>
              </w:rPr>
            </w:pPr>
          </w:p>
        </w:tc>
      </w:tr>
      <w:tr w14:paraId="25EF675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4097EE87">
            <w:pPr>
              <w:spacing w:line="280" w:lineRule="exact"/>
              <w:ind w:left="0" w:leftChars="0" w:firstLine="0" w:firstLineChars="0"/>
              <w:rPr>
                <w:rFonts w:hint="eastAsia"/>
                <w:color w:val="auto"/>
                <w:kern w:val="2"/>
                <w:sz w:val="18"/>
                <w:szCs w:val="18"/>
                <w:highlight w:val="none"/>
                <w:lang w:val="en-US" w:eastAsia="zh" w:bidi="ar-SA"/>
              </w:rPr>
            </w:pPr>
            <w:r>
              <w:rPr>
                <w:rFonts w:hint="eastAsia"/>
                <w:color w:val="auto"/>
                <w:sz w:val="18"/>
                <w:szCs w:val="18"/>
                <w:highlight w:val="none"/>
                <w:lang w:eastAsia="zh"/>
              </w:rPr>
              <w:t>国家级工业设计中心</w:t>
            </w:r>
            <w:r>
              <w:rPr>
                <w:color w:val="auto"/>
                <w:kern w:val="0"/>
                <w:sz w:val="18"/>
                <w:szCs w:val="18"/>
                <w:highlight w:val="none"/>
              </w:rPr>
              <w:t>（附名单）</w:t>
            </w:r>
          </w:p>
        </w:tc>
        <w:tc>
          <w:tcPr>
            <w:tcW w:w="1263" w:type="dxa"/>
            <w:noWrap w:val="0"/>
            <w:vAlign w:val="center"/>
          </w:tcPr>
          <w:p w14:paraId="156158DD">
            <w:pPr>
              <w:spacing w:line="280" w:lineRule="exact"/>
              <w:ind w:left="0" w:leftChars="0" w:firstLine="0" w:firstLineChars="0"/>
              <w:jc w:val="center"/>
              <w:rPr>
                <w:color w:val="auto"/>
                <w:kern w:val="2"/>
                <w:sz w:val="18"/>
                <w:szCs w:val="18"/>
                <w:highlight w:val="none"/>
                <w:lang w:val="en-US" w:eastAsia="zh-CN" w:bidi="ar-SA"/>
              </w:rPr>
            </w:pPr>
            <w:r>
              <w:rPr>
                <w:rFonts w:hint="eastAsia"/>
                <w:color w:val="auto"/>
                <w:sz w:val="18"/>
                <w:szCs w:val="18"/>
                <w:highlight w:val="none"/>
                <w:lang w:eastAsia="zh"/>
              </w:rPr>
              <w:t>个</w:t>
            </w:r>
          </w:p>
        </w:tc>
        <w:tc>
          <w:tcPr>
            <w:tcW w:w="1827" w:type="dxa"/>
            <w:noWrap w:val="0"/>
            <w:vAlign w:val="center"/>
          </w:tcPr>
          <w:p w14:paraId="1E7799D2">
            <w:pPr>
              <w:spacing w:line="280" w:lineRule="exact"/>
              <w:ind w:left="0" w:leftChars="0" w:firstLine="0" w:firstLineChars="0"/>
              <w:jc w:val="center"/>
              <w:rPr>
                <w:rFonts w:hint="default"/>
                <w:color w:val="auto"/>
                <w:kern w:val="2"/>
                <w:sz w:val="18"/>
                <w:szCs w:val="18"/>
                <w:highlight w:val="none"/>
                <w:lang w:val="en-US" w:eastAsia="zh-CN" w:bidi="ar-SA"/>
              </w:rPr>
            </w:pPr>
            <w:r>
              <w:rPr>
                <w:rFonts w:hint="eastAsia"/>
                <w:color w:val="auto"/>
                <w:sz w:val="18"/>
                <w:szCs w:val="18"/>
                <w:highlight w:val="none"/>
                <w:lang w:val="en-US" w:eastAsia="zh-CN"/>
              </w:rPr>
              <w:t>s41</w:t>
            </w:r>
          </w:p>
        </w:tc>
        <w:tc>
          <w:tcPr>
            <w:tcW w:w="1540" w:type="dxa"/>
            <w:noWrap w:val="0"/>
            <w:vAlign w:val="center"/>
          </w:tcPr>
          <w:p w14:paraId="2C0CF0CB">
            <w:pPr>
              <w:spacing w:line="280" w:lineRule="exact"/>
              <w:ind w:left="0" w:leftChars="0" w:firstLine="0" w:firstLineChars="0"/>
              <w:jc w:val="center"/>
              <w:rPr>
                <w:b/>
                <w:color w:val="auto"/>
                <w:kern w:val="2"/>
                <w:sz w:val="18"/>
                <w:szCs w:val="18"/>
                <w:highlight w:val="none"/>
                <w:lang w:val="en-US" w:eastAsia="zh-CN" w:bidi="ar-SA"/>
              </w:rPr>
            </w:pPr>
          </w:p>
        </w:tc>
      </w:tr>
      <w:tr w14:paraId="7C27EAE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3D0CB178">
            <w:pPr>
              <w:spacing w:line="280" w:lineRule="exact"/>
              <w:ind w:left="0" w:leftChars="0" w:firstLine="0" w:firstLineChars="0"/>
              <w:rPr>
                <w:rFonts w:hint="eastAsia"/>
                <w:color w:val="auto"/>
                <w:kern w:val="2"/>
                <w:sz w:val="18"/>
                <w:szCs w:val="18"/>
                <w:highlight w:val="none"/>
                <w:lang w:val="en-US" w:eastAsia="zh" w:bidi="ar-SA"/>
              </w:rPr>
            </w:pPr>
            <w:r>
              <w:rPr>
                <w:rFonts w:hint="eastAsia"/>
                <w:color w:val="auto"/>
                <w:sz w:val="18"/>
                <w:szCs w:val="18"/>
                <w:highlight w:val="none"/>
                <w:lang w:eastAsia="zh"/>
              </w:rPr>
              <w:t>新型研发机构</w:t>
            </w:r>
            <w:r>
              <w:rPr>
                <w:color w:val="auto"/>
                <w:kern w:val="0"/>
                <w:sz w:val="18"/>
                <w:szCs w:val="18"/>
                <w:highlight w:val="none"/>
              </w:rPr>
              <w:t>（附名单）</w:t>
            </w:r>
          </w:p>
        </w:tc>
        <w:tc>
          <w:tcPr>
            <w:tcW w:w="1263" w:type="dxa"/>
            <w:noWrap w:val="0"/>
            <w:vAlign w:val="center"/>
          </w:tcPr>
          <w:p w14:paraId="3A0E8C93">
            <w:pPr>
              <w:spacing w:line="280" w:lineRule="exact"/>
              <w:ind w:left="0" w:leftChars="0" w:firstLine="0" w:firstLineChars="0"/>
              <w:jc w:val="center"/>
              <w:rPr>
                <w:color w:val="auto"/>
                <w:kern w:val="2"/>
                <w:sz w:val="18"/>
                <w:szCs w:val="18"/>
                <w:highlight w:val="none"/>
                <w:lang w:val="en-US" w:eastAsia="zh-CN" w:bidi="ar-SA"/>
              </w:rPr>
            </w:pPr>
            <w:r>
              <w:rPr>
                <w:rFonts w:hint="eastAsia"/>
                <w:color w:val="auto"/>
                <w:sz w:val="18"/>
                <w:szCs w:val="18"/>
                <w:highlight w:val="none"/>
                <w:lang w:eastAsia="zh"/>
              </w:rPr>
              <w:t>个</w:t>
            </w:r>
          </w:p>
        </w:tc>
        <w:tc>
          <w:tcPr>
            <w:tcW w:w="1827" w:type="dxa"/>
            <w:noWrap w:val="0"/>
            <w:vAlign w:val="center"/>
          </w:tcPr>
          <w:p w14:paraId="6FB8C493">
            <w:pPr>
              <w:spacing w:line="280" w:lineRule="exact"/>
              <w:ind w:left="0" w:leftChars="0" w:firstLine="0" w:firstLineChars="0"/>
              <w:jc w:val="center"/>
              <w:rPr>
                <w:rFonts w:hint="default"/>
                <w:color w:val="auto"/>
                <w:kern w:val="2"/>
                <w:sz w:val="18"/>
                <w:szCs w:val="18"/>
                <w:highlight w:val="none"/>
                <w:lang w:val="en-US" w:eastAsia="zh-CN" w:bidi="ar-SA"/>
              </w:rPr>
            </w:pPr>
            <w:r>
              <w:rPr>
                <w:rFonts w:hint="eastAsia"/>
                <w:color w:val="auto"/>
                <w:sz w:val="18"/>
                <w:szCs w:val="18"/>
                <w:highlight w:val="none"/>
                <w:lang w:val="en-US" w:eastAsia="zh-CN"/>
              </w:rPr>
              <w:t>s42</w:t>
            </w:r>
          </w:p>
        </w:tc>
        <w:tc>
          <w:tcPr>
            <w:tcW w:w="1540" w:type="dxa"/>
            <w:noWrap w:val="0"/>
            <w:vAlign w:val="center"/>
          </w:tcPr>
          <w:p w14:paraId="26E78763">
            <w:pPr>
              <w:spacing w:line="280" w:lineRule="exact"/>
              <w:ind w:left="0" w:leftChars="0" w:firstLine="0" w:firstLineChars="0"/>
              <w:jc w:val="center"/>
              <w:rPr>
                <w:b/>
                <w:color w:val="auto"/>
                <w:kern w:val="2"/>
                <w:sz w:val="18"/>
                <w:szCs w:val="18"/>
                <w:highlight w:val="none"/>
                <w:lang w:val="en-US" w:eastAsia="zh-CN" w:bidi="ar-SA"/>
              </w:rPr>
            </w:pPr>
          </w:p>
        </w:tc>
      </w:tr>
      <w:tr w14:paraId="7D22F96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noWrap w:val="0"/>
            <w:vAlign w:val="center"/>
          </w:tcPr>
          <w:p w14:paraId="541F18A1">
            <w:pPr>
              <w:spacing w:line="280" w:lineRule="exact"/>
              <w:ind w:left="0" w:leftChars="0" w:firstLine="360" w:firstLineChars="200"/>
              <w:rPr>
                <w:rFonts w:hint="eastAsia"/>
                <w:color w:val="auto"/>
                <w:kern w:val="2"/>
                <w:sz w:val="18"/>
                <w:szCs w:val="18"/>
                <w:highlight w:val="none"/>
                <w:lang w:val="en-US" w:eastAsia="zh" w:bidi="ar-SA"/>
              </w:rPr>
            </w:pPr>
            <w:r>
              <w:rPr>
                <w:rFonts w:hint="eastAsia"/>
                <w:color w:val="auto"/>
                <w:sz w:val="18"/>
                <w:szCs w:val="18"/>
                <w:highlight w:val="none"/>
                <w:lang w:eastAsia="zh"/>
              </w:rPr>
              <w:t>其中：省级及以上新型研发机构</w:t>
            </w:r>
          </w:p>
        </w:tc>
        <w:tc>
          <w:tcPr>
            <w:tcW w:w="1263" w:type="dxa"/>
            <w:noWrap w:val="0"/>
            <w:vAlign w:val="center"/>
          </w:tcPr>
          <w:p w14:paraId="4A021A1A">
            <w:pPr>
              <w:spacing w:line="280" w:lineRule="exact"/>
              <w:ind w:left="0" w:leftChars="0" w:firstLine="0" w:firstLineChars="0"/>
              <w:jc w:val="center"/>
              <w:rPr>
                <w:rFonts w:hint="eastAsia"/>
                <w:color w:val="auto"/>
                <w:kern w:val="2"/>
                <w:sz w:val="18"/>
                <w:szCs w:val="18"/>
                <w:highlight w:val="none"/>
                <w:lang w:val="en-US" w:eastAsia="zh" w:bidi="ar-SA"/>
              </w:rPr>
            </w:pPr>
            <w:r>
              <w:rPr>
                <w:rFonts w:hint="eastAsia"/>
                <w:color w:val="auto"/>
                <w:sz w:val="18"/>
                <w:szCs w:val="18"/>
                <w:highlight w:val="none"/>
                <w:lang w:eastAsia="zh"/>
              </w:rPr>
              <w:t>个</w:t>
            </w:r>
          </w:p>
        </w:tc>
        <w:tc>
          <w:tcPr>
            <w:tcW w:w="1827" w:type="dxa"/>
            <w:noWrap w:val="0"/>
            <w:vAlign w:val="center"/>
          </w:tcPr>
          <w:p w14:paraId="63132CB8">
            <w:pPr>
              <w:spacing w:line="280" w:lineRule="exact"/>
              <w:ind w:left="0" w:leftChars="0" w:firstLine="0" w:firstLineChars="0"/>
              <w:jc w:val="center"/>
              <w:rPr>
                <w:rFonts w:hint="default"/>
                <w:color w:val="auto"/>
                <w:kern w:val="2"/>
                <w:sz w:val="18"/>
                <w:szCs w:val="18"/>
                <w:highlight w:val="none"/>
                <w:lang w:val="en-US" w:eastAsia="zh-CN" w:bidi="ar-SA"/>
              </w:rPr>
            </w:pPr>
            <w:r>
              <w:rPr>
                <w:rFonts w:hint="eastAsia"/>
                <w:color w:val="auto"/>
                <w:sz w:val="18"/>
                <w:szCs w:val="18"/>
                <w:highlight w:val="none"/>
                <w:lang w:val="en-US" w:eastAsia="zh-CN"/>
              </w:rPr>
              <w:t>s42_1</w:t>
            </w:r>
          </w:p>
        </w:tc>
        <w:tc>
          <w:tcPr>
            <w:tcW w:w="1540" w:type="dxa"/>
            <w:noWrap w:val="0"/>
            <w:vAlign w:val="center"/>
          </w:tcPr>
          <w:p w14:paraId="4FD2E50E">
            <w:pPr>
              <w:spacing w:line="280" w:lineRule="exact"/>
              <w:ind w:left="0" w:leftChars="0" w:firstLine="0" w:firstLineChars="0"/>
              <w:jc w:val="center"/>
              <w:rPr>
                <w:b/>
                <w:color w:val="auto"/>
                <w:kern w:val="2"/>
                <w:sz w:val="18"/>
                <w:szCs w:val="18"/>
                <w:highlight w:val="none"/>
                <w:lang w:val="en-US" w:eastAsia="zh-CN" w:bidi="ar-SA"/>
              </w:rPr>
            </w:pPr>
          </w:p>
        </w:tc>
      </w:tr>
      <w:tr w14:paraId="36DBEDC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4994" w:type="dxa"/>
            <w:tcBorders>
              <w:bottom w:val="single" w:color="auto" w:sz="8" w:space="0"/>
            </w:tcBorders>
            <w:noWrap w:val="0"/>
            <w:vAlign w:val="center"/>
          </w:tcPr>
          <w:p w14:paraId="348AEFF0">
            <w:pPr>
              <w:spacing w:line="280" w:lineRule="exact"/>
              <w:ind w:left="0" w:leftChars="0" w:firstLine="0" w:firstLineChars="0"/>
              <w:rPr>
                <w:rFonts w:hint="eastAsia"/>
                <w:color w:val="auto"/>
                <w:kern w:val="2"/>
                <w:sz w:val="18"/>
                <w:szCs w:val="18"/>
                <w:highlight w:val="none"/>
                <w:lang w:val="en-US" w:eastAsia="zh" w:bidi="ar-SA"/>
              </w:rPr>
            </w:pPr>
            <w:r>
              <w:rPr>
                <w:rFonts w:hint="eastAsia"/>
                <w:color w:val="auto"/>
                <w:sz w:val="18"/>
                <w:szCs w:val="18"/>
                <w:highlight w:val="none"/>
                <w:lang w:eastAsia="zh"/>
              </w:rPr>
              <w:t>国家级研发机构分中心</w:t>
            </w:r>
            <w:r>
              <w:rPr>
                <w:color w:val="auto"/>
                <w:kern w:val="0"/>
                <w:sz w:val="18"/>
                <w:szCs w:val="18"/>
                <w:highlight w:val="none"/>
              </w:rPr>
              <w:t>（附名单）</w:t>
            </w:r>
          </w:p>
        </w:tc>
        <w:tc>
          <w:tcPr>
            <w:tcW w:w="1263" w:type="dxa"/>
            <w:tcBorders>
              <w:bottom w:val="single" w:color="auto" w:sz="8" w:space="0"/>
            </w:tcBorders>
            <w:noWrap w:val="0"/>
            <w:vAlign w:val="center"/>
          </w:tcPr>
          <w:p w14:paraId="6CCE78F1">
            <w:pPr>
              <w:spacing w:line="280" w:lineRule="exact"/>
              <w:ind w:left="0" w:leftChars="0" w:firstLine="0" w:firstLineChars="0"/>
              <w:jc w:val="center"/>
              <w:rPr>
                <w:color w:val="auto"/>
                <w:kern w:val="2"/>
                <w:sz w:val="18"/>
                <w:szCs w:val="18"/>
                <w:highlight w:val="none"/>
                <w:lang w:val="en-US" w:eastAsia="zh-CN" w:bidi="ar-SA"/>
              </w:rPr>
            </w:pPr>
            <w:r>
              <w:rPr>
                <w:rFonts w:hint="eastAsia"/>
                <w:color w:val="auto"/>
                <w:sz w:val="18"/>
                <w:szCs w:val="18"/>
                <w:highlight w:val="none"/>
                <w:lang w:eastAsia="zh"/>
              </w:rPr>
              <w:t>个</w:t>
            </w:r>
          </w:p>
        </w:tc>
        <w:tc>
          <w:tcPr>
            <w:tcW w:w="1827" w:type="dxa"/>
            <w:tcBorders>
              <w:bottom w:val="single" w:color="auto" w:sz="8" w:space="0"/>
            </w:tcBorders>
            <w:noWrap w:val="0"/>
            <w:vAlign w:val="center"/>
          </w:tcPr>
          <w:p w14:paraId="3A21CF76">
            <w:pPr>
              <w:spacing w:line="280" w:lineRule="exact"/>
              <w:ind w:left="0" w:leftChars="0" w:firstLine="0" w:firstLineChars="0"/>
              <w:jc w:val="center"/>
              <w:rPr>
                <w:rFonts w:hint="default"/>
                <w:color w:val="auto"/>
                <w:kern w:val="2"/>
                <w:sz w:val="18"/>
                <w:szCs w:val="18"/>
                <w:highlight w:val="none"/>
                <w:lang w:val="en-US" w:eastAsia="zh-CN" w:bidi="ar-SA"/>
              </w:rPr>
            </w:pPr>
            <w:r>
              <w:rPr>
                <w:rFonts w:hint="eastAsia"/>
                <w:color w:val="auto"/>
                <w:sz w:val="18"/>
                <w:szCs w:val="18"/>
                <w:highlight w:val="none"/>
                <w:lang w:val="en-US" w:eastAsia="zh-CN"/>
              </w:rPr>
              <w:t>s43</w:t>
            </w:r>
          </w:p>
        </w:tc>
        <w:tc>
          <w:tcPr>
            <w:tcW w:w="1540" w:type="dxa"/>
            <w:tcBorders>
              <w:bottom w:val="single" w:color="auto" w:sz="8" w:space="0"/>
            </w:tcBorders>
            <w:noWrap w:val="0"/>
            <w:vAlign w:val="center"/>
          </w:tcPr>
          <w:p w14:paraId="37907BED">
            <w:pPr>
              <w:spacing w:line="280" w:lineRule="exact"/>
              <w:ind w:left="0" w:leftChars="0" w:firstLine="0" w:firstLineChars="0"/>
              <w:jc w:val="center"/>
              <w:rPr>
                <w:b/>
                <w:color w:val="auto"/>
                <w:kern w:val="2"/>
                <w:sz w:val="18"/>
                <w:szCs w:val="18"/>
                <w:highlight w:val="none"/>
                <w:lang w:val="en-US" w:eastAsia="zh-CN" w:bidi="ar-SA"/>
              </w:rPr>
            </w:pPr>
          </w:p>
        </w:tc>
      </w:tr>
    </w:tbl>
    <w:p w14:paraId="15FEBCB6">
      <w:pPr>
        <w:rPr>
          <w:rFonts w:hint="eastAsia"/>
          <w:color w:val="auto"/>
          <w:highlight w:val="none"/>
          <w:lang w:eastAsia="zh-CN"/>
        </w:rPr>
      </w:pPr>
    </w:p>
    <w:p w14:paraId="306F8039">
      <w:pPr>
        <w:spacing w:line="280" w:lineRule="exact"/>
        <w:ind w:firstLine="0" w:firstLineChars="0"/>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续表三：</w:t>
      </w:r>
    </w:p>
    <w:tbl>
      <w:tblPr>
        <w:tblStyle w:val="4"/>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994"/>
        <w:gridCol w:w="1263"/>
        <w:gridCol w:w="1827"/>
        <w:gridCol w:w="1540"/>
      </w:tblGrid>
      <w:tr w14:paraId="1298C44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5C7C6D7E">
            <w:pPr>
              <w:spacing w:line="280" w:lineRule="exact"/>
              <w:jc w:val="center"/>
              <w:rPr>
                <w:rFonts w:hint="eastAsia"/>
                <w:color w:val="auto"/>
                <w:kern w:val="2"/>
                <w:sz w:val="18"/>
                <w:szCs w:val="18"/>
                <w:highlight w:val="none"/>
                <w:lang w:val="en-US" w:eastAsia="zh-CN" w:bidi="ar-SA"/>
              </w:rPr>
            </w:pPr>
            <w:r>
              <w:rPr>
                <w:color w:val="auto"/>
                <w:sz w:val="18"/>
                <w:szCs w:val="18"/>
                <w:highlight w:val="none"/>
              </w:rPr>
              <w:t>指标名称</w:t>
            </w:r>
          </w:p>
        </w:tc>
        <w:tc>
          <w:tcPr>
            <w:tcW w:w="1263" w:type="dxa"/>
            <w:noWrap w:val="0"/>
            <w:vAlign w:val="center"/>
          </w:tcPr>
          <w:p w14:paraId="198BE79C">
            <w:pPr>
              <w:spacing w:line="280" w:lineRule="exact"/>
              <w:jc w:val="center"/>
              <w:rPr>
                <w:rFonts w:hint="eastAsia"/>
                <w:color w:val="auto"/>
                <w:kern w:val="2"/>
                <w:sz w:val="18"/>
                <w:szCs w:val="18"/>
                <w:highlight w:val="none"/>
                <w:lang w:val="en-US" w:eastAsia="zh-CN" w:bidi="ar-SA"/>
              </w:rPr>
            </w:pPr>
            <w:r>
              <w:rPr>
                <w:color w:val="auto"/>
                <w:sz w:val="18"/>
                <w:szCs w:val="18"/>
                <w:highlight w:val="none"/>
              </w:rPr>
              <w:t>计量单位</w:t>
            </w:r>
          </w:p>
        </w:tc>
        <w:tc>
          <w:tcPr>
            <w:tcW w:w="1827" w:type="dxa"/>
            <w:noWrap w:val="0"/>
            <w:vAlign w:val="center"/>
          </w:tcPr>
          <w:p w14:paraId="3FDF80B1">
            <w:pPr>
              <w:spacing w:line="280" w:lineRule="exact"/>
              <w:jc w:val="center"/>
              <w:rPr>
                <w:color w:val="auto"/>
                <w:kern w:val="2"/>
                <w:sz w:val="18"/>
                <w:szCs w:val="18"/>
                <w:highlight w:val="none"/>
                <w:lang w:val="en-US" w:eastAsia="zh-CN" w:bidi="ar-SA"/>
              </w:rPr>
            </w:pPr>
            <w:r>
              <w:rPr>
                <w:color w:val="auto"/>
                <w:sz w:val="18"/>
                <w:szCs w:val="18"/>
                <w:highlight w:val="none"/>
              </w:rPr>
              <w:t>代码</w:t>
            </w:r>
          </w:p>
        </w:tc>
        <w:tc>
          <w:tcPr>
            <w:tcW w:w="1540" w:type="dxa"/>
            <w:noWrap w:val="0"/>
            <w:vAlign w:val="center"/>
          </w:tcPr>
          <w:p w14:paraId="0AFC389B">
            <w:pPr>
              <w:spacing w:line="280" w:lineRule="exact"/>
              <w:jc w:val="center"/>
              <w:rPr>
                <w:color w:val="auto"/>
                <w:kern w:val="2"/>
                <w:sz w:val="18"/>
                <w:szCs w:val="18"/>
                <w:highlight w:val="none"/>
                <w:lang w:val="en-US" w:eastAsia="zh-CN" w:bidi="ar-SA"/>
              </w:rPr>
            </w:pPr>
            <w:r>
              <w:rPr>
                <w:color w:val="auto"/>
                <w:sz w:val="18"/>
                <w:szCs w:val="18"/>
                <w:highlight w:val="none"/>
              </w:rPr>
              <w:t>数量</w:t>
            </w:r>
          </w:p>
        </w:tc>
      </w:tr>
      <w:tr w14:paraId="71A3806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4E2B7C9F">
            <w:pPr>
              <w:spacing w:line="280" w:lineRule="exact"/>
              <w:jc w:val="center"/>
              <w:rPr>
                <w:rFonts w:hint="eastAsia"/>
                <w:color w:val="auto"/>
                <w:kern w:val="2"/>
                <w:sz w:val="18"/>
                <w:szCs w:val="18"/>
                <w:highlight w:val="none"/>
                <w:lang w:val="en-US" w:eastAsia="zh" w:bidi="ar-SA"/>
              </w:rPr>
            </w:pPr>
            <w:r>
              <w:rPr>
                <w:color w:val="auto"/>
                <w:sz w:val="18"/>
                <w:szCs w:val="18"/>
                <w:highlight w:val="none"/>
              </w:rPr>
              <w:t>甲</w:t>
            </w:r>
          </w:p>
        </w:tc>
        <w:tc>
          <w:tcPr>
            <w:tcW w:w="1263" w:type="dxa"/>
            <w:noWrap w:val="0"/>
            <w:vAlign w:val="center"/>
          </w:tcPr>
          <w:p w14:paraId="33AF019B">
            <w:pPr>
              <w:spacing w:line="280" w:lineRule="exact"/>
              <w:jc w:val="center"/>
              <w:rPr>
                <w:rFonts w:hint="eastAsia"/>
                <w:color w:val="auto"/>
                <w:kern w:val="2"/>
                <w:sz w:val="18"/>
                <w:szCs w:val="18"/>
                <w:highlight w:val="none"/>
                <w:lang w:val="en-US" w:eastAsia="zh" w:bidi="ar-SA"/>
              </w:rPr>
            </w:pPr>
            <w:r>
              <w:rPr>
                <w:color w:val="auto"/>
                <w:sz w:val="18"/>
                <w:szCs w:val="18"/>
                <w:highlight w:val="none"/>
              </w:rPr>
              <w:t>乙</w:t>
            </w:r>
          </w:p>
        </w:tc>
        <w:tc>
          <w:tcPr>
            <w:tcW w:w="1827" w:type="dxa"/>
            <w:noWrap w:val="0"/>
            <w:vAlign w:val="center"/>
          </w:tcPr>
          <w:p w14:paraId="04EDDC8D">
            <w:pPr>
              <w:spacing w:line="280" w:lineRule="exact"/>
              <w:jc w:val="center"/>
              <w:rPr>
                <w:rFonts w:hint="eastAsia"/>
                <w:color w:val="auto"/>
                <w:kern w:val="2"/>
                <w:sz w:val="18"/>
                <w:szCs w:val="18"/>
                <w:highlight w:val="none"/>
                <w:lang w:val="en-US" w:eastAsia="zh-CN" w:bidi="ar-SA"/>
              </w:rPr>
            </w:pPr>
            <w:r>
              <w:rPr>
                <w:color w:val="auto"/>
                <w:sz w:val="18"/>
                <w:szCs w:val="18"/>
                <w:highlight w:val="none"/>
              </w:rPr>
              <w:t>丙</w:t>
            </w:r>
          </w:p>
        </w:tc>
        <w:tc>
          <w:tcPr>
            <w:tcW w:w="1540" w:type="dxa"/>
            <w:noWrap w:val="0"/>
            <w:vAlign w:val="center"/>
          </w:tcPr>
          <w:p w14:paraId="02C887B5">
            <w:pPr>
              <w:spacing w:line="280" w:lineRule="exact"/>
              <w:jc w:val="center"/>
              <w:rPr>
                <w:color w:val="auto"/>
                <w:kern w:val="2"/>
                <w:sz w:val="18"/>
                <w:szCs w:val="18"/>
                <w:highlight w:val="none"/>
                <w:lang w:val="en-US" w:eastAsia="zh-CN" w:bidi="ar-SA"/>
              </w:rPr>
            </w:pPr>
            <w:r>
              <w:rPr>
                <w:color w:val="auto"/>
                <w:sz w:val="18"/>
                <w:szCs w:val="18"/>
                <w:highlight w:val="none"/>
              </w:rPr>
              <w:t>1</w:t>
            </w:r>
          </w:p>
        </w:tc>
      </w:tr>
      <w:tr w14:paraId="1BF3599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7A485E2C">
            <w:pPr>
              <w:spacing w:line="280" w:lineRule="exact"/>
              <w:rPr>
                <w:rFonts w:hint="eastAsia" w:ascii="Calibri" w:hAnsi="Calibri" w:eastAsia="宋体" w:cs="Times New Roman"/>
                <w:color w:val="auto"/>
                <w:kern w:val="2"/>
                <w:sz w:val="18"/>
                <w:szCs w:val="18"/>
                <w:highlight w:val="none"/>
                <w:lang w:val="en-US" w:eastAsia="zh" w:bidi="ar-SA"/>
              </w:rPr>
            </w:pPr>
            <w:r>
              <w:rPr>
                <w:rFonts w:hint="eastAsia"/>
                <w:color w:val="auto"/>
                <w:sz w:val="18"/>
                <w:szCs w:val="18"/>
                <w:highlight w:val="none"/>
                <w:lang w:eastAsia="zh"/>
              </w:rPr>
              <w:t>部委认定的其他研发机构</w:t>
            </w:r>
            <w:r>
              <w:rPr>
                <w:color w:val="auto"/>
                <w:kern w:val="0"/>
                <w:sz w:val="18"/>
                <w:szCs w:val="18"/>
                <w:highlight w:val="none"/>
              </w:rPr>
              <w:t>（附名单）</w:t>
            </w:r>
          </w:p>
        </w:tc>
        <w:tc>
          <w:tcPr>
            <w:tcW w:w="1263" w:type="dxa"/>
            <w:noWrap w:val="0"/>
            <w:vAlign w:val="center"/>
          </w:tcPr>
          <w:p w14:paraId="37DE889F">
            <w:pPr>
              <w:spacing w:line="280" w:lineRule="exact"/>
              <w:jc w:val="center"/>
              <w:rPr>
                <w:rFonts w:hint="eastAsia" w:ascii="Calibri" w:hAnsi="Calibri" w:eastAsia="宋体" w:cs="Times New Roman"/>
                <w:color w:val="auto"/>
                <w:kern w:val="2"/>
                <w:sz w:val="18"/>
                <w:szCs w:val="18"/>
                <w:highlight w:val="none"/>
                <w:lang w:val="en-US" w:eastAsia="zh" w:bidi="ar-SA"/>
              </w:rPr>
            </w:pPr>
            <w:r>
              <w:rPr>
                <w:rFonts w:hint="eastAsia"/>
                <w:color w:val="auto"/>
                <w:sz w:val="18"/>
                <w:szCs w:val="18"/>
                <w:highlight w:val="none"/>
                <w:lang w:eastAsia="zh"/>
              </w:rPr>
              <w:t>个</w:t>
            </w:r>
          </w:p>
        </w:tc>
        <w:tc>
          <w:tcPr>
            <w:tcW w:w="1827" w:type="dxa"/>
            <w:noWrap w:val="0"/>
            <w:vAlign w:val="center"/>
          </w:tcPr>
          <w:p w14:paraId="4241E4CF">
            <w:pPr>
              <w:spacing w:line="280" w:lineRule="exact"/>
              <w:jc w:val="center"/>
              <w:rPr>
                <w:rFonts w:hint="eastAsia"/>
                <w:color w:val="auto"/>
                <w:kern w:val="2"/>
                <w:sz w:val="21"/>
                <w:szCs w:val="22"/>
                <w:highlight w:val="none"/>
                <w:lang w:val="en-US" w:eastAsia="zh-CN" w:bidi="ar-SA"/>
              </w:rPr>
            </w:pPr>
            <w:r>
              <w:rPr>
                <w:rFonts w:hint="eastAsia"/>
                <w:color w:val="auto"/>
                <w:sz w:val="18"/>
                <w:szCs w:val="18"/>
                <w:highlight w:val="none"/>
                <w:lang w:val="en-US" w:eastAsia="zh-CN"/>
              </w:rPr>
              <w:t>s44</w:t>
            </w:r>
          </w:p>
        </w:tc>
        <w:tc>
          <w:tcPr>
            <w:tcW w:w="1540" w:type="dxa"/>
            <w:noWrap w:val="0"/>
            <w:vAlign w:val="center"/>
          </w:tcPr>
          <w:p w14:paraId="5A0B4F06">
            <w:pPr>
              <w:spacing w:line="280" w:lineRule="exact"/>
              <w:jc w:val="center"/>
              <w:rPr>
                <w:b/>
                <w:color w:val="auto"/>
                <w:kern w:val="2"/>
                <w:sz w:val="18"/>
                <w:szCs w:val="18"/>
                <w:highlight w:val="none"/>
                <w:lang w:val="en-US" w:eastAsia="zh-CN" w:bidi="ar-SA"/>
              </w:rPr>
            </w:pPr>
          </w:p>
        </w:tc>
      </w:tr>
      <w:tr w14:paraId="534B5DE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2A2279E8">
            <w:pPr>
              <w:spacing w:line="280" w:lineRule="exact"/>
              <w:rPr>
                <w:color w:val="auto"/>
                <w:kern w:val="2"/>
                <w:sz w:val="18"/>
                <w:szCs w:val="18"/>
                <w:highlight w:val="none"/>
                <w:lang w:val="en-US" w:eastAsia="zh-CN" w:bidi="ar-SA"/>
              </w:rPr>
            </w:pPr>
            <w:r>
              <w:rPr>
                <w:color w:val="auto"/>
                <w:sz w:val="18"/>
                <w:szCs w:val="18"/>
                <w:highlight w:val="none"/>
              </w:rPr>
              <w:t>金融服务机构数</w:t>
            </w:r>
          </w:p>
        </w:tc>
        <w:tc>
          <w:tcPr>
            <w:tcW w:w="1263" w:type="dxa"/>
            <w:noWrap w:val="0"/>
            <w:vAlign w:val="center"/>
          </w:tcPr>
          <w:p w14:paraId="7DDE582E">
            <w:pPr>
              <w:spacing w:line="280" w:lineRule="exact"/>
              <w:jc w:val="center"/>
              <w:rPr>
                <w:color w:val="auto"/>
                <w:kern w:val="2"/>
                <w:sz w:val="18"/>
                <w:szCs w:val="18"/>
                <w:highlight w:val="none"/>
                <w:lang w:val="en-US" w:eastAsia="zh-CN" w:bidi="ar-SA"/>
              </w:rPr>
            </w:pPr>
            <w:r>
              <w:rPr>
                <w:color w:val="auto"/>
                <w:sz w:val="18"/>
                <w:szCs w:val="18"/>
                <w:highlight w:val="none"/>
              </w:rPr>
              <w:t>个</w:t>
            </w:r>
          </w:p>
        </w:tc>
        <w:tc>
          <w:tcPr>
            <w:tcW w:w="1827" w:type="dxa"/>
            <w:noWrap w:val="0"/>
            <w:vAlign w:val="center"/>
          </w:tcPr>
          <w:p w14:paraId="58694496">
            <w:pPr>
              <w:spacing w:line="280" w:lineRule="exact"/>
              <w:jc w:val="center"/>
              <w:rPr>
                <w:color w:val="auto"/>
                <w:kern w:val="2"/>
                <w:sz w:val="18"/>
                <w:szCs w:val="18"/>
                <w:highlight w:val="none"/>
                <w:lang w:val="en-US" w:eastAsia="zh-CN" w:bidi="ar-SA"/>
              </w:rPr>
            </w:pPr>
            <w:r>
              <w:rPr>
                <w:color w:val="auto"/>
                <w:sz w:val="18"/>
                <w:szCs w:val="18"/>
                <w:highlight w:val="none"/>
              </w:rPr>
              <w:t>s24</w:t>
            </w:r>
          </w:p>
        </w:tc>
        <w:tc>
          <w:tcPr>
            <w:tcW w:w="1540" w:type="dxa"/>
            <w:noWrap w:val="0"/>
            <w:vAlign w:val="center"/>
          </w:tcPr>
          <w:p w14:paraId="725F3E17">
            <w:pPr>
              <w:spacing w:line="280" w:lineRule="exact"/>
              <w:jc w:val="center"/>
              <w:rPr>
                <w:b/>
                <w:color w:val="auto"/>
                <w:kern w:val="2"/>
                <w:sz w:val="18"/>
                <w:szCs w:val="18"/>
                <w:highlight w:val="none"/>
                <w:lang w:val="en-US" w:eastAsia="zh-CN" w:bidi="ar-SA"/>
              </w:rPr>
            </w:pPr>
          </w:p>
        </w:tc>
      </w:tr>
      <w:tr w14:paraId="711E837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639F1ABC">
            <w:pPr>
              <w:spacing w:line="280" w:lineRule="exact"/>
              <w:rPr>
                <w:color w:val="auto"/>
                <w:kern w:val="2"/>
                <w:sz w:val="18"/>
                <w:szCs w:val="18"/>
                <w:highlight w:val="none"/>
                <w:lang w:val="en-US" w:eastAsia="zh-CN" w:bidi="ar-SA"/>
              </w:rPr>
            </w:pPr>
            <w:r>
              <w:rPr>
                <w:b/>
                <w:color w:val="auto"/>
                <w:sz w:val="18"/>
                <w:szCs w:val="18"/>
                <w:highlight w:val="none"/>
              </w:rPr>
              <w:t>七、</w:t>
            </w:r>
            <w:r>
              <w:rPr>
                <w:rFonts w:cs="Calibri"/>
                <w:b/>
                <w:color w:val="auto"/>
                <w:kern w:val="0"/>
                <w:sz w:val="18"/>
                <w:szCs w:val="18"/>
                <w:highlight w:val="none"/>
              </w:rPr>
              <w:t>研究开发产出及相关情况</w:t>
            </w:r>
          </w:p>
        </w:tc>
        <w:tc>
          <w:tcPr>
            <w:tcW w:w="1263" w:type="dxa"/>
            <w:noWrap w:val="0"/>
            <w:vAlign w:val="center"/>
          </w:tcPr>
          <w:p w14:paraId="49E4DBB3">
            <w:pPr>
              <w:spacing w:line="280" w:lineRule="exact"/>
              <w:jc w:val="center"/>
              <w:rPr>
                <w:color w:val="auto"/>
                <w:kern w:val="2"/>
                <w:sz w:val="21"/>
                <w:szCs w:val="22"/>
                <w:highlight w:val="none"/>
                <w:lang w:val="en-US" w:eastAsia="zh-CN" w:bidi="ar-SA"/>
              </w:rPr>
            </w:pPr>
            <w:r>
              <w:rPr>
                <w:color w:val="auto"/>
                <w:kern w:val="0"/>
                <w:sz w:val="18"/>
                <w:szCs w:val="18"/>
                <w:highlight w:val="none"/>
              </w:rPr>
              <w:t>—</w:t>
            </w:r>
          </w:p>
        </w:tc>
        <w:tc>
          <w:tcPr>
            <w:tcW w:w="1827" w:type="dxa"/>
            <w:noWrap w:val="0"/>
            <w:vAlign w:val="center"/>
          </w:tcPr>
          <w:p w14:paraId="4429B067">
            <w:pPr>
              <w:spacing w:line="280" w:lineRule="exact"/>
              <w:jc w:val="center"/>
              <w:rPr>
                <w:color w:val="auto"/>
                <w:kern w:val="2"/>
                <w:sz w:val="18"/>
                <w:szCs w:val="18"/>
                <w:highlight w:val="none"/>
                <w:lang w:val="en-US" w:eastAsia="zh-CN" w:bidi="ar-SA"/>
              </w:rPr>
            </w:pPr>
            <w:r>
              <w:rPr>
                <w:color w:val="auto"/>
                <w:sz w:val="18"/>
                <w:szCs w:val="18"/>
                <w:highlight w:val="none"/>
              </w:rPr>
              <w:t>—</w:t>
            </w:r>
          </w:p>
        </w:tc>
        <w:tc>
          <w:tcPr>
            <w:tcW w:w="1540" w:type="dxa"/>
            <w:noWrap w:val="0"/>
            <w:vAlign w:val="center"/>
          </w:tcPr>
          <w:p w14:paraId="550BEB91">
            <w:pPr>
              <w:spacing w:line="280" w:lineRule="exact"/>
              <w:jc w:val="center"/>
              <w:rPr>
                <w:color w:val="auto"/>
                <w:kern w:val="2"/>
                <w:sz w:val="21"/>
                <w:szCs w:val="22"/>
                <w:highlight w:val="none"/>
                <w:lang w:val="en-US" w:eastAsia="zh-CN" w:bidi="ar-SA"/>
              </w:rPr>
            </w:pPr>
            <w:r>
              <w:rPr>
                <w:color w:val="auto"/>
                <w:kern w:val="0"/>
                <w:sz w:val="18"/>
                <w:szCs w:val="18"/>
                <w:highlight w:val="none"/>
              </w:rPr>
              <w:t>—</w:t>
            </w:r>
          </w:p>
        </w:tc>
      </w:tr>
      <w:tr w14:paraId="4C71D12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7CBDFE9A">
            <w:pPr>
              <w:spacing w:line="280" w:lineRule="exact"/>
              <w:rPr>
                <w:b/>
                <w:color w:val="auto"/>
                <w:kern w:val="2"/>
                <w:sz w:val="18"/>
                <w:szCs w:val="18"/>
                <w:highlight w:val="none"/>
                <w:lang w:val="en-US" w:eastAsia="zh-CN" w:bidi="ar-SA"/>
              </w:rPr>
            </w:pPr>
            <w:r>
              <w:rPr>
                <w:b/>
                <w:color w:val="auto"/>
                <w:sz w:val="18"/>
                <w:szCs w:val="18"/>
                <w:highlight w:val="none"/>
              </w:rPr>
              <w:t>（一）</w:t>
            </w:r>
            <w:r>
              <w:rPr>
                <w:rFonts w:hint="eastAsia"/>
                <w:b/>
                <w:color w:val="auto"/>
                <w:sz w:val="18"/>
                <w:szCs w:val="18"/>
                <w:highlight w:val="none"/>
                <w:lang w:eastAsia="zh-CN"/>
              </w:rPr>
              <w:t>自主</w:t>
            </w:r>
            <w:r>
              <w:rPr>
                <w:b/>
                <w:color w:val="auto"/>
                <w:sz w:val="18"/>
                <w:szCs w:val="18"/>
                <w:highlight w:val="none"/>
              </w:rPr>
              <w:t>知识产权情况</w:t>
            </w:r>
          </w:p>
        </w:tc>
        <w:tc>
          <w:tcPr>
            <w:tcW w:w="1263" w:type="dxa"/>
            <w:noWrap w:val="0"/>
            <w:vAlign w:val="center"/>
          </w:tcPr>
          <w:p w14:paraId="352551C4">
            <w:pPr>
              <w:spacing w:line="280" w:lineRule="exact"/>
              <w:jc w:val="center"/>
              <w:rPr>
                <w:color w:val="auto"/>
                <w:kern w:val="2"/>
                <w:sz w:val="21"/>
                <w:szCs w:val="22"/>
                <w:highlight w:val="none"/>
                <w:lang w:val="en-US" w:eastAsia="zh-CN" w:bidi="ar-SA"/>
              </w:rPr>
            </w:pPr>
            <w:r>
              <w:rPr>
                <w:color w:val="auto"/>
                <w:kern w:val="0"/>
                <w:sz w:val="18"/>
                <w:szCs w:val="18"/>
                <w:highlight w:val="none"/>
              </w:rPr>
              <w:t>—</w:t>
            </w:r>
          </w:p>
        </w:tc>
        <w:tc>
          <w:tcPr>
            <w:tcW w:w="1827" w:type="dxa"/>
            <w:noWrap w:val="0"/>
            <w:vAlign w:val="center"/>
          </w:tcPr>
          <w:p w14:paraId="2497D46C">
            <w:pPr>
              <w:spacing w:line="280" w:lineRule="exact"/>
              <w:jc w:val="center"/>
              <w:rPr>
                <w:color w:val="auto"/>
                <w:kern w:val="2"/>
                <w:sz w:val="18"/>
                <w:szCs w:val="18"/>
                <w:highlight w:val="none"/>
                <w:lang w:val="en-US" w:eastAsia="zh-CN" w:bidi="ar-SA"/>
              </w:rPr>
            </w:pPr>
            <w:r>
              <w:rPr>
                <w:color w:val="auto"/>
                <w:sz w:val="18"/>
                <w:szCs w:val="18"/>
                <w:highlight w:val="none"/>
              </w:rPr>
              <w:t>—</w:t>
            </w:r>
          </w:p>
        </w:tc>
        <w:tc>
          <w:tcPr>
            <w:tcW w:w="1540" w:type="dxa"/>
            <w:noWrap w:val="0"/>
            <w:vAlign w:val="center"/>
          </w:tcPr>
          <w:p w14:paraId="0A28A1B8">
            <w:pPr>
              <w:spacing w:line="280" w:lineRule="exact"/>
              <w:jc w:val="center"/>
              <w:rPr>
                <w:color w:val="auto"/>
                <w:kern w:val="2"/>
                <w:sz w:val="21"/>
                <w:szCs w:val="22"/>
                <w:highlight w:val="none"/>
                <w:lang w:val="en-US" w:eastAsia="zh-CN" w:bidi="ar-SA"/>
              </w:rPr>
            </w:pPr>
            <w:r>
              <w:rPr>
                <w:color w:val="auto"/>
                <w:kern w:val="0"/>
                <w:sz w:val="18"/>
                <w:szCs w:val="18"/>
                <w:highlight w:val="none"/>
              </w:rPr>
              <w:t>—</w:t>
            </w:r>
          </w:p>
        </w:tc>
      </w:tr>
      <w:tr w14:paraId="1887BDC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45D6BF41">
            <w:pPr>
              <w:spacing w:line="280" w:lineRule="exact"/>
              <w:rPr>
                <w:b/>
                <w:color w:val="auto"/>
                <w:kern w:val="2"/>
                <w:sz w:val="18"/>
                <w:szCs w:val="18"/>
                <w:highlight w:val="none"/>
                <w:lang w:val="en-US" w:eastAsia="zh-CN" w:bidi="ar-SA"/>
              </w:rPr>
            </w:pPr>
            <w:r>
              <w:rPr>
                <w:color w:val="auto"/>
                <w:sz w:val="18"/>
                <w:szCs w:val="18"/>
                <w:highlight w:val="none"/>
              </w:rPr>
              <w:t>区内企业拥有的有效专利数</w:t>
            </w:r>
          </w:p>
        </w:tc>
        <w:tc>
          <w:tcPr>
            <w:tcW w:w="1263" w:type="dxa"/>
            <w:noWrap w:val="0"/>
            <w:vAlign w:val="center"/>
          </w:tcPr>
          <w:p w14:paraId="1B795999">
            <w:pPr>
              <w:spacing w:line="280" w:lineRule="exact"/>
              <w:jc w:val="center"/>
              <w:rPr>
                <w:color w:val="auto"/>
                <w:kern w:val="0"/>
                <w:sz w:val="18"/>
                <w:szCs w:val="18"/>
                <w:highlight w:val="none"/>
                <w:lang w:val="en-US" w:eastAsia="zh-CN" w:bidi="ar-SA"/>
              </w:rPr>
            </w:pPr>
            <w:r>
              <w:rPr>
                <w:color w:val="auto"/>
                <w:kern w:val="0"/>
                <w:sz w:val="18"/>
                <w:szCs w:val="18"/>
                <w:highlight w:val="none"/>
              </w:rPr>
              <w:t>个</w:t>
            </w:r>
          </w:p>
        </w:tc>
        <w:tc>
          <w:tcPr>
            <w:tcW w:w="1827" w:type="dxa"/>
            <w:noWrap w:val="0"/>
            <w:vAlign w:val="center"/>
          </w:tcPr>
          <w:p w14:paraId="297E84BF">
            <w:pPr>
              <w:spacing w:line="280" w:lineRule="exact"/>
              <w:jc w:val="center"/>
              <w:rPr>
                <w:color w:val="auto"/>
                <w:kern w:val="2"/>
                <w:sz w:val="18"/>
                <w:szCs w:val="18"/>
                <w:highlight w:val="none"/>
                <w:lang w:val="en-US" w:eastAsia="zh-CN" w:bidi="ar-SA"/>
              </w:rPr>
            </w:pPr>
            <w:r>
              <w:rPr>
                <w:color w:val="auto"/>
                <w:sz w:val="18"/>
                <w:szCs w:val="18"/>
                <w:highlight w:val="none"/>
              </w:rPr>
              <w:t>sk01</w:t>
            </w:r>
          </w:p>
        </w:tc>
        <w:tc>
          <w:tcPr>
            <w:tcW w:w="1540" w:type="dxa"/>
            <w:noWrap w:val="0"/>
            <w:vAlign w:val="center"/>
          </w:tcPr>
          <w:p w14:paraId="36846338">
            <w:pPr>
              <w:spacing w:line="280" w:lineRule="exact"/>
              <w:jc w:val="center"/>
              <w:rPr>
                <w:color w:val="auto"/>
                <w:kern w:val="0"/>
                <w:sz w:val="18"/>
                <w:szCs w:val="18"/>
                <w:highlight w:val="none"/>
                <w:lang w:val="en-US" w:eastAsia="zh-CN" w:bidi="ar-SA"/>
              </w:rPr>
            </w:pPr>
          </w:p>
        </w:tc>
      </w:tr>
      <w:tr w14:paraId="70204D8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278A4BDC">
            <w:pPr>
              <w:spacing w:line="280" w:lineRule="exact"/>
              <w:ind w:firstLine="360" w:firstLineChars="200"/>
              <w:rPr>
                <w:color w:val="auto"/>
                <w:kern w:val="2"/>
                <w:sz w:val="18"/>
                <w:szCs w:val="18"/>
                <w:highlight w:val="none"/>
                <w:lang w:val="en-US" w:eastAsia="zh-CN" w:bidi="ar-SA"/>
              </w:rPr>
            </w:pPr>
            <w:r>
              <w:rPr>
                <w:color w:val="auto"/>
                <w:sz w:val="18"/>
                <w:szCs w:val="18"/>
                <w:highlight w:val="none"/>
              </w:rPr>
              <w:t>其中：拥有的发明专利数</w:t>
            </w:r>
          </w:p>
        </w:tc>
        <w:tc>
          <w:tcPr>
            <w:tcW w:w="1263" w:type="dxa"/>
            <w:noWrap w:val="0"/>
            <w:vAlign w:val="center"/>
          </w:tcPr>
          <w:p w14:paraId="25197166">
            <w:pPr>
              <w:spacing w:line="280" w:lineRule="exact"/>
              <w:jc w:val="center"/>
              <w:rPr>
                <w:color w:val="auto"/>
                <w:kern w:val="0"/>
                <w:sz w:val="18"/>
                <w:szCs w:val="18"/>
                <w:highlight w:val="none"/>
                <w:lang w:val="en-US" w:eastAsia="zh-CN" w:bidi="ar-SA"/>
              </w:rPr>
            </w:pPr>
            <w:r>
              <w:rPr>
                <w:color w:val="auto"/>
                <w:kern w:val="0"/>
                <w:sz w:val="18"/>
                <w:szCs w:val="18"/>
                <w:highlight w:val="none"/>
              </w:rPr>
              <w:t>个</w:t>
            </w:r>
          </w:p>
        </w:tc>
        <w:tc>
          <w:tcPr>
            <w:tcW w:w="1827" w:type="dxa"/>
            <w:noWrap w:val="0"/>
            <w:vAlign w:val="center"/>
          </w:tcPr>
          <w:p w14:paraId="5CF0B2B4">
            <w:pPr>
              <w:spacing w:line="280" w:lineRule="exact"/>
              <w:jc w:val="center"/>
              <w:rPr>
                <w:color w:val="auto"/>
                <w:kern w:val="2"/>
                <w:sz w:val="18"/>
                <w:szCs w:val="18"/>
                <w:highlight w:val="none"/>
                <w:lang w:val="en-US" w:eastAsia="zh-CN" w:bidi="ar-SA"/>
              </w:rPr>
            </w:pPr>
            <w:r>
              <w:rPr>
                <w:color w:val="auto"/>
                <w:sz w:val="18"/>
                <w:szCs w:val="18"/>
                <w:highlight w:val="none"/>
              </w:rPr>
              <w:t>sk01_1</w:t>
            </w:r>
          </w:p>
        </w:tc>
        <w:tc>
          <w:tcPr>
            <w:tcW w:w="1540" w:type="dxa"/>
            <w:noWrap w:val="0"/>
            <w:vAlign w:val="center"/>
          </w:tcPr>
          <w:p w14:paraId="0BFC3A5F">
            <w:pPr>
              <w:spacing w:line="280" w:lineRule="exact"/>
              <w:jc w:val="center"/>
              <w:rPr>
                <w:color w:val="auto"/>
                <w:kern w:val="0"/>
                <w:sz w:val="18"/>
                <w:szCs w:val="18"/>
                <w:highlight w:val="none"/>
                <w:lang w:val="en-US" w:eastAsia="zh-CN" w:bidi="ar-SA"/>
              </w:rPr>
            </w:pPr>
          </w:p>
        </w:tc>
      </w:tr>
      <w:tr w14:paraId="7377223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7D9A2767">
            <w:pPr>
              <w:spacing w:line="280" w:lineRule="exact"/>
              <w:ind w:firstLine="360" w:firstLineChars="200"/>
              <w:rPr>
                <w:color w:val="auto"/>
                <w:kern w:val="2"/>
                <w:sz w:val="18"/>
                <w:szCs w:val="18"/>
                <w:highlight w:val="none"/>
                <w:lang w:val="en-US" w:eastAsia="zh-CN" w:bidi="ar-SA"/>
              </w:rPr>
            </w:pPr>
            <w:r>
              <w:rPr>
                <w:color w:val="auto"/>
                <w:sz w:val="18"/>
                <w:szCs w:val="18"/>
                <w:highlight w:val="none"/>
              </w:rPr>
              <w:t>其中：拥有的实用新型专利数</w:t>
            </w:r>
          </w:p>
        </w:tc>
        <w:tc>
          <w:tcPr>
            <w:tcW w:w="1263" w:type="dxa"/>
            <w:noWrap w:val="0"/>
            <w:vAlign w:val="center"/>
          </w:tcPr>
          <w:p w14:paraId="475BD2C3">
            <w:pPr>
              <w:spacing w:line="280" w:lineRule="exact"/>
              <w:jc w:val="center"/>
              <w:rPr>
                <w:color w:val="auto"/>
                <w:kern w:val="0"/>
                <w:sz w:val="18"/>
                <w:szCs w:val="18"/>
                <w:highlight w:val="none"/>
                <w:lang w:val="en-US" w:eastAsia="zh-CN" w:bidi="ar-SA"/>
              </w:rPr>
            </w:pPr>
            <w:r>
              <w:rPr>
                <w:color w:val="auto"/>
                <w:kern w:val="0"/>
                <w:sz w:val="18"/>
                <w:szCs w:val="18"/>
                <w:highlight w:val="none"/>
              </w:rPr>
              <w:t>个</w:t>
            </w:r>
          </w:p>
        </w:tc>
        <w:tc>
          <w:tcPr>
            <w:tcW w:w="1827" w:type="dxa"/>
            <w:noWrap w:val="0"/>
            <w:vAlign w:val="center"/>
          </w:tcPr>
          <w:p w14:paraId="38377D4D">
            <w:pPr>
              <w:spacing w:line="280" w:lineRule="exact"/>
              <w:jc w:val="center"/>
              <w:rPr>
                <w:color w:val="auto"/>
                <w:kern w:val="2"/>
                <w:sz w:val="18"/>
                <w:szCs w:val="18"/>
                <w:highlight w:val="none"/>
                <w:lang w:val="en-US" w:eastAsia="zh-CN" w:bidi="ar-SA"/>
              </w:rPr>
            </w:pPr>
            <w:r>
              <w:rPr>
                <w:color w:val="auto"/>
                <w:sz w:val="18"/>
                <w:szCs w:val="18"/>
                <w:highlight w:val="none"/>
              </w:rPr>
              <w:t>sk01_2</w:t>
            </w:r>
          </w:p>
        </w:tc>
        <w:tc>
          <w:tcPr>
            <w:tcW w:w="1540" w:type="dxa"/>
            <w:noWrap w:val="0"/>
            <w:vAlign w:val="center"/>
          </w:tcPr>
          <w:p w14:paraId="081219A1">
            <w:pPr>
              <w:spacing w:line="280" w:lineRule="exact"/>
              <w:jc w:val="center"/>
              <w:rPr>
                <w:color w:val="auto"/>
                <w:kern w:val="0"/>
                <w:sz w:val="18"/>
                <w:szCs w:val="18"/>
                <w:highlight w:val="none"/>
                <w:lang w:val="en-US" w:eastAsia="zh-CN" w:bidi="ar-SA"/>
              </w:rPr>
            </w:pPr>
          </w:p>
        </w:tc>
      </w:tr>
      <w:tr w14:paraId="3F2CB1D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3306A146">
            <w:pPr>
              <w:spacing w:line="280" w:lineRule="exact"/>
              <w:ind w:firstLine="360" w:firstLineChars="200"/>
              <w:rPr>
                <w:color w:val="auto"/>
                <w:kern w:val="2"/>
                <w:sz w:val="18"/>
                <w:szCs w:val="18"/>
                <w:highlight w:val="none"/>
                <w:lang w:val="en-US" w:eastAsia="zh-CN" w:bidi="ar-SA"/>
              </w:rPr>
            </w:pPr>
            <w:r>
              <w:rPr>
                <w:color w:val="auto"/>
                <w:sz w:val="18"/>
                <w:szCs w:val="18"/>
                <w:highlight w:val="none"/>
              </w:rPr>
              <w:t>其中：拥有的外观设计专利数</w:t>
            </w:r>
          </w:p>
        </w:tc>
        <w:tc>
          <w:tcPr>
            <w:tcW w:w="1263" w:type="dxa"/>
            <w:noWrap w:val="0"/>
            <w:vAlign w:val="center"/>
          </w:tcPr>
          <w:p w14:paraId="354DEA58">
            <w:pPr>
              <w:spacing w:line="280" w:lineRule="exact"/>
              <w:jc w:val="center"/>
              <w:rPr>
                <w:color w:val="auto"/>
                <w:kern w:val="0"/>
                <w:sz w:val="18"/>
                <w:szCs w:val="18"/>
                <w:highlight w:val="none"/>
                <w:lang w:val="en-US" w:eastAsia="zh-CN" w:bidi="ar-SA"/>
              </w:rPr>
            </w:pPr>
            <w:r>
              <w:rPr>
                <w:color w:val="auto"/>
                <w:kern w:val="0"/>
                <w:sz w:val="18"/>
                <w:szCs w:val="18"/>
                <w:highlight w:val="none"/>
              </w:rPr>
              <w:t>个</w:t>
            </w:r>
          </w:p>
        </w:tc>
        <w:tc>
          <w:tcPr>
            <w:tcW w:w="1827" w:type="dxa"/>
            <w:noWrap w:val="0"/>
            <w:vAlign w:val="center"/>
          </w:tcPr>
          <w:p w14:paraId="1BC44B7E">
            <w:pPr>
              <w:spacing w:line="280" w:lineRule="exact"/>
              <w:jc w:val="center"/>
              <w:rPr>
                <w:color w:val="auto"/>
                <w:kern w:val="2"/>
                <w:sz w:val="18"/>
                <w:szCs w:val="18"/>
                <w:highlight w:val="none"/>
                <w:lang w:val="en-US" w:eastAsia="zh-CN" w:bidi="ar-SA"/>
              </w:rPr>
            </w:pPr>
            <w:r>
              <w:rPr>
                <w:color w:val="auto"/>
                <w:sz w:val="18"/>
                <w:szCs w:val="18"/>
                <w:highlight w:val="none"/>
              </w:rPr>
              <w:t>sk01_3</w:t>
            </w:r>
          </w:p>
        </w:tc>
        <w:tc>
          <w:tcPr>
            <w:tcW w:w="1540" w:type="dxa"/>
            <w:noWrap w:val="0"/>
            <w:vAlign w:val="center"/>
          </w:tcPr>
          <w:p w14:paraId="0F1BC068">
            <w:pPr>
              <w:spacing w:line="280" w:lineRule="exact"/>
              <w:jc w:val="center"/>
              <w:rPr>
                <w:color w:val="auto"/>
                <w:kern w:val="0"/>
                <w:sz w:val="18"/>
                <w:szCs w:val="18"/>
                <w:highlight w:val="none"/>
                <w:lang w:val="en-US" w:eastAsia="zh-CN" w:bidi="ar-SA"/>
              </w:rPr>
            </w:pPr>
          </w:p>
        </w:tc>
      </w:tr>
      <w:tr w14:paraId="5DEB79D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126299BB">
            <w:pPr>
              <w:spacing w:line="280" w:lineRule="exact"/>
              <w:rPr>
                <w:color w:val="auto"/>
                <w:kern w:val="2"/>
                <w:sz w:val="18"/>
                <w:szCs w:val="18"/>
                <w:highlight w:val="none"/>
                <w:lang w:val="en-US" w:eastAsia="zh-CN" w:bidi="ar-SA"/>
              </w:rPr>
            </w:pPr>
            <w:r>
              <w:rPr>
                <w:b/>
                <w:color w:val="auto"/>
                <w:sz w:val="18"/>
                <w:szCs w:val="18"/>
                <w:highlight w:val="none"/>
              </w:rPr>
              <w:t>（二）技术合同交易情况</w:t>
            </w:r>
          </w:p>
        </w:tc>
        <w:tc>
          <w:tcPr>
            <w:tcW w:w="1263" w:type="dxa"/>
            <w:noWrap w:val="0"/>
            <w:vAlign w:val="center"/>
          </w:tcPr>
          <w:p w14:paraId="47BACAD4">
            <w:pPr>
              <w:spacing w:line="280" w:lineRule="exact"/>
              <w:jc w:val="center"/>
              <w:rPr>
                <w:color w:val="auto"/>
                <w:kern w:val="2"/>
                <w:sz w:val="21"/>
                <w:szCs w:val="22"/>
                <w:highlight w:val="none"/>
                <w:lang w:val="en-US" w:eastAsia="zh-CN" w:bidi="ar-SA"/>
              </w:rPr>
            </w:pPr>
            <w:r>
              <w:rPr>
                <w:color w:val="auto"/>
                <w:kern w:val="0"/>
                <w:sz w:val="18"/>
                <w:szCs w:val="18"/>
                <w:highlight w:val="none"/>
              </w:rPr>
              <w:t>—</w:t>
            </w:r>
          </w:p>
        </w:tc>
        <w:tc>
          <w:tcPr>
            <w:tcW w:w="1827" w:type="dxa"/>
            <w:noWrap w:val="0"/>
            <w:vAlign w:val="center"/>
          </w:tcPr>
          <w:p w14:paraId="128FBAC1">
            <w:pPr>
              <w:spacing w:line="280" w:lineRule="exact"/>
              <w:jc w:val="center"/>
              <w:rPr>
                <w:color w:val="auto"/>
                <w:kern w:val="2"/>
                <w:sz w:val="18"/>
                <w:szCs w:val="18"/>
                <w:highlight w:val="none"/>
                <w:lang w:val="en-US" w:eastAsia="zh-CN" w:bidi="ar-SA"/>
              </w:rPr>
            </w:pPr>
            <w:r>
              <w:rPr>
                <w:color w:val="auto"/>
                <w:sz w:val="18"/>
                <w:szCs w:val="18"/>
                <w:highlight w:val="none"/>
              </w:rPr>
              <w:t>—</w:t>
            </w:r>
          </w:p>
        </w:tc>
        <w:tc>
          <w:tcPr>
            <w:tcW w:w="1540" w:type="dxa"/>
            <w:noWrap w:val="0"/>
            <w:vAlign w:val="center"/>
          </w:tcPr>
          <w:p w14:paraId="3C211784">
            <w:pPr>
              <w:spacing w:line="280" w:lineRule="exact"/>
              <w:jc w:val="center"/>
              <w:rPr>
                <w:color w:val="auto"/>
                <w:kern w:val="2"/>
                <w:sz w:val="21"/>
                <w:szCs w:val="22"/>
                <w:highlight w:val="none"/>
                <w:lang w:val="en-US" w:eastAsia="zh-CN" w:bidi="ar-SA"/>
              </w:rPr>
            </w:pPr>
            <w:r>
              <w:rPr>
                <w:color w:val="auto"/>
                <w:kern w:val="0"/>
                <w:sz w:val="18"/>
                <w:szCs w:val="18"/>
                <w:highlight w:val="none"/>
              </w:rPr>
              <w:t>—</w:t>
            </w:r>
          </w:p>
        </w:tc>
      </w:tr>
      <w:tr w14:paraId="50B1AF4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5348D292">
            <w:pPr>
              <w:widowControl/>
              <w:spacing w:line="280" w:lineRule="exact"/>
              <w:rPr>
                <w:color w:val="auto"/>
                <w:kern w:val="0"/>
                <w:sz w:val="18"/>
                <w:szCs w:val="18"/>
                <w:highlight w:val="none"/>
                <w:lang w:val="en-US" w:eastAsia="zh-CN" w:bidi="ar-SA"/>
              </w:rPr>
            </w:pPr>
            <w:r>
              <w:rPr>
                <w:color w:val="auto"/>
                <w:kern w:val="0"/>
                <w:sz w:val="18"/>
                <w:szCs w:val="18"/>
                <w:highlight w:val="none"/>
              </w:rPr>
              <w:t>认定登记的技术合同项数</w:t>
            </w:r>
          </w:p>
        </w:tc>
        <w:tc>
          <w:tcPr>
            <w:tcW w:w="1263" w:type="dxa"/>
            <w:noWrap w:val="0"/>
            <w:vAlign w:val="center"/>
          </w:tcPr>
          <w:p w14:paraId="6F98BEFC">
            <w:pPr>
              <w:spacing w:line="280" w:lineRule="exact"/>
              <w:ind w:left="-1" w:leftChars="-50" w:right="-105" w:rightChars="-50" w:hanging="104" w:hangingChars="58"/>
              <w:jc w:val="center"/>
              <w:rPr>
                <w:color w:val="auto"/>
                <w:kern w:val="0"/>
                <w:sz w:val="18"/>
                <w:szCs w:val="18"/>
                <w:highlight w:val="none"/>
                <w:lang w:val="en-US" w:eastAsia="zh-CN" w:bidi="ar-SA"/>
              </w:rPr>
            </w:pPr>
            <w:r>
              <w:rPr>
                <w:color w:val="auto"/>
                <w:kern w:val="0"/>
                <w:sz w:val="18"/>
                <w:szCs w:val="18"/>
                <w:highlight w:val="none"/>
              </w:rPr>
              <w:t>项</w:t>
            </w:r>
          </w:p>
        </w:tc>
        <w:tc>
          <w:tcPr>
            <w:tcW w:w="1827" w:type="dxa"/>
            <w:noWrap w:val="0"/>
            <w:vAlign w:val="center"/>
          </w:tcPr>
          <w:p w14:paraId="579299AD">
            <w:pPr>
              <w:spacing w:line="280" w:lineRule="exact"/>
              <w:jc w:val="center"/>
              <w:rPr>
                <w:color w:val="auto"/>
                <w:kern w:val="2"/>
                <w:sz w:val="18"/>
                <w:szCs w:val="18"/>
                <w:highlight w:val="none"/>
                <w:lang w:val="en-US" w:eastAsia="zh-CN" w:bidi="ar-SA"/>
              </w:rPr>
            </w:pPr>
            <w:r>
              <w:rPr>
                <w:color w:val="auto"/>
                <w:sz w:val="18"/>
                <w:szCs w:val="18"/>
                <w:highlight w:val="none"/>
              </w:rPr>
              <w:t>sk02</w:t>
            </w:r>
          </w:p>
        </w:tc>
        <w:tc>
          <w:tcPr>
            <w:tcW w:w="1540" w:type="dxa"/>
            <w:noWrap w:val="0"/>
            <w:vAlign w:val="center"/>
          </w:tcPr>
          <w:p w14:paraId="1A5A235B">
            <w:pPr>
              <w:spacing w:line="280" w:lineRule="exact"/>
              <w:ind w:left="-1" w:leftChars="-50" w:right="-105" w:rightChars="-50" w:hanging="104" w:hangingChars="58"/>
              <w:jc w:val="center"/>
              <w:rPr>
                <w:color w:val="auto"/>
                <w:kern w:val="0"/>
                <w:sz w:val="18"/>
                <w:szCs w:val="18"/>
                <w:highlight w:val="none"/>
                <w:lang w:val="en-US" w:eastAsia="zh-CN" w:bidi="ar-SA"/>
              </w:rPr>
            </w:pPr>
          </w:p>
        </w:tc>
      </w:tr>
      <w:tr w14:paraId="0DD0C91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183A121D">
            <w:pPr>
              <w:widowControl/>
              <w:spacing w:line="280" w:lineRule="exact"/>
              <w:rPr>
                <w:color w:val="auto"/>
                <w:kern w:val="0"/>
                <w:sz w:val="18"/>
                <w:szCs w:val="18"/>
                <w:highlight w:val="none"/>
                <w:lang w:val="en-US" w:eastAsia="zh-CN" w:bidi="ar-SA"/>
              </w:rPr>
            </w:pPr>
            <w:r>
              <w:rPr>
                <w:color w:val="auto"/>
                <w:kern w:val="0"/>
                <w:sz w:val="18"/>
                <w:szCs w:val="18"/>
                <w:highlight w:val="none"/>
              </w:rPr>
              <w:t>认定登记的技术合同成交金额</w:t>
            </w:r>
          </w:p>
        </w:tc>
        <w:tc>
          <w:tcPr>
            <w:tcW w:w="1263" w:type="dxa"/>
            <w:noWrap w:val="0"/>
            <w:vAlign w:val="center"/>
          </w:tcPr>
          <w:p w14:paraId="6321A0FE">
            <w:pPr>
              <w:spacing w:line="280" w:lineRule="exact"/>
              <w:ind w:left="-1" w:leftChars="-50" w:right="-105" w:rightChars="-50" w:hanging="104" w:hangingChars="58"/>
              <w:jc w:val="center"/>
              <w:rPr>
                <w:color w:val="auto"/>
                <w:kern w:val="0"/>
                <w:sz w:val="18"/>
                <w:szCs w:val="18"/>
                <w:highlight w:val="none"/>
                <w:lang w:val="en-US" w:eastAsia="zh-CN" w:bidi="ar-SA"/>
              </w:rPr>
            </w:pPr>
            <w:r>
              <w:rPr>
                <w:color w:val="auto"/>
                <w:kern w:val="0"/>
                <w:sz w:val="18"/>
                <w:szCs w:val="18"/>
                <w:highlight w:val="none"/>
              </w:rPr>
              <w:t>千元</w:t>
            </w:r>
          </w:p>
        </w:tc>
        <w:tc>
          <w:tcPr>
            <w:tcW w:w="1827" w:type="dxa"/>
            <w:noWrap w:val="0"/>
            <w:vAlign w:val="center"/>
          </w:tcPr>
          <w:p w14:paraId="01C8779A">
            <w:pPr>
              <w:spacing w:line="280" w:lineRule="exact"/>
              <w:jc w:val="center"/>
              <w:rPr>
                <w:color w:val="auto"/>
                <w:kern w:val="2"/>
                <w:sz w:val="18"/>
                <w:szCs w:val="18"/>
                <w:highlight w:val="none"/>
                <w:lang w:val="en-US" w:eastAsia="zh-CN" w:bidi="ar-SA"/>
              </w:rPr>
            </w:pPr>
            <w:r>
              <w:rPr>
                <w:color w:val="auto"/>
                <w:sz w:val="18"/>
                <w:szCs w:val="18"/>
                <w:highlight w:val="none"/>
              </w:rPr>
              <w:t>sk02_1</w:t>
            </w:r>
          </w:p>
        </w:tc>
        <w:tc>
          <w:tcPr>
            <w:tcW w:w="1540" w:type="dxa"/>
            <w:noWrap w:val="0"/>
            <w:vAlign w:val="center"/>
          </w:tcPr>
          <w:p w14:paraId="3E103F14">
            <w:pPr>
              <w:spacing w:line="280" w:lineRule="exact"/>
              <w:ind w:left="-1" w:leftChars="-50" w:right="-105" w:rightChars="-50" w:hanging="104" w:hangingChars="58"/>
              <w:jc w:val="center"/>
              <w:rPr>
                <w:color w:val="auto"/>
                <w:kern w:val="0"/>
                <w:sz w:val="18"/>
                <w:szCs w:val="18"/>
                <w:highlight w:val="none"/>
                <w:lang w:val="en-US" w:eastAsia="zh-CN" w:bidi="ar-SA"/>
              </w:rPr>
            </w:pPr>
          </w:p>
        </w:tc>
      </w:tr>
      <w:tr w14:paraId="3A9C62B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0D8C21B8">
            <w:pPr>
              <w:widowControl/>
              <w:spacing w:line="280" w:lineRule="exact"/>
              <w:ind w:left="0" w:leftChars="0" w:firstLine="0" w:firstLineChars="0"/>
              <w:rPr>
                <w:rFonts w:hint="eastAsia" w:eastAsia="宋体"/>
                <w:color w:val="auto"/>
                <w:kern w:val="0"/>
                <w:sz w:val="18"/>
                <w:szCs w:val="18"/>
                <w:highlight w:val="none"/>
                <w:lang w:val="en-US" w:eastAsia="zh" w:bidi="ar-SA"/>
              </w:rPr>
            </w:pPr>
            <w:r>
              <w:rPr>
                <w:rFonts w:hint="default"/>
                <w:b/>
                <w:color w:val="auto"/>
                <w:kern w:val="2"/>
                <w:sz w:val="18"/>
                <w:szCs w:val="18"/>
                <w:highlight w:val="none"/>
                <w:lang w:eastAsia="zh"/>
              </w:rPr>
              <w:t>八、</w:t>
            </w:r>
            <w:r>
              <w:rPr>
                <w:rFonts w:hint="eastAsia"/>
                <w:b/>
                <w:color w:val="auto"/>
                <w:kern w:val="2"/>
                <w:sz w:val="18"/>
                <w:szCs w:val="18"/>
                <w:highlight w:val="none"/>
                <w:lang w:eastAsia="zh-CN"/>
              </w:rPr>
              <w:t>高新区</w:t>
            </w:r>
            <w:r>
              <w:rPr>
                <w:rFonts w:hint="default"/>
                <w:b/>
                <w:color w:val="auto"/>
                <w:kern w:val="2"/>
                <w:sz w:val="18"/>
                <w:szCs w:val="18"/>
                <w:highlight w:val="none"/>
                <w:lang w:val="en-US" w:eastAsia="zh"/>
              </w:rPr>
              <w:t>数字</w:t>
            </w:r>
            <w:r>
              <w:rPr>
                <w:rFonts w:hint="eastAsia"/>
                <w:b/>
                <w:color w:val="auto"/>
                <w:kern w:val="2"/>
                <w:sz w:val="18"/>
                <w:szCs w:val="18"/>
                <w:highlight w:val="none"/>
                <w:lang w:val="en-US" w:eastAsia="zh"/>
              </w:rPr>
              <w:t>化水平及绿色</w:t>
            </w:r>
            <w:r>
              <w:rPr>
                <w:rFonts w:hint="default"/>
                <w:b/>
                <w:color w:val="auto"/>
                <w:kern w:val="2"/>
                <w:sz w:val="18"/>
                <w:szCs w:val="18"/>
                <w:highlight w:val="none"/>
                <w:lang w:val="en-US" w:eastAsia="zh"/>
              </w:rPr>
              <w:t>发展状况</w:t>
            </w:r>
          </w:p>
        </w:tc>
        <w:tc>
          <w:tcPr>
            <w:tcW w:w="1263" w:type="dxa"/>
            <w:noWrap w:val="0"/>
            <w:vAlign w:val="center"/>
          </w:tcPr>
          <w:p w14:paraId="604AFDAD">
            <w:pPr>
              <w:spacing w:line="280" w:lineRule="exact"/>
              <w:ind w:left="-1" w:leftChars="0" w:right="-105" w:rightChars="-50" w:hanging="104" w:firstLineChars="0"/>
              <w:jc w:val="center"/>
              <w:rPr>
                <w:rFonts w:hint="eastAsia"/>
                <w:color w:val="auto"/>
                <w:kern w:val="0"/>
                <w:sz w:val="18"/>
                <w:szCs w:val="18"/>
                <w:highlight w:val="none"/>
                <w:lang w:val="en-US" w:eastAsia="zh" w:bidi="ar-SA"/>
              </w:rPr>
            </w:pPr>
          </w:p>
        </w:tc>
        <w:tc>
          <w:tcPr>
            <w:tcW w:w="1827" w:type="dxa"/>
            <w:noWrap w:val="0"/>
            <w:vAlign w:val="center"/>
          </w:tcPr>
          <w:p w14:paraId="1A23ACAA">
            <w:pPr>
              <w:spacing w:line="280" w:lineRule="exact"/>
              <w:ind w:left="0" w:leftChars="0" w:firstLine="0" w:firstLineChars="0"/>
              <w:jc w:val="center"/>
              <w:rPr>
                <w:color w:val="auto"/>
                <w:kern w:val="2"/>
                <w:sz w:val="18"/>
                <w:szCs w:val="18"/>
                <w:highlight w:val="none"/>
                <w:lang w:val="en-US" w:eastAsia="zh-CN" w:bidi="ar-SA"/>
              </w:rPr>
            </w:pPr>
          </w:p>
        </w:tc>
        <w:tc>
          <w:tcPr>
            <w:tcW w:w="1540" w:type="dxa"/>
            <w:noWrap w:val="0"/>
            <w:vAlign w:val="center"/>
          </w:tcPr>
          <w:p w14:paraId="1FC5CE73">
            <w:pPr>
              <w:spacing w:line="280" w:lineRule="exact"/>
              <w:ind w:left="-1" w:leftChars="0" w:right="-105" w:rightChars="-50" w:hanging="104" w:firstLineChars="0"/>
              <w:jc w:val="center"/>
              <w:rPr>
                <w:color w:val="auto"/>
                <w:kern w:val="0"/>
                <w:sz w:val="18"/>
                <w:szCs w:val="18"/>
                <w:highlight w:val="none"/>
                <w:lang w:val="en-US" w:eastAsia="zh-CN" w:bidi="ar-SA"/>
              </w:rPr>
            </w:pPr>
          </w:p>
        </w:tc>
      </w:tr>
      <w:tr w14:paraId="7C3C4DA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70B0E721">
            <w:pPr>
              <w:widowControl/>
              <w:spacing w:line="280" w:lineRule="exact"/>
              <w:ind w:left="0" w:leftChars="0" w:firstLine="0" w:firstLineChars="0"/>
              <w:rPr>
                <w:rFonts w:hint="eastAsia" w:eastAsia="宋体"/>
                <w:color w:val="auto"/>
                <w:kern w:val="0"/>
                <w:sz w:val="18"/>
                <w:szCs w:val="18"/>
                <w:highlight w:val="none"/>
                <w:lang w:val="en-US" w:eastAsia="zh" w:bidi="ar-SA"/>
              </w:rPr>
            </w:pPr>
            <w:r>
              <w:rPr>
                <w:rFonts w:hint="default"/>
                <w:b/>
                <w:color w:val="auto"/>
                <w:kern w:val="2"/>
                <w:sz w:val="18"/>
                <w:szCs w:val="18"/>
                <w:highlight w:val="none"/>
                <w:lang w:eastAsia="zh"/>
              </w:rPr>
              <w:t>（</w:t>
            </w:r>
            <w:r>
              <w:rPr>
                <w:rFonts w:hint="eastAsia"/>
                <w:b/>
                <w:color w:val="auto"/>
                <w:kern w:val="2"/>
                <w:sz w:val="18"/>
                <w:szCs w:val="18"/>
                <w:highlight w:val="none"/>
                <w:lang w:eastAsia="zh"/>
              </w:rPr>
              <w:t>一</w:t>
            </w:r>
            <w:r>
              <w:rPr>
                <w:rFonts w:hint="default"/>
                <w:b/>
                <w:color w:val="auto"/>
                <w:kern w:val="2"/>
                <w:sz w:val="18"/>
                <w:szCs w:val="18"/>
                <w:highlight w:val="none"/>
                <w:lang w:eastAsia="zh"/>
              </w:rPr>
              <w:t>）</w:t>
            </w:r>
            <w:r>
              <w:rPr>
                <w:rFonts w:hint="eastAsia"/>
                <w:b/>
                <w:color w:val="auto"/>
                <w:kern w:val="2"/>
                <w:sz w:val="18"/>
                <w:szCs w:val="18"/>
                <w:highlight w:val="none"/>
                <w:lang w:eastAsia="zh-CN"/>
              </w:rPr>
              <w:t>高新区</w:t>
            </w:r>
            <w:r>
              <w:rPr>
                <w:rFonts w:hint="default"/>
                <w:b/>
                <w:color w:val="auto"/>
                <w:kern w:val="2"/>
                <w:sz w:val="18"/>
                <w:szCs w:val="18"/>
                <w:highlight w:val="none"/>
                <w:lang w:eastAsia="zh"/>
              </w:rPr>
              <w:t>企业数字化</w:t>
            </w:r>
            <w:r>
              <w:rPr>
                <w:rFonts w:hint="eastAsia"/>
                <w:b/>
                <w:color w:val="auto"/>
                <w:kern w:val="2"/>
                <w:sz w:val="18"/>
                <w:szCs w:val="18"/>
                <w:highlight w:val="none"/>
                <w:lang w:eastAsia="zh"/>
              </w:rPr>
              <w:t>水平</w:t>
            </w:r>
          </w:p>
        </w:tc>
        <w:tc>
          <w:tcPr>
            <w:tcW w:w="1263" w:type="dxa"/>
            <w:noWrap w:val="0"/>
            <w:vAlign w:val="center"/>
          </w:tcPr>
          <w:p w14:paraId="2E243B17">
            <w:pPr>
              <w:spacing w:line="280" w:lineRule="exact"/>
              <w:ind w:left="0" w:leftChars="0" w:right="-105" w:rightChars="-50" w:firstLine="0" w:firstLineChars="0"/>
              <w:jc w:val="center"/>
              <w:rPr>
                <w:color w:val="auto"/>
                <w:kern w:val="0"/>
                <w:sz w:val="18"/>
                <w:szCs w:val="18"/>
                <w:highlight w:val="none"/>
                <w:lang w:val="en-US" w:eastAsia="zh-CN" w:bidi="ar-SA"/>
              </w:rPr>
            </w:pPr>
          </w:p>
        </w:tc>
        <w:tc>
          <w:tcPr>
            <w:tcW w:w="1827" w:type="dxa"/>
            <w:noWrap w:val="0"/>
            <w:vAlign w:val="center"/>
          </w:tcPr>
          <w:p w14:paraId="5B5A52CF">
            <w:pPr>
              <w:spacing w:line="280" w:lineRule="exact"/>
              <w:ind w:left="0" w:leftChars="0" w:firstLine="0" w:firstLineChars="0"/>
              <w:jc w:val="center"/>
              <w:rPr>
                <w:color w:val="auto"/>
                <w:kern w:val="2"/>
                <w:sz w:val="18"/>
                <w:szCs w:val="18"/>
                <w:highlight w:val="none"/>
                <w:lang w:val="en-US" w:eastAsia="zh-CN" w:bidi="ar-SA"/>
              </w:rPr>
            </w:pPr>
          </w:p>
        </w:tc>
        <w:tc>
          <w:tcPr>
            <w:tcW w:w="1540" w:type="dxa"/>
            <w:noWrap w:val="0"/>
            <w:vAlign w:val="center"/>
          </w:tcPr>
          <w:p w14:paraId="5D70F654">
            <w:pPr>
              <w:spacing w:line="280" w:lineRule="exact"/>
              <w:ind w:left="0" w:leftChars="0" w:right="-105" w:rightChars="-50" w:firstLine="0" w:firstLineChars="0"/>
              <w:jc w:val="center"/>
              <w:rPr>
                <w:color w:val="auto"/>
                <w:kern w:val="0"/>
                <w:sz w:val="18"/>
                <w:szCs w:val="18"/>
                <w:highlight w:val="none"/>
                <w:lang w:val="en-US" w:eastAsia="zh-CN" w:bidi="ar-SA"/>
              </w:rPr>
            </w:pPr>
          </w:p>
        </w:tc>
      </w:tr>
      <w:tr w14:paraId="2711AF8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70BE8B26">
            <w:pPr>
              <w:widowControl/>
              <w:spacing w:line="280" w:lineRule="exact"/>
              <w:ind w:left="0" w:leftChars="0" w:firstLine="0" w:firstLineChars="0"/>
              <w:rPr>
                <w:rFonts w:hint="eastAsia"/>
                <w:color w:val="auto"/>
                <w:kern w:val="0"/>
                <w:sz w:val="18"/>
                <w:szCs w:val="18"/>
                <w:highlight w:val="none"/>
                <w:lang w:val="en-US" w:eastAsia="zh-CN" w:bidi="ar-SA"/>
              </w:rPr>
            </w:pPr>
            <w:r>
              <w:rPr>
                <w:rFonts w:hint="eastAsia"/>
                <w:color w:val="auto"/>
                <w:kern w:val="0"/>
                <w:sz w:val="18"/>
                <w:szCs w:val="18"/>
                <w:highlight w:val="none"/>
              </w:rPr>
              <w:t>工业机器人</w:t>
            </w:r>
            <w:r>
              <w:rPr>
                <w:rFonts w:hint="eastAsia"/>
                <w:color w:val="auto"/>
                <w:kern w:val="0"/>
                <w:sz w:val="18"/>
                <w:szCs w:val="18"/>
                <w:highlight w:val="none"/>
                <w:lang w:eastAsia="zh-CN"/>
              </w:rPr>
              <w:t>数量</w:t>
            </w:r>
          </w:p>
        </w:tc>
        <w:tc>
          <w:tcPr>
            <w:tcW w:w="1263" w:type="dxa"/>
            <w:noWrap w:val="0"/>
            <w:vAlign w:val="center"/>
          </w:tcPr>
          <w:p w14:paraId="0B4F0EA8">
            <w:pPr>
              <w:spacing w:line="280" w:lineRule="exact"/>
              <w:ind w:left="0" w:leftChars="0" w:right="-105" w:rightChars="-50" w:firstLine="0" w:firstLineChars="0"/>
              <w:jc w:val="center"/>
              <w:rPr>
                <w:rFonts w:hint="default" w:eastAsia="宋体"/>
                <w:color w:val="auto"/>
                <w:kern w:val="0"/>
                <w:sz w:val="18"/>
                <w:szCs w:val="18"/>
                <w:highlight w:val="none"/>
                <w:lang w:val="en-US" w:eastAsia="zh-CN" w:bidi="ar-SA"/>
              </w:rPr>
            </w:pPr>
            <w:r>
              <w:rPr>
                <w:rFonts w:hint="eastAsia"/>
                <w:color w:val="auto"/>
                <w:kern w:val="0"/>
                <w:sz w:val="18"/>
                <w:szCs w:val="18"/>
                <w:highlight w:val="none"/>
                <w:lang w:val="en-US" w:eastAsia="zh-CN"/>
              </w:rPr>
              <w:t>个</w:t>
            </w:r>
          </w:p>
        </w:tc>
        <w:tc>
          <w:tcPr>
            <w:tcW w:w="1827" w:type="dxa"/>
            <w:noWrap w:val="0"/>
            <w:vAlign w:val="center"/>
          </w:tcPr>
          <w:p w14:paraId="6CE1DA37">
            <w:pPr>
              <w:spacing w:line="280" w:lineRule="exact"/>
              <w:ind w:left="0" w:leftChars="0" w:firstLine="0" w:firstLineChars="0"/>
              <w:jc w:val="center"/>
              <w:rPr>
                <w:rFonts w:hint="default"/>
                <w:color w:val="auto"/>
                <w:kern w:val="2"/>
                <w:sz w:val="18"/>
                <w:szCs w:val="18"/>
                <w:highlight w:val="none"/>
                <w:lang w:val="en-US" w:eastAsia="zh-CN" w:bidi="ar-SA"/>
              </w:rPr>
            </w:pPr>
            <w:r>
              <w:rPr>
                <w:rFonts w:hint="eastAsia"/>
                <w:color w:val="auto"/>
                <w:sz w:val="18"/>
                <w:szCs w:val="18"/>
                <w:highlight w:val="none"/>
                <w:lang w:val="en-US" w:eastAsia="zh-CN"/>
              </w:rPr>
              <w:t>sk03</w:t>
            </w:r>
          </w:p>
        </w:tc>
        <w:tc>
          <w:tcPr>
            <w:tcW w:w="1540" w:type="dxa"/>
            <w:noWrap w:val="0"/>
            <w:vAlign w:val="center"/>
          </w:tcPr>
          <w:p w14:paraId="4041D0AD">
            <w:pPr>
              <w:spacing w:line="280" w:lineRule="exact"/>
              <w:ind w:left="0" w:leftChars="0" w:right="-105" w:rightChars="-50" w:firstLine="0" w:firstLineChars="0"/>
              <w:jc w:val="center"/>
              <w:rPr>
                <w:color w:val="auto"/>
                <w:kern w:val="0"/>
                <w:sz w:val="18"/>
                <w:szCs w:val="18"/>
                <w:highlight w:val="none"/>
                <w:lang w:val="en-US" w:eastAsia="zh-CN" w:bidi="ar-SA"/>
              </w:rPr>
            </w:pPr>
          </w:p>
        </w:tc>
      </w:tr>
      <w:tr w14:paraId="53C525B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24842FB2">
            <w:pPr>
              <w:widowControl/>
              <w:spacing w:line="280" w:lineRule="exact"/>
              <w:ind w:left="0" w:leftChars="0" w:firstLine="0" w:firstLineChars="0"/>
              <w:rPr>
                <w:rFonts w:hint="eastAsia" w:eastAsia="宋体"/>
                <w:color w:val="auto"/>
                <w:kern w:val="0"/>
                <w:sz w:val="18"/>
                <w:szCs w:val="18"/>
                <w:highlight w:val="none"/>
                <w:lang w:val="en-US" w:eastAsia="zh" w:bidi="ar-SA"/>
              </w:rPr>
            </w:pPr>
            <w:r>
              <w:rPr>
                <w:rFonts w:hint="default"/>
                <w:b/>
                <w:color w:val="auto"/>
                <w:kern w:val="2"/>
                <w:sz w:val="18"/>
                <w:szCs w:val="18"/>
                <w:highlight w:val="none"/>
                <w:lang w:val="en-US" w:eastAsia="zh"/>
              </w:rPr>
              <w:t>（二）</w:t>
            </w:r>
            <w:r>
              <w:rPr>
                <w:rFonts w:hint="eastAsia"/>
                <w:b/>
                <w:color w:val="auto"/>
                <w:kern w:val="2"/>
                <w:sz w:val="18"/>
                <w:szCs w:val="18"/>
                <w:highlight w:val="none"/>
                <w:lang w:val="en-US" w:eastAsia="zh"/>
              </w:rPr>
              <w:t>园区绿色</w:t>
            </w:r>
            <w:r>
              <w:rPr>
                <w:rFonts w:hint="default" w:eastAsia="宋体"/>
                <w:b/>
                <w:color w:val="auto"/>
                <w:kern w:val="2"/>
                <w:sz w:val="18"/>
                <w:szCs w:val="18"/>
                <w:highlight w:val="none"/>
                <w:lang w:val="en-US" w:eastAsia="zh"/>
              </w:rPr>
              <w:t>发展状况</w:t>
            </w:r>
          </w:p>
        </w:tc>
        <w:tc>
          <w:tcPr>
            <w:tcW w:w="1263" w:type="dxa"/>
            <w:noWrap w:val="0"/>
            <w:vAlign w:val="center"/>
          </w:tcPr>
          <w:p w14:paraId="7411C807">
            <w:pPr>
              <w:spacing w:line="280" w:lineRule="exact"/>
              <w:ind w:left="-1" w:leftChars="0" w:right="-105" w:rightChars="-50" w:hanging="104" w:firstLineChars="0"/>
              <w:jc w:val="center"/>
              <w:rPr>
                <w:rFonts w:hint="eastAsia"/>
                <w:color w:val="auto"/>
                <w:kern w:val="0"/>
                <w:sz w:val="18"/>
                <w:szCs w:val="18"/>
                <w:highlight w:val="none"/>
                <w:lang w:val="en-US" w:eastAsia="zh" w:bidi="ar-SA"/>
              </w:rPr>
            </w:pPr>
          </w:p>
        </w:tc>
        <w:tc>
          <w:tcPr>
            <w:tcW w:w="1827" w:type="dxa"/>
            <w:noWrap w:val="0"/>
            <w:vAlign w:val="center"/>
          </w:tcPr>
          <w:p w14:paraId="720D25E4">
            <w:pPr>
              <w:spacing w:line="280" w:lineRule="exact"/>
              <w:ind w:left="0" w:leftChars="0" w:firstLine="0" w:firstLineChars="0"/>
              <w:jc w:val="center"/>
              <w:rPr>
                <w:color w:val="auto"/>
                <w:kern w:val="2"/>
                <w:sz w:val="18"/>
                <w:szCs w:val="18"/>
                <w:highlight w:val="none"/>
                <w:lang w:val="en-US" w:eastAsia="zh-CN" w:bidi="ar-SA"/>
              </w:rPr>
            </w:pPr>
          </w:p>
        </w:tc>
        <w:tc>
          <w:tcPr>
            <w:tcW w:w="1540" w:type="dxa"/>
            <w:noWrap w:val="0"/>
            <w:vAlign w:val="center"/>
          </w:tcPr>
          <w:p w14:paraId="6D179817">
            <w:pPr>
              <w:spacing w:line="280" w:lineRule="exact"/>
              <w:ind w:left="-1" w:leftChars="0" w:right="-105" w:rightChars="-50" w:hanging="104" w:firstLineChars="0"/>
              <w:jc w:val="center"/>
              <w:rPr>
                <w:color w:val="auto"/>
                <w:kern w:val="0"/>
                <w:sz w:val="18"/>
                <w:szCs w:val="18"/>
                <w:highlight w:val="none"/>
                <w:lang w:val="en-US" w:eastAsia="zh-CN" w:bidi="ar-SA"/>
              </w:rPr>
            </w:pPr>
          </w:p>
        </w:tc>
      </w:tr>
      <w:tr w14:paraId="1FD2381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35F51CC9">
            <w:pPr>
              <w:widowControl/>
              <w:spacing w:line="280" w:lineRule="exact"/>
              <w:ind w:left="0" w:leftChars="0" w:firstLine="0" w:firstLineChars="0"/>
              <w:rPr>
                <w:rFonts w:hint="eastAsia"/>
                <w:color w:val="auto"/>
                <w:kern w:val="0"/>
                <w:sz w:val="18"/>
                <w:szCs w:val="18"/>
                <w:highlight w:val="none"/>
                <w:lang w:val="en-US" w:eastAsia="zh-CN" w:bidi="ar-SA"/>
              </w:rPr>
            </w:pPr>
            <w:r>
              <w:rPr>
                <w:rFonts w:hint="eastAsia"/>
                <w:color w:val="auto"/>
                <w:kern w:val="0"/>
                <w:sz w:val="18"/>
                <w:szCs w:val="18"/>
                <w:highlight w:val="none"/>
                <w:lang w:eastAsia="zh-CN"/>
              </w:rPr>
              <w:t>高新区</w:t>
            </w:r>
            <w:r>
              <w:rPr>
                <w:rFonts w:hint="eastAsia"/>
                <w:color w:val="auto"/>
                <w:kern w:val="0"/>
                <w:sz w:val="18"/>
                <w:szCs w:val="18"/>
                <w:highlight w:val="none"/>
                <w:lang w:eastAsia="zh"/>
              </w:rPr>
              <w:t>万元GDP</w:t>
            </w:r>
            <w:r>
              <w:rPr>
                <w:rFonts w:hint="eastAsia"/>
                <w:color w:val="auto"/>
                <w:kern w:val="0"/>
                <w:sz w:val="18"/>
                <w:szCs w:val="18"/>
                <w:highlight w:val="none"/>
              </w:rPr>
              <w:t>综合能耗</w:t>
            </w:r>
          </w:p>
        </w:tc>
        <w:tc>
          <w:tcPr>
            <w:tcW w:w="1263" w:type="dxa"/>
            <w:noWrap w:val="0"/>
            <w:vAlign w:val="center"/>
          </w:tcPr>
          <w:p w14:paraId="3BA9B9C4">
            <w:pPr>
              <w:spacing w:line="280" w:lineRule="exact"/>
              <w:ind w:left="-1" w:leftChars="0" w:right="-105" w:rightChars="-50" w:hanging="104" w:firstLineChars="0"/>
              <w:jc w:val="center"/>
              <w:rPr>
                <w:rFonts w:hint="eastAsia"/>
                <w:color w:val="auto"/>
                <w:kern w:val="0"/>
                <w:sz w:val="18"/>
                <w:szCs w:val="18"/>
                <w:highlight w:val="none"/>
                <w:lang w:val="en-US" w:eastAsia="zh" w:bidi="ar-SA"/>
              </w:rPr>
            </w:pPr>
            <w:r>
              <w:rPr>
                <w:rFonts w:hint="eastAsia"/>
                <w:color w:val="auto"/>
                <w:kern w:val="0"/>
                <w:sz w:val="18"/>
                <w:szCs w:val="18"/>
                <w:highlight w:val="none"/>
                <w:lang w:eastAsia="zh"/>
              </w:rPr>
              <w:t>吨标准煤/万元</w:t>
            </w:r>
          </w:p>
        </w:tc>
        <w:tc>
          <w:tcPr>
            <w:tcW w:w="1827" w:type="dxa"/>
            <w:noWrap w:val="0"/>
            <w:vAlign w:val="center"/>
          </w:tcPr>
          <w:p w14:paraId="5FA30E29">
            <w:pPr>
              <w:spacing w:line="280" w:lineRule="exact"/>
              <w:ind w:left="0" w:leftChars="0" w:firstLine="0" w:firstLineChars="0"/>
              <w:jc w:val="center"/>
              <w:rPr>
                <w:rFonts w:hint="default"/>
                <w:color w:val="auto"/>
                <w:kern w:val="2"/>
                <w:sz w:val="18"/>
                <w:szCs w:val="18"/>
                <w:highlight w:val="none"/>
                <w:lang w:val="en-US" w:eastAsia="zh-CN" w:bidi="ar-SA"/>
              </w:rPr>
            </w:pPr>
            <w:r>
              <w:rPr>
                <w:rFonts w:hint="eastAsia"/>
                <w:color w:val="auto"/>
                <w:sz w:val="18"/>
                <w:szCs w:val="18"/>
                <w:highlight w:val="none"/>
                <w:lang w:val="en-US" w:eastAsia="zh-CN"/>
              </w:rPr>
              <w:t>sk04</w:t>
            </w:r>
          </w:p>
        </w:tc>
        <w:tc>
          <w:tcPr>
            <w:tcW w:w="1540" w:type="dxa"/>
            <w:noWrap w:val="0"/>
            <w:vAlign w:val="center"/>
          </w:tcPr>
          <w:p w14:paraId="23BB5BFB">
            <w:pPr>
              <w:spacing w:line="280" w:lineRule="exact"/>
              <w:ind w:left="-1" w:leftChars="0" w:right="-105" w:rightChars="-50" w:hanging="104" w:firstLineChars="0"/>
              <w:jc w:val="center"/>
              <w:rPr>
                <w:color w:val="auto"/>
                <w:kern w:val="0"/>
                <w:sz w:val="18"/>
                <w:szCs w:val="18"/>
                <w:highlight w:val="none"/>
                <w:lang w:val="en-US" w:eastAsia="zh-CN" w:bidi="ar-SA"/>
              </w:rPr>
            </w:pPr>
          </w:p>
        </w:tc>
      </w:tr>
      <w:tr w14:paraId="41BE069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4C396DDE">
            <w:pPr>
              <w:widowControl/>
              <w:spacing w:line="280" w:lineRule="exact"/>
              <w:rPr>
                <w:color w:val="auto"/>
                <w:kern w:val="0"/>
                <w:sz w:val="18"/>
                <w:szCs w:val="18"/>
                <w:highlight w:val="none"/>
                <w:lang w:val="en-US" w:eastAsia="zh-CN" w:bidi="ar-SA"/>
              </w:rPr>
            </w:pPr>
            <w:r>
              <w:rPr>
                <w:rFonts w:hint="eastAsia"/>
                <w:b/>
                <w:color w:val="auto"/>
                <w:sz w:val="18"/>
                <w:szCs w:val="18"/>
                <w:highlight w:val="none"/>
                <w:lang w:eastAsia="zh"/>
              </w:rPr>
              <w:t>九</w:t>
            </w:r>
            <w:r>
              <w:rPr>
                <w:b/>
                <w:color w:val="auto"/>
                <w:sz w:val="18"/>
                <w:szCs w:val="18"/>
                <w:highlight w:val="none"/>
              </w:rPr>
              <w:t>、高新区所在区（县、市）相关情况</w:t>
            </w:r>
          </w:p>
        </w:tc>
        <w:tc>
          <w:tcPr>
            <w:tcW w:w="1263" w:type="dxa"/>
            <w:noWrap w:val="0"/>
            <w:vAlign w:val="center"/>
          </w:tcPr>
          <w:p w14:paraId="274BE97F">
            <w:pPr>
              <w:spacing w:line="280" w:lineRule="exact"/>
              <w:jc w:val="center"/>
              <w:rPr>
                <w:color w:val="auto"/>
                <w:kern w:val="2"/>
                <w:sz w:val="21"/>
                <w:szCs w:val="22"/>
                <w:highlight w:val="none"/>
                <w:lang w:val="en-US" w:eastAsia="zh-CN" w:bidi="ar-SA"/>
              </w:rPr>
            </w:pPr>
            <w:r>
              <w:rPr>
                <w:color w:val="auto"/>
                <w:kern w:val="0"/>
                <w:sz w:val="18"/>
                <w:szCs w:val="18"/>
                <w:highlight w:val="none"/>
              </w:rPr>
              <w:t>—</w:t>
            </w:r>
          </w:p>
        </w:tc>
        <w:tc>
          <w:tcPr>
            <w:tcW w:w="1827" w:type="dxa"/>
            <w:noWrap w:val="0"/>
            <w:vAlign w:val="center"/>
          </w:tcPr>
          <w:p w14:paraId="124E652D">
            <w:pPr>
              <w:spacing w:line="280" w:lineRule="exact"/>
              <w:jc w:val="center"/>
              <w:rPr>
                <w:color w:val="auto"/>
                <w:kern w:val="2"/>
                <w:sz w:val="18"/>
                <w:szCs w:val="18"/>
                <w:highlight w:val="none"/>
                <w:lang w:val="en-US" w:eastAsia="zh-CN" w:bidi="ar-SA"/>
              </w:rPr>
            </w:pPr>
            <w:r>
              <w:rPr>
                <w:color w:val="auto"/>
                <w:sz w:val="18"/>
                <w:szCs w:val="18"/>
                <w:highlight w:val="none"/>
              </w:rPr>
              <w:t>—</w:t>
            </w:r>
          </w:p>
        </w:tc>
        <w:tc>
          <w:tcPr>
            <w:tcW w:w="1540" w:type="dxa"/>
            <w:noWrap w:val="0"/>
            <w:vAlign w:val="center"/>
          </w:tcPr>
          <w:p w14:paraId="1D11B904">
            <w:pPr>
              <w:spacing w:line="280" w:lineRule="exact"/>
              <w:jc w:val="center"/>
              <w:rPr>
                <w:color w:val="auto"/>
                <w:kern w:val="2"/>
                <w:sz w:val="21"/>
                <w:szCs w:val="22"/>
                <w:highlight w:val="none"/>
                <w:lang w:val="en-US" w:eastAsia="zh-CN" w:bidi="ar-SA"/>
              </w:rPr>
            </w:pPr>
            <w:r>
              <w:rPr>
                <w:color w:val="auto"/>
                <w:kern w:val="0"/>
                <w:sz w:val="18"/>
                <w:szCs w:val="18"/>
                <w:highlight w:val="none"/>
              </w:rPr>
              <w:t>—</w:t>
            </w:r>
          </w:p>
        </w:tc>
      </w:tr>
      <w:tr w14:paraId="66624F7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390E962A">
            <w:pPr>
              <w:widowControl/>
              <w:spacing w:line="280" w:lineRule="exact"/>
              <w:rPr>
                <w:color w:val="auto"/>
                <w:kern w:val="0"/>
                <w:sz w:val="18"/>
                <w:szCs w:val="18"/>
                <w:highlight w:val="none"/>
                <w:lang w:val="en-US" w:eastAsia="zh-CN" w:bidi="ar-SA"/>
              </w:rPr>
            </w:pPr>
            <w:r>
              <w:rPr>
                <w:color w:val="auto"/>
                <w:kern w:val="0"/>
                <w:sz w:val="18"/>
                <w:szCs w:val="18"/>
                <w:highlight w:val="none"/>
              </w:rPr>
              <w:t>高新区所在区（县、市）高新技术企业</w:t>
            </w:r>
          </w:p>
        </w:tc>
        <w:tc>
          <w:tcPr>
            <w:tcW w:w="1263" w:type="dxa"/>
            <w:noWrap w:val="0"/>
            <w:vAlign w:val="center"/>
          </w:tcPr>
          <w:p w14:paraId="65C20238">
            <w:pPr>
              <w:spacing w:line="280" w:lineRule="exact"/>
              <w:jc w:val="center"/>
              <w:rPr>
                <w:color w:val="auto"/>
                <w:kern w:val="2"/>
                <w:sz w:val="21"/>
                <w:szCs w:val="22"/>
                <w:highlight w:val="none"/>
                <w:lang w:val="en-US" w:eastAsia="zh-CN" w:bidi="ar-SA"/>
              </w:rPr>
            </w:pPr>
            <w:r>
              <w:rPr>
                <w:color w:val="auto"/>
                <w:kern w:val="0"/>
                <w:sz w:val="18"/>
                <w:szCs w:val="18"/>
                <w:highlight w:val="none"/>
              </w:rPr>
              <w:t>个</w:t>
            </w:r>
          </w:p>
        </w:tc>
        <w:tc>
          <w:tcPr>
            <w:tcW w:w="1827" w:type="dxa"/>
            <w:noWrap w:val="0"/>
            <w:vAlign w:val="center"/>
          </w:tcPr>
          <w:p w14:paraId="466E9B62">
            <w:pPr>
              <w:spacing w:line="280" w:lineRule="exact"/>
              <w:jc w:val="center"/>
              <w:rPr>
                <w:color w:val="auto"/>
                <w:kern w:val="2"/>
                <w:sz w:val="18"/>
                <w:szCs w:val="18"/>
                <w:highlight w:val="none"/>
                <w:lang w:val="en-US" w:eastAsia="zh-CN" w:bidi="ar-SA"/>
              </w:rPr>
            </w:pPr>
            <w:r>
              <w:rPr>
                <w:color w:val="auto"/>
                <w:sz w:val="18"/>
                <w:szCs w:val="18"/>
                <w:highlight w:val="none"/>
              </w:rPr>
              <w:t>ss01</w:t>
            </w:r>
          </w:p>
        </w:tc>
        <w:tc>
          <w:tcPr>
            <w:tcW w:w="1540" w:type="dxa"/>
            <w:noWrap w:val="0"/>
            <w:vAlign w:val="center"/>
          </w:tcPr>
          <w:p w14:paraId="28FF51BF">
            <w:pPr>
              <w:spacing w:line="280" w:lineRule="exact"/>
              <w:jc w:val="center"/>
              <w:rPr>
                <w:color w:val="auto"/>
                <w:kern w:val="0"/>
                <w:sz w:val="18"/>
                <w:szCs w:val="18"/>
                <w:highlight w:val="none"/>
                <w:lang w:val="en-US" w:eastAsia="zh-CN" w:bidi="ar-SA"/>
              </w:rPr>
            </w:pPr>
          </w:p>
        </w:tc>
      </w:tr>
      <w:tr w14:paraId="1BAFB2F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3AA1BBA6">
            <w:pPr>
              <w:widowControl/>
              <w:spacing w:line="280" w:lineRule="exact"/>
              <w:rPr>
                <w:color w:val="auto"/>
                <w:kern w:val="0"/>
                <w:sz w:val="18"/>
                <w:szCs w:val="18"/>
                <w:highlight w:val="none"/>
                <w:lang w:val="en-US" w:eastAsia="zh-CN" w:bidi="ar-SA"/>
              </w:rPr>
            </w:pPr>
            <w:r>
              <w:rPr>
                <w:color w:val="auto"/>
                <w:kern w:val="0"/>
                <w:sz w:val="18"/>
                <w:szCs w:val="18"/>
                <w:highlight w:val="none"/>
              </w:rPr>
              <w:t>高新区所在区（县、市）上市企业</w:t>
            </w:r>
            <w:r>
              <w:rPr>
                <w:rFonts w:hint="eastAsia" w:ascii="宋体" w:hAnsi="宋体" w:eastAsia="宋体" w:cs="宋体"/>
                <w:bCs/>
                <w:color w:val="auto"/>
                <w:kern w:val="2"/>
                <w:sz w:val="18"/>
                <w:szCs w:val="18"/>
                <w:highlight w:val="none"/>
                <w:lang w:val="en-US" w:eastAsia="zh-CN" w:bidi="ar"/>
              </w:rPr>
              <w:t>（不含新三板、地方四板挂牌）</w:t>
            </w:r>
          </w:p>
        </w:tc>
        <w:tc>
          <w:tcPr>
            <w:tcW w:w="1263" w:type="dxa"/>
            <w:noWrap w:val="0"/>
            <w:vAlign w:val="center"/>
          </w:tcPr>
          <w:p w14:paraId="5785E783">
            <w:pPr>
              <w:spacing w:line="280" w:lineRule="exact"/>
              <w:jc w:val="center"/>
              <w:rPr>
                <w:color w:val="auto"/>
                <w:kern w:val="2"/>
                <w:sz w:val="21"/>
                <w:szCs w:val="22"/>
                <w:highlight w:val="none"/>
                <w:lang w:val="en-US" w:eastAsia="zh-CN" w:bidi="ar-SA"/>
              </w:rPr>
            </w:pPr>
            <w:r>
              <w:rPr>
                <w:color w:val="auto"/>
                <w:kern w:val="0"/>
                <w:sz w:val="18"/>
                <w:szCs w:val="18"/>
                <w:highlight w:val="none"/>
              </w:rPr>
              <w:t>个</w:t>
            </w:r>
          </w:p>
        </w:tc>
        <w:tc>
          <w:tcPr>
            <w:tcW w:w="1827" w:type="dxa"/>
            <w:noWrap w:val="0"/>
            <w:vAlign w:val="center"/>
          </w:tcPr>
          <w:p w14:paraId="155620EB">
            <w:pPr>
              <w:spacing w:line="280" w:lineRule="exact"/>
              <w:jc w:val="center"/>
              <w:rPr>
                <w:color w:val="auto"/>
                <w:kern w:val="2"/>
                <w:sz w:val="18"/>
                <w:szCs w:val="18"/>
                <w:highlight w:val="none"/>
                <w:lang w:val="en-US" w:eastAsia="zh-CN" w:bidi="ar-SA"/>
              </w:rPr>
            </w:pPr>
            <w:r>
              <w:rPr>
                <w:color w:val="auto"/>
                <w:sz w:val="18"/>
                <w:szCs w:val="18"/>
                <w:highlight w:val="none"/>
              </w:rPr>
              <w:t>ss02</w:t>
            </w:r>
          </w:p>
        </w:tc>
        <w:tc>
          <w:tcPr>
            <w:tcW w:w="1540" w:type="dxa"/>
            <w:noWrap w:val="0"/>
            <w:vAlign w:val="center"/>
          </w:tcPr>
          <w:p w14:paraId="0E720115">
            <w:pPr>
              <w:spacing w:line="280" w:lineRule="exact"/>
              <w:jc w:val="center"/>
              <w:rPr>
                <w:color w:val="auto"/>
                <w:kern w:val="0"/>
                <w:sz w:val="18"/>
                <w:szCs w:val="18"/>
                <w:highlight w:val="none"/>
                <w:lang w:val="en-US" w:eastAsia="zh-CN" w:bidi="ar-SA"/>
              </w:rPr>
            </w:pPr>
          </w:p>
        </w:tc>
      </w:tr>
      <w:tr w14:paraId="5027CF9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26FAE6B2">
            <w:pPr>
              <w:widowControl/>
              <w:spacing w:line="280" w:lineRule="exact"/>
              <w:rPr>
                <w:color w:val="auto"/>
                <w:kern w:val="0"/>
                <w:sz w:val="18"/>
                <w:szCs w:val="18"/>
                <w:highlight w:val="none"/>
                <w:lang w:val="en-US" w:eastAsia="zh-CN" w:bidi="ar-SA"/>
              </w:rPr>
            </w:pPr>
            <w:r>
              <w:rPr>
                <w:color w:val="auto"/>
                <w:kern w:val="0"/>
                <w:sz w:val="18"/>
                <w:szCs w:val="18"/>
                <w:highlight w:val="none"/>
              </w:rPr>
              <w:t>高新区所在区（县、市）新三板挂牌企业</w:t>
            </w:r>
          </w:p>
        </w:tc>
        <w:tc>
          <w:tcPr>
            <w:tcW w:w="1263" w:type="dxa"/>
            <w:noWrap w:val="0"/>
            <w:vAlign w:val="center"/>
          </w:tcPr>
          <w:p w14:paraId="65DA8D56">
            <w:pPr>
              <w:spacing w:line="280" w:lineRule="exact"/>
              <w:jc w:val="center"/>
              <w:rPr>
                <w:color w:val="auto"/>
                <w:kern w:val="2"/>
                <w:sz w:val="21"/>
                <w:szCs w:val="22"/>
                <w:highlight w:val="none"/>
                <w:lang w:val="en-US" w:eastAsia="zh-CN" w:bidi="ar-SA"/>
              </w:rPr>
            </w:pPr>
            <w:r>
              <w:rPr>
                <w:color w:val="auto"/>
                <w:kern w:val="0"/>
                <w:sz w:val="18"/>
                <w:szCs w:val="18"/>
                <w:highlight w:val="none"/>
              </w:rPr>
              <w:t>个</w:t>
            </w:r>
          </w:p>
        </w:tc>
        <w:tc>
          <w:tcPr>
            <w:tcW w:w="1827" w:type="dxa"/>
            <w:noWrap w:val="0"/>
            <w:vAlign w:val="center"/>
          </w:tcPr>
          <w:p w14:paraId="1D06E04F">
            <w:pPr>
              <w:spacing w:line="280" w:lineRule="exact"/>
              <w:jc w:val="center"/>
              <w:rPr>
                <w:color w:val="auto"/>
                <w:kern w:val="2"/>
                <w:sz w:val="18"/>
                <w:szCs w:val="18"/>
                <w:highlight w:val="none"/>
                <w:lang w:val="en-US" w:eastAsia="zh-CN" w:bidi="ar-SA"/>
              </w:rPr>
            </w:pPr>
            <w:r>
              <w:rPr>
                <w:color w:val="auto"/>
                <w:sz w:val="18"/>
                <w:szCs w:val="18"/>
                <w:highlight w:val="none"/>
              </w:rPr>
              <w:t>ss03</w:t>
            </w:r>
          </w:p>
        </w:tc>
        <w:tc>
          <w:tcPr>
            <w:tcW w:w="1540" w:type="dxa"/>
            <w:noWrap w:val="0"/>
            <w:vAlign w:val="center"/>
          </w:tcPr>
          <w:p w14:paraId="78A37BBA">
            <w:pPr>
              <w:spacing w:line="280" w:lineRule="exact"/>
              <w:jc w:val="center"/>
              <w:rPr>
                <w:color w:val="auto"/>
                <w:kern w:val="0"/>
                <w:sz w:val="18"/>
                <w:szCs w:val="18"/>
                <w:highlight w:val="none"/>
                <w:lang w:val="en-US" w:eastAsia="zh-CN" w:bidi="ar-SA"/>
              </w:rPr>
            </w:pPr>
          </w:p>
        </w:tc>
      </w:tr>
      <w:tr w14:paraId="54111AC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28C43C7E">
            <w:pPr>
              <w:widowControl/>
              <w:spacing w:line="280" w:lineRule="exact"/>
              <w:rPr>
                <w:color w:val="auto"/>
                <w:kern w:val="0"/>
                <w:sz w:val="18"/>
                <w:szCs w:val="18"/>
                <w:highlight w:val="none"/>
                <w:lang w:val="en-US" w:eastAsia="zh-CN" w:bidi="ar-SA"/>
              </w:rPr>
            </w:pPr>
            <w:r>
              <w:rPr>
                <w:color w:val="auto"/>
                <w:kern w:val="0"/>
                <w:sz w:val="18"/>
                <w:szCs w:val="18"/>
                <w:highlight w:val="none"/>
              </w:rPr>
              <w:t>高新区所在区（县、市）外商投资企业</w:t>
            </w:r>
          </w:p>
        </w:tc>
        <w:tc>
          <w:tcPr>
            <w:tcW w:w="1263" w:type="dxa"/>
            <w:noWrap w:val="0"/>
            <w:vAlign w:val="center"/>
          </w:tcPr>
          <w:p w14:paraId="64B43CC0">
            <w:pPr>
              <w:spacing w:line="280" w:lineRule="exact"/>
              <w:jc w:val="center"/>
              <w:rPr>
                <w:color w:val="auto"/>
                <w:kern w:val="0"/>
                <w:sz w:val="18"/>
                <w:szCs w:val="18"/>
                <w:highlight w:val="none"/>
                <w:lang w:val="en-US" w:eastAsia="zh-CN" w:bidi="ar-SA"/>
              </w:rPr>
            </w:pPr>
            <w:r>
              <w:rPr>
                <w:color w:val="auto"/>
                <w:kern w:val="0"/>
                <w:sz w:val="18"/>
                <w:szCs w:val="18"/>
                <w:highlight w:val="none"/>
              </w:rPr>
              <w:t>个</w:t>
            </w:r>
          </w:p>
        </w:tc>
        <w:tc>
          <w:tcPr>
            <w:tcW w:w="1827" w:type="dxa"/>
            <w:noWrap w:val="0"/>
            <w:vAlign w:val="center"/>
          </w:tcPr>
          <w:p w14:paraId="69A6D435">
            <w:pPr>
              <w:spacing w:line="280" w:lineRule="exact"/>
              <w:jc w:val="center"/>
              <w:rPr>
                <w:color w:val="auto"/>
                <w:kern w:val="2"/>
                <w:sz w:val="18"/>
                <w:szCs w:val="18"/>
                <w:highlight w:val="none"/>
                <w:lang w:val="en-US" w:eastAsia="zh-CN" w:bidi="ar-SA"/>
              </w:rPr>
            </w:pPr>
            <w:r>
              <w:rPr>
                <w:color w:val="auto"/>
                <w:sz w:val="18"/>
                <w:szCs w:val="18"/>
                <w:highlight w:val="none"/>
              </w:rPr>
              <w:t>ss04</w:t>
            </w:r>
          </w:p>
        </w:tc>
        <w:tc>
          <w:tcPr>
            <w:tcW w:w="1540" w:type="dxa"/>
            <w:noWrap w:val="0"/>
            <w:vAlign w:val="center"/>
          </w:tcPr>
          <w:p w14:paraId="01B3CCF3">
            <w:pPr>
              <w:spacing w:line="280" w:lineRule="exact"/>
              <w:jc w:val="center"/>
              <w:rPr>
                <w:color w:val="auto"/>
                <w:kern w:val="0"/>
                <w:sz w:val="18"/>
                <w:szCs w:val="18"/>
                <w:highlight w:val="none"/>
                <w:lang w:val="en-US" w:eastAsia="zh-CN" w:bidi="ar-SA"/>
              </w:rPr>
            </w:pPr>
          </w:p>
        </w:tc>
      </w:tr>
      <w:tr w14:paraId="0838C54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1C85C5BD">
            <w:pPr>
              <w:widowControl/>
              <w:spacing w:line="280" w:lineRule="exact"/>
              <w:rPr>
                <w:color w:val="auto"/>
                <w:kern w:val="0"/>
                <w:sz w:val="18"/>
                <w:szCs w:val="18"/>
                <w:highlight w:val="none"/>
                <w:lang w:val="en-US" w:eastAsia="zh-CN" w:bidi="ar-SA"/>
              </w:rPr>
            </w:pPr>
            <w:r>
              <w:rPr>
                <w:color w:val="auto"/>
                <w:kern w:val="0"/>
                <w:sz w:val="18"/>
                <w:szCs w:val="18"/>
                <w:highlight w:val="none"/>
              </w:rPr>
              <w:t>高新区所在区（县、市）地区生产总值</w:t>
            </w:r>
          </w:p>
        </w:tc>
        <w:tc>
          <w:tcPr>
            <w:tcW w:w="1263" w:type="dxa"/>
            <w:noWrap w:val="0"/>
            <w:vAlign w:val="center"/>
          </w:tcPr>
          <w:p w14:paraId="7CE9D704">
            <w:pPr>
              <w:spacing w:line="280" w:lineRule="exact"/>
              <w:jc w:val="center"/>
              <w:rPr>
                <w:color w:val="auto"/>
                <w:kern w:val="0"/>
                <w:sz w:val="18"/>
                <w:szCs w:val="18"/>
                <w:highlight w:val="none"/>
                <w:lang w:val="en-US" w:eastAsia="zh-CN" w:bidi="ar-SA"/>
              </w:rPr>
            </w:pPr>
            <w:r>
              <w:rPr>
                <w:color w:val="auto"/>
                <w:kern w:val="0"/>
                <w:sz w:val="18"/>
                <w:szCs w:val="18"/>
                <w:highlight w:val="none"/>
              </w:rPr>
              <w:t>千元</w:t>
            </w:r>
          </w:p>
        </w:tc>
        <w:tc>
          <w:tcPr>
            <w:tcW w:w="1827" w:type="dxa"/>
            <w:noWrap w:val="0"/>
            <w:vAlign w:val="center"/>
          </w:tcPr>
          <w:p w14:paraId="31E1FB0A">
            <w:pPr>
              <w:spacing w:line="280" w:lineRule="exact"/>
              <w:jc w:val="center"/>
              <w:rPr>
                <w:color w:val="auto"/>
                <w:kern w:val="2"/>
                <w:sz w:val="18"/>
                <w:szCs w:val="18"/>
                <w:highlight w:val="none"/>
                <w:lang w:val="en-US" w:eastAsia="zh-CN" w:bidi="ar-SA"/>
              </w:rPr>
            </w:pPr>
            <w:r>
              <w:rPr>
                <w:color w:val="auto"/>
                <w:sz w:val="18"/>
                <w:szCs w:val="18"/>
                <w:highlight w:val="none"/>
              </w:rPr>
              <w:t>ss10</w:t>
            </w:r>
          </w:p>
        </w:tc>
        <w:tc>
          <w:tcPr>
            <w:tcW w:w="1540" w:type="dxa"/>
            <w:noWrap w:val="0"/>
            <w:vAlign w:val="center"/>
          </w:tcPr>
          <w:p w14:paraId="6B769B9D">
            <w:pPr>
              <w:spacing w:line="280" w:lineRule="exact"/>
              <w:jc w:val="center"/>
              <w:rPr>
                <w:color w:val="auto"/>
                <w:kern w:val="0"/>
                <w:sz w:val="18"/>
                <w:szCs w:val="18"/>
                <w:highlight w:val="none"/>
                <w:lang w:val="en-US" w:eastAsia="zh-CN" w:bidi="ar-SA"/>
              </w:rPr>
            </w:pPr>
          </w:p>
        </w:tc>
      </w:tr>
      <w:tr w14:paraId="30EF764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94" w:type="dxa"/>
            <w:noWrap w:val="0"/>
            <w:vAlign w:val="center"/>
          </w:tcPr>
          <w:p w14:paraId="01038CFD">
            <w:pPr>
              <w:widowControl/>
              <w:spacing w:line="280" w:lineRule="exact"/>
              <w:rPr>
                <w:color w:val="auto"/>
                <w:kern w:val="0"/>
                <w:sz w:val="18"/>
                <w:szCs w:val="18"/>
                <w:highlight w:val="none"/>
                <w:lang w:val="en-US" w:eastAsia="zh-CN" w:bidi="ar-SA"/>
              </w:rPr>
            </w:pPr>
            <w:r>
              <w:rPr>
                <w:color w:val="auto"/>
                <w:kern w:val="0"/>
                <w:sz w:val="18"/>
                <w:szCs w:val="18"/>
                <w:highlight w:val="none"/>
              </w:rPr>
              <w:t>高新区所在区（县、市）公共财政预算收入</w:t>
            </w:r>
          </w:p>
        </w:tc>
        <w:tc>
          <w:tcPr>
            <w:tcW w:w="1263" w:type="dxa"/>
            <w:noWrap w:val="0"/>
            <w:vAlign w:val="center"/>
          </w:tcPr>
          <w:p w14:paraId="4357179D">
            <w:pPr>
              <w:spacing w:line="280" w:lineRule="exact"/>
              <w:jc w:val="center"/>
              <w:rPr>
                <w:color w:val="auto"/>
                <w:kern w:val="0"/>
                <w:sz w:val="18"/>
                <w:szCs w:val="18"/>
                <w:highlight w:val="none"/>
                <w:lang w:val="en-US" w:eastAsia="zh-CN" w:bidi="ar-SA"/>
              </w:rPr>
            </w:pPr>
            <w:r>
              <w:rPr>
                <w:color w:val="auto"/>
                <w:kern w:val="0"/>
                <w:sz w:val="18"/>
                <w:szCs w:val="18"/>
                <w:highlight w:val="none"/>
              </w:rPr>
              <w:t>千元</w:t>
            </w:r>
          </w:p>
        </w:tc>
        <w:tc>
          <w:tcPr>
            <w:tcW w:w="1827" w:type="dxa"/>
            <w:noWrap w:val="0"/>
            <w:vAlign w:val="center"/>
          </w:tcPr>
          <w:p w14:paraId="158A03CE">
            <w:pPr>
              <w:spacing w:line="280" w:lineRule="exact"/>
              <w:jc w:val="center"/>
              <w:rPr>
                <w:color w:val="auto"/>
                <w:kern w:val="2"/>
                <w:sz w:val="18"/>
                <w:szCs w:val="18"/>
                <w:highlight w:val="none"/>
                <w:lang w:val="en-US" w:eastAsia="zh-CN" w:bidi="ar-SA"/>
              </w:rPr>
            </w:pPr>
            <w:r>
              <w:rPr>
                <w:color w:val="auto"/>
                <w:sz w:val="18"/>
                <w:szCs w:val="18"/>
                <w:highlight w:val="none"/>
              </w:rPr>
              <w:t>ss11</w:t>
            </w:r>
          </w:p>
        </w:tc>
        <w:tc>
          <w:tcPr>
            <w:tcW w:w="1540" w:type="dxa"/>
            <w:noWrap w:val="0"/>
            <w:vAlign w:val="center"/>
          </w:tcPr>
          <w:p w14:paraId="471B220F">
            <w:pPr>
              <w:spacing w:line="280" w:lineRule="exact"/>
              <w:jc w:val="center"/>
              <w:rPr>
                <w:color w:val="auto"/>
                <w:kern w:val="0"/>
                <w:sz w:val="18"/>
                <w:szCs w:val="18"/>
                <w:highlight w:val="none"/>
                <w:lang w:val="en-US" w:eastAsia="zh-CN" w:bidi="ar-SA"/>
              </w:rPr>
            </w:pPr>
          </w:p>
        </w:tc>
      </w:tr>
    </w:tbl>
    <w:p w14:paraId="32323D3F">
      <w:pPr>
        <w:snapToGrid w:val="0"/>
        <w:spacing w:line="280" w:lineRule="exact"/>
        <w:jc w:val="left"/>
        <w:rPr>
          <w:color w:val="auto"/>
          <w:sz w:val="18"/>
          <w:szCs w:val="20"/>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572BDBAD">
      <w:pPr>
        <w:spacing w:line="360" w:lineRule="exact"/>
        <w:jc w:val="left"/>
        <w:rPr>
          <w:color w:val="auto"/>
          <w:sz w:val="18"/>
          <w:szCs w:val="21"/>
          <w:highlight w:val="none"/>
        </w:rPr>
      </w:pPr>
    </w:p>
    <w:p w14:paraId="35A23CE2">
      <w:pPr>
        <w:spacing w:line="360" w:lineRule="exact"/>
        <w:jc w:val="left"/>
        <w:rPr>
          <w:color w:val="auto"/>
          <w:sz w:val="18"/>
          <w:szCs w:val="21"/>
          <w:highlight w:val="none"/>
        </w:rPr>
      </w:pPr>
      <w:r>
        <w:rPr>
          <w:color w:val="auto"/>
          <w:sz w:val="18"/>
          <w:szCs w:val="21"/>
          <w:highlight w:val="none"/>
        </w:rPr>
        <w:t>说明：1.填报范围</w:t>
      </w:r>
      <w:r>
        <w:rPr>
          <w:bCs/>
          <w:color w:val="auto"/>
          <w:sz w:val="18"/>
          <w:szCs w:val="21"/>
          <w:highlight w:val="none"/>
        </w:rPr>
        <w:t>：</w:t>
      </w:r>
      <w:r>
        <w:rPr>
          <w:color w:val="auto"/>
          <w:sz w:val="18"/>
          <w:szCs w:val="21"/>
          <w:highlight w:val="none"/>
        </w:rPr>
        <w:t>由各省、自治区、直辖市政府批准的省级高新技术产业开发区填报辖区内指标汇总情况。</w:t>
      </w:r>
    </w:p>
    <w:p w14:paraId="69A77018">
      <w:pPr>
        <w:spacing w:line="360" w:lineRule="exact"/>
        <w:ind w:left="525" w:leftChars="250"/>
        <w:jc w:val="left"/>
        <w:rPr>
          <w:color w:val="auto"/>
          <w:sz w:val="18"/>
          <w:szCs w:val="21"/>
          <w:highlight w:val="none"/>
        </w:rPr>
      </w:pPr>
      <w:r>
        <w:rPr>
          <w:color w:val="auto"/>
          <w:sz w:val="18"/>
          <w:szCs w:val="21"/>
          <w:highlight w:val="none"/>
        </w:rPr>
        <w:t>2</w:t>
      </w:r>
      <w:r>
        <w:rPr>
          <w:color w:val="auto"/>
          <w:sz w:val="18"/>
          <w:szCs w:val="20"/>
          <w:highlight w:val="none"/>
        </w:rPr>
        <w:t>.报送日期及方式：本报表为年报。填报单位于报告期次年3月31日前，通过网络平台上报，另外需要报</w:t>
      </w:r>
      <w:r>
        <w:rPr>
          <w:rFonts w:hint="eastAsia"/>
          <w:color w:val="auto"/>
          <w:sz w:val="18"/>
          <w:szCs w:val="20"/>
          <w:highlight w:val="none"/>
          <w:lang w:eastAsia="zh-CN"/>
        </w:rPr>
        <w:t>送</w:t>
      </w:r>
      <w:r>
        <w:rPr>
          <w:color w:val="auto"/>
          <w:sz w:val="18"/>
          <w:szCs w:val="20"/>
          <w:highlight w:val="none"/>
        </w:rPr>
        <w:t>签字盖章的纸质报表；各</w:t>
      </w:r>
      <w:r>
        <w:rPr>
          <w:rFonts w:hint="eastAsia"/>
          <w:color w:val="auto"/>
          <w:sz w:val="18"/>
          <w:szCs w:val="20"/>
          <w:highlight w:val="none"/>
          <w:lang w:eastAsia="zh-CN"/>
        </w:rPr>
        <w:t>地方工信、</w:t>
      </w:r>
      <w:r>
        <w:rPr>
          <w:color w:val="auto"/>
          <w:sz w:val="18"/>
          <w:szCs w:val="20"/>
          <w:highlight w:val="none"/>
        </w:rPr>
        <w:t>科技部门于4月</w:t>
      </w:r>
      <w:r>
        <w:rPr>
          <w:rFonts w:hint="eastAsia"/>
          <w:color w:val="auto"/>
          <w:sz w:val="18"/>
          <w:szCs w:val="20"/>
          <w:highlight w:val="none"/>
          <w:lang w:val="en-US" w:eastAsia="zh-CN"/>
        </w:rPr>
        <w:t>30</w:t>
      </w:r>
      <w:r>
        <w:rPr>
          <w:color w:val="auto"/>
          <w:sz w:val="18"/>
          <w:szCs w:val="20"/>
          <w:highlight w:val="none"/>
        </w:rPr>
        <w:t>日前完成审核。</w:t>
      </w:r>
    </w:p>
    <w:p w14:paraId="7B789B99">
      <w:pPr>
        <w:spacing w:line="360" w:lineRule="exact"/>
        <w:ind w:left="525" w:leftChars="250" w:firstLine="0" w:firstLineChars="0"/>
        <w:jc w:val="left"/>
        <w:rPr>
          <w:rFonts w:hint="eastAsia" w:ascii="Times New Roman" w:hAnsi="Times New Roman" w:eastAsia="宋体" w:cs="Times New Roman"/>
          <w:bCs/>
          <w:color w:val="auto"/>
          <w:sz w:val="18"/>
          <w:szCs w:val="18"/>
          <w:highlight w:val="none"/>
        </w:rPr>
      </w:pPr>
      <w:r>
        <w:rPr>
          <w:color w:val="auto"/>
          <w:sz w:val="18"/>
          <w:szCs w:val="20"/>
          <w:highlight w:val="none"/>
        </w:rPr>
        <w:t>3.审核关系：</w:t>
      </w:r>
      <w:r>
        <w:rPr>
          <w:rFonts w:hint="eastAsia" w:ascii="Times New Roman" w:hAnsi="Times New Roman" w:eastAsia="宋体" w:cs="Times New Roman"/>
          <w:bCs/>
          <w:color w:val="auto"/>
          <w:sz w:val="18"/>
          <w:szCs w:val="18"/>
          <w:highlight w:val="none"/>
        </w:rPr>
        <w:t>（1）s16≥sj05</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（2）s17&gt;s18</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（3）s25&gt;s26</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（4）s09&gt;s091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（5）s09≥s092</w:t>
      </w:r>
    </w:p>
    <w:p w14:paraId="73820DB9">
      <w:pPr>
        <w:spacing w:line="360" w:lineRule="exact"/>
        <w:ind w:left="525" w:leftChars="250" w:firstLine="0" w:firstLineChars="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（6）s09≥s09_g</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（7）s09≥s093</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（8）s09≥s10</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（9）s09≥s101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（10）s09≥s11</w:t>
      </w:r>
    </w:p>
    <w:p w14:paraId="42926783">
      <w:pPr>
        <w:spacing w:line="360" w:lineRule="exact"/>
        <w:ind w:left="525" w:leftChars="250" w:firstLine="0" w:firstLineChars="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（11）s09≥sq11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（12）</w:t>
      </w:r>
      <w:r>
        <w:rPr>
          <w:rFonts w:hint="eastAsia" w:ascii="Times New Roman" w:hAnsi="Times New Roman" w:eastAsia="宋体" w:cs="Times New Roman"/>
          <w:bCs/>
          <w:color w:val="auto"/>
          <w:sz w:val="18"/>
          <w:szCs w:val="18"/>
          <w:highlight w:val="none"/>
          <w:lang w:val="en-US" w:eastAsia="zh-CN"/>
        </w:rPr>
        <w:t>s</w:t>
      </w:r>
      <w:r>
        <w:rPr>
          <w:rFonts w:hint="eastAsia" w:ascii="Times New Roman" w:hAnsi="Times New Roman" w:eastAsia="宋体" w:cs="Times New Roman"/>
          <w:bCs/>
          <w:color w:val="auto"/>
          <w:sz w:val="18"/>
          <w:szCs w:val="18"/>
          <w:highlight w:val="none"/>
        </w:rPr>
        <w:t>05_g≥sj01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（13）s12≥s13</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（14）s12≥s14</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（15）s12≥s15</w:t>
      </w:r>
    </w:p>
    <w:p w14:paraId="0CD569C9">
      <w:pPr>
        <w:spacing w:line="360" w:lineRule="exact"/>
        <w:ind w:left="525" w:leftChars="250" w:firstLine="0" w:firstLineChars="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（16）s28≥s28_0</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w:t>
      </w:r>
      <w:r>
        <w:rPr>
          <w:rFonts w:hint="eastAsia" w:ascii="Times New Roman" w:hAnsi="Times New Roman" w:eastAsia="宋体" w:cs="Times New Roman"/>
          <w:bCs/>
          <w:color w:val="auto"/>
          <w:sz w:val="18"/>
          <w:szCs w:val="18"/>
          <w:highlight w:val="none"/>
          <w:lang w:val="en-US" w:eastAsia="zh-CN"/>
        </w:rPr>
        <w:t>7</w:t>
      </w:r>
      <w:r>
        <w:rPr>
          <w:rFonts w:hint="eastAsia" w:ascii="Times New Roman" w:hAnsi="Times New Roman" w:eastAsia="宋体" w:cs="Times New Roman"/>
          <w:bCs/>
          <w:color w:val="auto"/>
          <w:sz w:val="18"/>
          <w:szCs w:val="18"/>
          <w:highlight w:val="none"/>
        </w:rPr>
        <w:t>）s250≥s250_1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w:t>
      </w:r>
      <w:r>
        <w:rPr>
          <w:rFonts w:hint="eastAsia" w:ascii="Times New Roman" w:hAnsi="Times New Roman" w:eastAsia="宋体" w:cs="Times New Roman"/>
          <w:bCs/>
          <w:color w:val="auto"/>
          <w:sz w:val="18"/>
          <w:szCs w:val="18"/>
          <w:highlight w:val="none"/>
          <w:lang w:val="en-US" w:eastAsia="zh-CN"/>
        </w:rPr>
        <w:t>8</w:t>
      </w:r>
      <w:r>
        <w:rPr>
          <w:rFonts w:hint="eastAsia" w:ascii="Times New Roman" w:hAnsi="Times New Roman" w:eastAsia="宋体" w:cs="Times New Roman"/>
          <w:bCs/>
          <w:color w:val="auto"/>
          <w:sz w:val="18"/>
          <w:szCs w:val="18"/>
          <w:highlight w:val="none"/>
        </w:rPr>
        <w:t>）s260≥s260_1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w:t>
      </w:r>
      <w:r>
        <w:rPr>
          <w:rFonts w:hint="eastAsia" w:ascii="Times New Roman" w:hAnsi="Times New Roman" w:eastAsia="宋体" w:cs="Times New Roman"/>
          <w:bCs/>
          <w:color w:val="auto"/>
          <w:sz w:val="18"/>
          <w:szCs w:val="18"/>
          <w:highlight w:val="none"/>
          <w:lang w:val="en-US" w:eastAsia="zh-CN"/>
        </w:rPr>
        <w:t>19</w:t>
      </w:r>
      <w:r>
        <w:rPr>
          <w:rFonts w:hint="eastAsia" w:ascii="Times New Roman" w:hAnsi="Times New Roman" w:eastAsia="宋体" w:cs="Times New Roman"/>
          <w:bCs/>
          <w:color w:val="auto"/>
          <w:sz w:val="18"/>
          <w:szCs w:val="18"/>
          <w:highlight w:val="none"/>
        </w:rPr>
        <w:t>）s260_1≥s260_2（2</w:t>
      </w:r>
      <w:r>
        <w:rPr>
          <w:rFonts w:hint="eastAsia" w:ascii="Times New Roman" w:hAnsi="Times New Roman" w:eastAsia="宋体" w:cs="Times New Roman"/>
          <w:bCs/>
          <w:color w:val="auto"/>
          <w:sz w:val="18"/>
          <w:szCs w:val="18"/>
          <w:highlight w:val="none"/>
          <w:lang w:val="en-US" w:eastAsia="zh-CN"/>
        </w:rPr>
        <w:t>0</w:t>
      </w:r>
      <w:r>
        <w:rPr>
          <w:rFonts w:hint="eastAsia" w:ascii="Times New Roman" w:hAnsi="Times New Roman" w:eastAsia="宋体" w:cs="Times New Roman"/>
          <w:bCs/>
          <w:color w:val="auto"/>
          <w:sz w:val="18"/>
          <w:szCs w:val="18"/>
          <w:highlight w:val="none"/>
        </w:rPr>
        <w:t>）s270≥s270_1</w:t>
      </w:r>
    </w:p>
    <w:p w14:paraId="57B677B4">
      <w:pPr>
        <w:spacing w:line="360" w:lineRule="exact"/>
        <w:ind w:left="525" w:leftChars="250" w:firstLine="0" w:firstLineChars="0"/>
        <w:jc w:val="left"/>
        <w:rPr>
          <w:rFonts w:hint="eastAsia"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rPr>
        <w:t>（2</w:t>
      </w:r>
      <w:r>
        <w:rPr>
          <w:rFonts w:hint="eastAsia" w:ascii="Times New Roman" w:hAnsi="Times New Roman" w:eastAsia="宋体" w:cs="Times New Roman"/>
          <w:bCs/>
          <w:color w:val="auto"/>
          <w:sz w:val="18"/>
          <w:szCs w:val="18"/>
          <w:highlight w:val="none"/>
          <w:lang w:val="en-US" w:eastAsia="zh-CN"/>
        </w:rPr>
        <w:t>1</w:t>
      </w:r>
      <w:r>
        <w:rPr>
          <w:rFonts w:hint="eastAsia" w:ascii="Times New Roman" w:hAnsi="Times New Roman" w:eastAsia="宋体" w:cs="Times New Roman"/>
          <w:bCs/>
          <w:color w:val="auto"/>
          <w:sz w:val="18"/>
          <w:szCs w:val="18"/>
          <w:highlight w:val="none"/>
        </w:rPr>
        <w:t>）sk01≥sk01_1（2</w:t>
      </w:r>
      <w:r>
        <w:rPr>
          <w:rFonts w:hint="eastAsia" w:ascii="Times New Roman" w:hAnsi="Times New Roman" w:eastAsia="宋体" w:cs="Times New Roman"/>
          <w:bCs/>
          <w:color w:val="auto"/>
          <w:sz w:val="18"/>
          <w:szCs w:val="18"/>
          <w:highlight w:val="none"/>
          <w:lang w:val="en-US" w:eastAsia="zh-CN"/>
        </w:rPr>
        <w:t>2</w:t>
      </w:r>
      <w:r>
        <w:rPr>
          <w:rFonts w:hint="eastAsia" w:ascii="Times New Roman" w:hAnsi="Times New Roman" w:eastAsia="宋体" w:cs="Times New Roman"/>
          <w:bCs/>
          <w:color w:val="auto"/>
          <w:sz w:val="18"/>
          <w:szCs w:val="18"/>
          <w:highlight w:val="none"/>
        </w:rPr>
        <w:t>）sk01≥sk01_2</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（2</w:t>
      </w:r>
      <w:r>
        <w:rPr>
          <w:rFonts w:hint="eastAsia" w:ascii="Times New Roman" w:hAnsi="Times New Roman" w:eastAsia="宋体" w:cs="Times New Roman"/>
          <w:bCs/>
          <w:color w:val="auto"/>
          <w:sz w:val="18"/>
          <w:szCs w:val="18"/>
          <w:highlight w:val="none"/>
          <w:lang w:val="en-US" w:eastAsia="zh-CN"/>
        </w:rPr>
        <w:t>3</w:t>
      </w:r>
      <w:r>
        <w:rPr>
          <w:rFonts w:hint="eastAsia" w:ascii="Times New Roman" w:hAnsi="Times New Roman" w:eastAsia="宋体" w:cs="Times New Roman"/>
          <w:bCs/>
          <w:color w:val="auto"/>
          <w:sz w:val="18"/>
          <w:szCs w:val="18"/>
          <w:highlight w:val="none"/>
        </w:rPr>
        <w:t>）sk01≥sk01_3</w:t>
      </w:r>
      <w:r>
        <w:rPr>
          <w:rFonts w:hint="eastAsia" w:ascii="Times New Roman" w:hAnsi="Times New Roman" w:eastAsia="宋体" w:cs="Times New Roman"/>
          <w:bCs/>
          <w:color w:val="auto"/>
          <w:sz w:val="18"/>
          <w:szCs w:val="18"/>
          <w:highlight w:val="none"/>
          <w:lang w:val="en-US" w:eastAsia="zh-CN"/>
        </w:rPr>
        <w:t xml:space="preserve"> </w:t>
      </w:r>
    </w:p>
    <w:p w14:paraId="517C94BA">
      <w:pPr>
        <w:spacing w:line="360" w:lineRule="exact"/>
        <w:ind w:left="525" w:leftChars="250" w:firstLine="0" w:firstLineChars="0"/>
        <w:jc w:val="left"/>
        <w:rPr>
          <w:rFonts w:hint="eastAsia" w:ascii="Times New Roman" w:hAnsi="Times New Roman" w:eastAsia="宋体" w:cs="Times New Roman"/>
          <w:bCs/>
          <w:color w:val="auto"/>
          <w:sz w:val="18"/>
          <w:szCs w:val="18"/>
          <w:highlight w:val="none"/>
        </w:rPr>
      </w:pPr>
    </w:p>
    <w:p w14:paraId="4F7560B9">
      <w:pPr>
        <w:widowControl/>
        <w:spacing w:line="360" w:lineRule="exact"/>
        <w:ind w:firstLine="0" w:firstLineChars="0"/>
        <w:jc w:val="center"/>
        <w:rPr>
          <w:rFonts w:ascii="宋体" w:hAnsi="宋体"/>
          <w:b/>
          <w:color w:val="auto"/>
          <w:sz w:val="32"/>
          <w:szCs w:val="32"/>
          <w:highlight w:val="none"/>
        </w:rPr>
      </w:pPr>
      <w:r>
        <w:rPr>
          <w:rFonts w:hint="eastAsia" w:ascii="黑体" w:hAnsi="黑体" w:eastAsia="黑体" w:cs="黑体"/>
          <w:b w:val="0"/>
          <w:bCs/>
          <w:color w:val="auto"/>
          <w:sz w:val="32"/>
          <w:szCs w:val="32"/>
          <w:highlight w:val="none"/>
        </w:rPr>
        <w:t>指标解释</w:t>
      </w:r>
    </w:p>
    <w:p w14:paraId="70ED9DBA">
      <w:pPr>
        <w:pStyle w:val="3"/>
        <w:rPr>
          <w:rFonts w:hint="eastAsia"/>
          <w:color w:val="auto"/>
          <w:highlight w:val="none"/>
        </w:rPr>
      </w:pPr>
    </w:p>
    <w:p w14:paraId="033BD2E2">
      <w:pPr>
        <w:spacing w:line="400" w:lineRule="exact"/>
        <w:ind w:firstLine="420" w:firstLineChars="200"/>
        <w:rPr>
          <w:rFonts w:hint="eastAsia" w:eastAsia="黑体"/>
          <w:color w:val="auto"/>
          <w:highlight w:val="none"/>
          <w:lang w:eastAsia="zh-CN"/>
        </w:rPr>
      </w:pPr>
      <w:r>
        <w:rPr>
          <w:rFonts w:hint="eastAsia" w:eastAsia="黑体"/>
          <w:color w:val="auto"/>
          <w:highlight w:val="none"/>
          <w:lang w:eastAsia="zh-CN"/>
        </w:rPr>
        <w:t>高新区实际管理面积</w:t>
      </w:r>
      <w:r>
        <w:rPr>
          <w:rFonts w:hint="eastAsia"/>
          <w:bCs/>
          <w:color w:val="auto"/>
          <w:highlight w:val="none"/>
        </w:rPr>
        <w:t>指高新区管委会实际进行发展规划、土地开发、产业招商等职能的实际管理面积，即核准面积、代管面积的总和。</w:t>
      </w:r>
    </w:p>
    <w:p w14:paraId="3CE7C2B9">
      <w:pPr>
        <w:spacing w:line="400" w:lineRule="exact"/>
        <w:ind w:firstLine="420" w:firstLineChars="200"/>
        <w:rPr>
          <w:color w:val="auto"/>
          <w:highlight w:val="none"/>
        </w:rPr>
      </w:pPr>
      <w:r>
        <w:rPr>
          <w:rFonts w:hint="eastAsia" w:eastAsia="黑体"/>
          <w:color w:val="auto"/>
          <w:highlight w:val="none"/>
          <w:lang w:eastAsia="zh-CN"/>
        </w:rPr>
        <w:t>高新区实际</w:t>
      </w:r>
      <w:r>
        <w:rPr>
          <w:rFonts w:eastAsia="黑体"/>
          <w:color w:val="auto"/>
          <w:highlight w:val="none"/>
        </w:rPr>
        <w:t>开发面积</w:t>
      </w:r>
      <w:r>
        <w:rPr>
          <w:rFonts w:hint="eastAsia"/>
          <w:color w:val="auto"/>
          <w:highlight w:val="none"/>
        </w:rPr>
        <w:t>指实际管理面积范围内已完成开发的土地面积，包括工业、房地产、基础设施等用地范围。</w:t>
      </w:r>
    </w:p>
    <w:p w14:paraId="2C5CB16C">
      <w:pPr>
        <w:spacing w:line="400" w:lineRule="exact"/>
        <w:ind w:firstLine="420" w:firstLineChars="200"/>
        <w:rPr>
          <w:rFonts w:eastAsia="宋体"/>
          <w:color w:val="auto"/>
          <w:highlight w:val="none"/>
        </w:rPr>
      </w:pPr>
      <w:r>
        <w:rPr>
          <w:rFonts w:hint="eastAsia" w:ascii="黑体" w:hAnsi="黑体" w:eastAsia="黑体" w:cs="黑体"/>
          <w:color w:val="auto"/>
          <w:highlight w:val="none"/>
          <w:lang w:val="en-US" w:eastAsia="zh-CN"/>
        </w:rPr>
        <w:t>高新区产业用地面积</w:t>
      </w:r>
      <w:r>
        <w:rPr>
          <w:rFonts w:ascii="Calibri" w:hAnsi="Calibri" w:eastAsia="宋体" w:cs="Times New Roman"/>
          <w:i w:val="0"/>
          <w:iCs w:val="0"/>
          <w:caps w:val="0"/>
          <w:color w:val="auto"/>
          <w:spacing w:val="0"/>
          <w:sz w:val="21"/>
          <w:szCs w:val="22"/>
          <w:highlight w:val="none"/>
          <w:shd w:val="clear" w:color="auto" w:fill="auto"/>
        </w:rPr>
        <w:t>产业用地是以产业类型进行划分的土地类型，既包括传统城市建设用地中用于工业用地、物流仓储用地以及包含前述功能的混合用地，也包括用于为适应传统工业向新技术、协同生产空间、组合生产空间及总部经济、</w:t>
      </w:r>
      <w:r>
        <w:rPr>
          <w:rFonts w:ascii="Times New Roman" w:hAnsi="Times New Roman" w:eastAsia="宋体" w:cs="Times New Roman"/>
          <w:bCs/>
          <w:i w:val="0"/>
          <w:iCs w:val="0"/>
          <w:caps w:val="0"/>
          <w:color w:val="auto"/>
          <w:spacing w:val="0"/>
          <w:sz w:val="21"/>
          <w:szCs w:val="22"/>
          <w:highlight w:val="none"/>
          <w:shd w:val="clear" w:color="auto" w:fill="auto"/>
        </w:rPr>
        <w:t>2.5</w:t>
      </w:r>
      <w:r>
        <w:rPr>
          <w:rFonts w:ascii="Calibri" w:hAnsi="Calibri" w:eastAsia="宋体" w:cs="Times New Roman"/>
          <w:i w:val="0"/>
          <w:iCs w:val="0"/>
          <w:caps w:val="0"/>
          <w:color w:val="auto"/>
          <w:spacing w:val="0"/>
          <w:sz w:val="21"/>
          <w:szCs w:val="22"/>
          <w:highlight w:val="none"/>
          <w:shd w:val="clear" w:color="auto" w:fill="auto"/>
        </w:rPr>
        <w:t>产业等转型升级需要而提出的城市用地，即融合研发、创意、设计、中试、无污染生产等新型产业功能以及相关配套服务的用地。</w:t>
      </w:r>
    </w:p>
    <w:p w14:paraId="3591A38E">
      <w:pPr>
        <w:spacing w:line="400" w:lineRule="exact"/>
        <w:ind w:firstLine="420" w:firstLineChars="200"/>
        <w:rPr>
          <w:color w:val="auto"/>
          <w:highlight w:val="none"/>
        </w:rPr>
      </w:pPr>
      <w:r>
        <w:rPr>
          <w:rFonts w:hint="eastAsia" w:eastAsia="黑体"/>
          <w:color w:val="auto"/>
          <w:highlight w:val="none"/>
        </w:rPr>
        <w:t>本年固定资产投资额（不含农户）</w:t>
      </w:r>
      <w:r>
        <w:rPr>
          <w:rFonts w:hint="default" w:ascii="Calibri" w:hAnsi="Calibri" w:eastAsia="宋体" w:cs="Times New Roman"/>
          <w:color w:val="auto"/>
          <w:highlight w:val="none"/>
          <w:shd w:val="clear" w:color="auto" w:fill="auto"/>
        </w:rPr>
        <w:t>指报告期内高新区内各种登记注册类型的企业、事业、行政单位及城镇个体户进行的计划总投资</w:t>
      </w:r>
      <w:r>
        <w:rPr>
          <w:rFonts w:hint="default" w:ascii="Times New Roman" w:hAnsi="Times New Roman" w:eastAsia="宋体" w:cs="Times New Roman"/>
          <w:bCs/>
          <w:color w:val="auto"/>
          <w:highlight w:val="none"/>
          <w:shd w:val="clear" w:color="auto" w:fill="auto"/>
        </w:rPr>
        <w:t>500</w:t>
      </w:r>
      <w:r>
        <w:rPr>
          <w:rFonts w:hint="default" w:ascii="Calibri" w:hAnsi="Calibri" w:eastAsia="宋体" w:cs="Times New Roman"/>
          <w:color w:val="auto"/>
          <w:highlight w:val="none"/>
          <w:shd w:val="clear" w:color="auto" w:fill="auto"/>
        </w:rPr>
        <w:t>万元及以上的建设项目投资和房地产开发投资，包括原口径的城镇固定资产投资加上农村企事业组织项目投资。</w:t>
      </w:r>
    </w:p>
    <w:p w14:paraId="6B6162E3">
      <w:pPr>
        <w:spacing w:line="400" w:lineRule="exact"/>
        <w:ind w:firstLine="420" w:firstLineChars="200"/>
        <w:rPr>
          <w:color w:val="auto"/>
          <w:highlight w:val="none"/>
        </w:rPr>
      </w:pPr>
      <w:r>
        <w:rPr>
          <w:rFonts w:eastAsia="黑体"/>
          <w:color w:val="auto"/>
          <w:highlight w:val="none"/>
        </w:rPr>
        <w:t>财政收入</w:t>
      </w:r>
      <w:r>
        <w:rPr>
          <w:color w:val="auto"/>
          <w:highlight w:val="none"/>
        </w:rPr>
        <w:t>指国家财政参与社会产品分配所取得的收入，是实现国家职能的财力保证。主要包括：</w:t>
      </w:r>
      <w:r>
        <w:rPr>
          <w:bCs/>
          <w:color w:val="auto"/>
          <w:highlight w:val="none"/>
        </w:rPr>
        <w:t>（1）各项税收：包括国内增值税、国内消费税、进口货物增值税和消费税、出口</w:t>
      </w:r>
      <w:r>
        <w:rPr>
          <w:rFonts w:hint="eastAsia"/>
          <w:bCs/>
          <w:color w:val="auto"/>
          <w:highlight w:val="none"/>
          <w:lang w:eastAsia="zh-CN"/>
        </w:rPr>
        <w:t>货物</w:t>
      </w:r>
      <w:r>
        <w:rPr>
          <w:bCs/>
          <w:color w:val="auto"/>
          <w:highlight w:val="none"/>
        </w:rPr>
        <w:t>增值税和消费税、营业税、企业所得税、个人所得税、资源税、城市维护建设税、房产税、印花税、城镇土地使用税、土地增值税、车船税、船舶吨税、车辆购置税、关税、耕地占用税、契税、烟叶税等。（2）非税收入：包括专项收入、行政事业性收费、罚没收入和其他收入。财政收入按现行分税制财政体制划分为中央本级收入和地方本级收入。</w:t>
      </w:r>
    </w:p>
    <w:p w14:paraId="187E3938">
      <w:pPr>
        <w:spacing w:line="400" w:lineRule="exact"/>
        <w:ind w:firstLine="420" w:firstLineChars="200"/>
        <w:rPr>
          <w:bCs/>
          <w:color w:val="auto"/>
          <w:highlight w:val="none"/>
        </w:rPr>
      </w:pPr>
      <w:r>
        <w:rPr>
          <w:rFonts w:hint="eastAsia" w:eastAsia="黑体"/>
          <w:color w:val="auto"/>
          <w:highlight w:val="none"/>
        </w:rPr>
        <w:t>高新区</w:t>
      </w:r>
      <w:r>
        <w:rPr>
          <w:rFonts w:eastAsia="黑体"/>
          <w:color w:val="auto"/>
          <w:highlight w:val="none"/>
        </w:rPr>
        <w:t>财政总收入</w:t>
      </w:r>
      <w:r>
        <w:rPr>
          <w:bCs/>
          <w:color w:val="auto"/>
          <w:highlight w:val="none"/>
        </w:rPr>
        <w:t>指报告期内高新区的财政全部支出，与财政总决算报表中本年支出合计的决算数相同。没有一级财政的高新区，请填0。</w:t>
      </w:r>
    </w:p>
    <w:p w14:paraId="2592705B">
      <w:pPr>
        <w:spacing w:line="400" w:lineRule="exact"/>
        <w:ind w:firstLine="420" w:firstLineChars="200"/>
        <w:rPr>
          <w:color w:val="auto"/>
          <w:highlight w:val="none"/>
        </w:rPr>
      </w:pPr>
      <w:r>
        <w:rPr>
          <w:rFonts w:eastAsia="黑体"/>
          <w:color w:val="auto"/>
          <w:highlight w:val="none"/>
        </w:rPr>
        <w:t>公共财政预算收入</w:t>
      </w:r>
      <w:r>
        <w:rPr>
          <w:bCs/>
          <w:color w:val="auto"/>
          <w:highlight w:val="none"/>
        </w:rPr>
        <w:t>指国家高新区管委会筹集以税收为主体的财政收入，由税收收入留成部分和非税收入组成，不包含基金收入。主要用于保障和改善民生、维持行政职能正常运转等方面。</w:t>
      </w:r>
    </w:p>
    <w:p w14:paraId="6A7EEE3F">
      <w:pPr>
        <w:spacing w:line="400" w:lineRule="exact"/>
        <w:ind w:firstLine="420" w:firstLineChars="200"/>
        <w:rPr>
          <w:color w:val="auto"/>
          <w:highlight w:val="none"/>
        </w:rPr>
      </w:pPr>
      <w:r>
        <w:rPr>
          <w:rFonts w:hint="eastAsia" w:eastAsia="黑体"/>
          <w:color w:val="auto"/>
          <w:highlight w:val="none"/>
        </w:rPr>
        <w:t>高新区</w:t>
      </w:r>
      <w:r>
        <w:rPr>
          <w:rFonts w:eastAsia="黑体"/>
          <w:color w:val="auto"/>
          <w:highlight w:val="none"/>
        </w:rPr>
        <w:t>财政总支出</w:t>
      </w:r>
      <w:r>
        <w:rPr>
          <w:rFonts w:hint="eastAsia"/>
          <w:bCs/>
          <w:color w:val="auto"/>
          <w:highlight w:val="none"/>
        </w:rPr>
        <w:t>指报告期内高新区的财政全部支出，与财政总决算报表中本年支出合计的决算数相同。没有一级财政的高新区，请填0。</w:t>
      </w:r>
    </w:p>
    <w:p w14:paraId="45BB8AD3">
      <w:pPr>
        <w:spacing w:line="400" w:lineRule="exact"/>
        <w:ind w:firstLine="420" w:firstLineChars="200"/>
        <w:rPr>
          <w:bCs/>
          <w:color w:val="auto"/>
          <w:highlight w:val="none"/>
        </w:rPr>
      </w:pPr>
      <w:r>
        <w:rPr>
          <w:rFonts w:hint="eastAsia" w:eastAsia="黑体"/>
          <w:color w:val="auto"/>
          <w:highlight w:val="none"/>
        </w:rPr>
        <w:t>高新区</w:t>
      </w:r>
      <w:r>
        <w:rPr>
          <w:rFonts w:eastAsia="黑体"/>
          <w:color w:val="auto"/>
          <w:highlight w:val="none"/>
        </w:rPr>
        <w:t>财政科技支出</w:t>
      </w:r>
      <w:r>
        <w:rPr>
          <w:bCs/>
          <w:color w:val="auto"/>
          <w:highlight w:val="none"/>
        </w:rPr>
        <w:t>财政科技支出是指</w:t>
      </w:r>
      <w:r>
        <w:rPr>
          <w:color w:val="auto"/>
          <w:highlight w:val="none"/>
        </w:rPr>
        <w:fldChar w:fldCharType="begin"/>
      </w:r>
      <w:r>
        <w:rPr>
          <w:color w:val="auto"/>
          <w:highlight w:val="none"/>
        </w:rPr>
        <w:instrText xml:space="preserve"> HYPERLINK "http://wiki.mbalib.com/wiki/%E6%94%BF%E5%BA%9C" \o "政府" </w:instrText>
      </w:r>
      <w:r>
        <w:rPr>
          <w:color w:val="auto"/>
          <w:highlight w:val="none"/>
        </w:rPr>
        <w:fldChar w:fldCharType="separate"/>
      </w:r>
      <w:r>
        <w:rPr>
          <w:bCs/>
          <w:color w:val="auto"/>
          <w:highlight w:val="none"/>
        </w:rPr>
        <w:t>政府</w:t>
      </w:r>
      <w:r>
        <w:rPr>
          <w:bCs/>
          <w:color w:val="auto"/>
          <w:highlight w:val="none"/>
        </w:rPr>
        <w:fldChar w:fldCharType="end"/>
      </w:r>
      <w:r>
        <w:rPr>
          <w:bCs/>
          <w:color w:val="auto"/>
          <w:highlight w:val="none"/>
        </w:rPr>
        <w:t>及其相关部门为支持</w:t>
      </w:r>
      <w:r>
        <w:rPr>
          <w:color w:val="auto"/>
          <w:highlight w:val="none"/>
        </w:rPr>
        <w:fldChar w:fldCharType="begin"/>
      </w:r>
      <w:r>
        <w:rPr>
          <w:color w:val="auto"/>
          <w:highlight w:val="none"/>
        </w:rPr>
        <w:instrText xml:space="preserve"> HYPERLINK "http://wiki.mbalib.com/wiki/%E7%A7%91%E6%8A%80" \o "科技" </w:instrText>
      </w:r>
      <w:r>
        <w:rPr>
          <w:color w:val="auto"/>
          <w:highlight w:val="none"/>
        </w:rPr>
        <w:fldChar w:fldCharType="separate"/>
      </w:r>
      <w:r>
        <w:rPr>
          <w:bCs/>
          <w:color w:val="auto"/>
          <w:highlight w:val="none"/>
        </w:rPr>
        <w:t>科技</w:t>
      </w:r>
      <w:r>
        <w:rPr>
          <w:bCs/>
          <w:color w:val="auto"/>
          <w:highlight w:val="none"/>
        </w:rPr>
        <w:fldChar w:fldCharType="end"/>
      </w:r>
      <w:r>
        <w:rPr>
          <w:bCs/>
          <w:color w:val="auto"/>
          <w:highlight w:val="none"/>
        </w:rPr>
        <w:t>活动而进行的经费支出，一般来说是指国家财政预算内安排的科研支出。高新区财政科技支出是指报告期内各高新区管委会财政科技支出决算数。</w:t>
      </w:r>
    </w:p>
    <w:p w14:paraId="6D6FA3C4">
      <w:pPr>
        <w:spacing w:line="400" w:lineRule="exact"/>
        <w:ind w:firstLine="420" w:firstLineChars="200"/>
        <w:rPr>
          <w:rFonts w:hint="eastAsia" w:eastAsia="宋体"/>
          <w:bCs/>
          <w:color w:val="auto"/>
          <w:highlight w:val="none"/>
          <w:lang w:eastAsia="zh-CN"/>
        </w:rPr>
      </w:pPr>
      <w:r>
        <w:rPr>
          <w:rFonts w:hint="eastAsia" w:ascii="黑体" w:hAnsi="黑体" w:eastAsia="黑体" w:cs="黑体"/>
          <w:b w:val="0"/>
          <w:bCs/>
          <w:color w:val="auto"/>
          <w:highlight w:val="none"/>
          <w:lang w:eastAsia="zh-CN"/>
        </w:rPr>
        <w:t>实际利用外资金额</w:t>
      </w:r>
      <w:r>
        <w:rPr>
          <w:rFonts w:hint="eastAsia"/>
          <w:bCs/>
          <w:color w:val="auto"/>
          <w:highlight w:val="none"/>
        </w:rPr>
        <w:t>指批准的合同利用外资金额的实际执行数，即根据批准外商投资企业的合同（章程）的规定外国投资者实际缴付的出资额和企业投资总额内的外国投资者以自己的境外自有资金实际直接向企业提供的贷款。</w:t>
      </w:r>
    </w:p>
    <w:p w14:paraId="63E5AB17">
      <w:pPr>
        <w:spacing w:line="400" w:lineRule="exact"/>
        <w:ind w:firstLine="420" w:firstLineChars="200"/>
        <w:rPr>
          <w:color w:val="auto"/>
          <w:highlight w:val="none"/>
        </w:rPr>
      </w:pPr>
      <w:r>
        <w:rPr>
          <w:rFonts w:eastAsia="黑体"/>
          <w:color w:val="auto"/>
          <w:highlight w:val="none"/>
        </w:rPr>
        <w:t>支持企业技术创新的资金</w:t>
      </w:r>
      <w:r>
        <w:rPr>
          <w:rFonts w:hint="eastAsia"/>
          <w:color w:val="auto"/>
          <w:highlight w:val="none"/>
        </w:rPr>
        <w:t>指报告期</w:t>
      </w:r>
      <w:r>
        <w:rPr>
          <w:rFonts w:hint="eastAsia"/>
          <w:color w:val="auto"/>
          <w:highlight w:val="none"/>
          <w:lang w:eastAsia="zh-CN"/>
        </w:rPr>
        <w:t>内</w:t>
      </w:r>
      <w:r>
        <w:rPr>
          <w:rFonts w:hint="eastAsia"/>
          <w:color w:val="auto"/>
          <w:highlight w:val="none"/>
        </w:rPr>
        <w:t>高新区管委会用于支持企业技术创新的资金。</w:t>
      </w:r>
    </w:p>
    <w:p w14:paraId="01081C63">
      <w:pPr>
        <w:spacing w:line="400" w:lineRule="exact"/>
        <w:ind w:firstLine="420" w:firstLineChars="200"/>
        <w:rPr>
          <w:color w:val="auto"/>
          <w:highlight w:val="none"/>
        </w:rPr>
      </w:pPr>
      <w:r>
        <w:rPr>
          <w:rFonts w:eastAsia="黑体"/>
          <w:color w:val="auto"/>
          <w:highlight w:val="none"/>
        </w:rPr>
        <w:t>支持创业投资的资金</w:t>
      </w:r>
      <w:r>
        <w:rPr>
          <w:rFonts w:hint="eastAsia"/>
          <w:color w:val="auto"/>
          <w:highlight w:val="none"/>
        </w:rPr>
        <w:t>指报告期内高新区管委会入股创业投资机构的资金，或与民间投资机构共同支持初创企业而投入的风险投资额。</w:t>
      </w:r>
    </w:p>
    <w:p w14:paraId="460ACCB7">
      <w:pPr>
        <w:spacing w:line="400" w:lineRule="exact"/>
        <w:ind w:firstLine="420" w:firstLineChars="200"/>
        <w:rPr>
          <w:color w:val="auto"/>
          <w:highlight w:val="none"/>
        </w:rPr>
      </w:pPr>
      <w:r>
        <w:rPr>
          <w:rFonts w:eastAsia="黑体"/>
          <w:color w:val="auto"/>
          <w:highlight w:val="none"/>
        </w:rPr>
        <w:t>支持担保机构的资金</w:t>
      </w:r>
      <w:r>
        <w:rPr>
          <w:bCs/>
          <w:color w:val="auto"/>
          <w:highlight w:val="none"/>
        </w:rPr>
        <w:t>指截止报告期末高新区管委会累计入股担保机构的资金。</w:t>
      </w:r>
    </w:p>
    <w:p w14:paraId="40E0D5F8">
      <w:pPr>
        <w:spacing w:line="400" w:lineRule="exact"/>
        <w:ind w:firstLine="420" w:firstLineChars="200"/>
        <w:rPr>
          <w:color w:val="auto"/>
          <w:highlight w:val="none"/>
        </w:rPr>
      </w:pPr>
      <w:r>
        <w:rPr>
          <w:rFonts w:eastAsia="黑体"/>
          <w:color w:val="auto"/>
          <w:highlight w:val="none"/>
        </w:rPr>
        <w:t>高新区工商注册企业数</w:t>
      </w:r>
      <w:r>
        <w:rPr>
          <w:rFonts w:hint="eastAsia"/>
          <w:color w:val="auto"/>
          <w:highlight w:val="none"/>
        </w:rPr>
        <w:t>指截至报告期末在高新区市场监管部门登记注册的所有企业个数。</w:t>
      </w:r>
    </w:p>
    <w:p w14:paraId="77FFDF11">
      <w:pPr>
        <w:spacing w:line="400" w:lineRule="exact"/>
        <w:ind w:firstLine="420" w:firstLineChars="200"/>
        <w:rPr>
          <w:color w:val="auto"/>
          <w:highlight w:val="none"/>
        </w:rPr>
      </w:pPr>
      <w:r>
        <w:rPr>
          <w:rFonts w:eastAsia="黑体"/>
          <w:color w:val="auto"/>
          <w:highlight w:val="none"/>
        </w:rPr>
        <w:t>当年新注册企业数</w:t>
      </w:r>
      <w:r>
        <w:rPr>
          <w:bCs/>
          <w:color w:val="auto"/>
          <w:highlight w:val="none"/>
        </w:rPr>
        <w:t>指报告期内在高新区市场监管部门新增的登记注册的企业个数，不含个体工商户。</w:t>
      </w:r>
    </w:p>
    <w:p w14:paraId="077CFB18">
      <w:pPr>
        <w:spacing w:line="400" w:lineRule="exact"/>
        <w:ind w:firstLine="420" w:firstLineChars="200"/>
        <w:rPr>
          <w:color w:val="auto"/>
          <w:highlight w:val="none"/>
        </w:rPr>
      </w:pPr>
      <w:r>
        <w:rPr>
          <w:rFonts w:hint="eastAsia" w:eastAsia="黑体"/>
          <w:color w:val="auto"/>
          <w:highlight w:val="none"/>
          <w:lang w:eastAsia="zh-CN"/>
        </w:rPr>
        <w:t>规模以上</w:t>
      </w:r>
      <w:r>
        <w:rPr>
          <w:rFonts w:eastAsia="黑体"/>
          <w:color w:val="auto"/>
          <w:highlight w:val="none"/>
        </w:rPr>
        <w:t>工业企业</w:t>
      </w:r>
      <w:r>
        <w:rPr>
          <w:bCs/>
          <w:color w:val="auto"/>
          <w:highlight w:val="none"/>
        </w:rPr>
        <w:t>指</w:t>
      </w:r>
      <w:r>
        <w:rPr>
          <w:rFonts w:hint="eastAsia" w:ascii="Times New Roman" w:hAnsi="Times New Roman" w:eastAsia="宋体" w:cs="Times New Roman"/>
          <w:b w:val="0"/>
          <w:bCs/>
          <w:color w:val="auto"/>
          <w:highlight w:val="none"/>
          <w:lang w:val="en-US" w:eastAsia="zh-CN"/>
        </w:rPr>
        <w:t>报告期内主营业务收入2000万元及以上的工业法人单位。</w:t>
      </w:r>
      <w:r>
        <w:rPr>
          <w:bCs/>
          <w:color w:val="auto"/>
          <w:highlight w:val="none"/>
        </w:rPr>
        <w:t>。</w:t>
      </w:r>
    </w:p>
    <w:p w14:paraId="5191CD7C">
      <w:pPr>
        <w:keepNext w:val="0"/>
        <w:keepLines w:val="0"/>
        <w:widowControl w:val="0"/>
        <w:suppressLineNumbers w:val="0"/>
        <w:spacing w:before="0" w:beforeAutospacing="0" w:after="0" w:afterAutospacing="0" w:line="400" w:lineRule="exact"/>
        <w:ind w:left="0" w:right="0" w:firstLine="420" w:firstLineChars="200"/>
        <w:jc w:val="both"/>
        <w:rPr>
          <w:rFonts w:hint="default" w:ascii="Calibri" w:hAnsi="Calibri"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高新技术企业</w:t>
      </w:r>
      <w:r>
        <w:rPr>
          <w:rFonts w:hint="eastAsia" w:ascii="宋体" w:hAnsi="宋体" w:eastAsia="宋体" w:cs="宋体"/>
          <w:bCs/>
          <w:color w:val="auto"/>
          <w:kern w:val="2"/>
          <w:sz w:val="21"/>
          <w:szCs w:val="21"/>
          <w:highlight w:val="none"/>
          <w:lang w:val="en-US" w:eastAsia="zh-CN" w:bidi="ar"/>
        </w:rPr>
        <w:t>指经省、自治区、直辖市、计划单列市高新技术企业认定管理机构认定，并经全国高新技术企业认定管理工作领导小组备案，获得高新技术企业证书，且证书于报告期年底尚在有效期内的企业。</w:t>
      </w:r>
    </w:p>
    <w:p w14:paraId="59122E63">
      <w:pPr>
        <w:spacing w:line="400" w:lineRule="exact"/>
        <w:ind w:firstLine="420" w:firstLineChars="200"/>
        <w:rPr>
          <w:color w:val="auto"/>
          <w:highlight w:val="none"/>
        </w:rPr>
      </w:pPr>
      <w:r>
        <w:rPr>
          <w:rFonts w:eastAsia="黑体"/>
          <w:color w:val="auto"/>
          <w:highlight w:val="none"/>
        </w:rPr>
        <w:t>科技型中小企业</w:t>
      </w:r>
      <w:r>
        <w:rPr>
          <w:color w:val="auto"/>
          <w:highlight w:val="none"/>
        </w:rPr>
        <w:t>指符合《科技型中小企业评价办法》（国科发政〔2017〕115号）中规定的相关条件，且在“全国科技型中小企业信息服务平台”通过自主评价，获得全国科技型中小企业入库登记编号，并在有效期内的企业。</w:t>
      </w:r>
    </w:p>
    <w:p w14:paraId="5B0A7D7F">
      <w:pPr>
        <w:spacing w:line="400" w:lineRule="exact"/>
        <w:ind w:firstLine="420" w:firstLineChars="200"/>
        <w:rPr>
          <w:rFonts w:hint="default" w:ascii="Times New Roman" w:hAnsi="Times New Roman" w:eastAsia="宋体" w:cs="Times New Roman"/>
          <w:i w:val="0"/>
          <w:iCs w:val="0"/>
          <w:caps w:val="0"/>
          <w:color w:val="auto"/>
          <w:spacing w:val="0"/>
          <w:sz w:val="21"/>
          <w:szCs w:val="22"/>
          <w:highlight w:val="none"/>
          <w:shd w:val="clear" w:color="auto" w:fill="auto"/>
          <w:lang w:eastAsia="zh-CN"/>
        </w:rPr>
      </w:pPr>
      <w:r>
        <w:rPr>
          <w:rFonts w:hint="eastAsia" w:ascii="黑体" w:hAnsi="黑体" w:eastAsia="黑体" w:cs="黑体"/>
          <w:color w:val="auto"/>
          <w:highlight w:val="none"/>
          <w:lang w:val="en-US" w:eastAsia="zh-CN"/>
        </w:rPr>
        <w:t>专精特新中小企业</w:t>
      </w:r>
      <w:r>
        <w:rPr>
          <w:rFonts w:ascii="Times New Roman" w:hAnsi="Times New Roman" w:eastAsia="宋体" w:cs="Times New Roman"/>
          <w:i w:val="0"/>
          <w:iCs w:val="0"/>
          <w:caps w:val="0"/>
          <w:color w:val="auto"/>
          <w:spacing w:val="0"/>
          <w:sz w:val="21"/>
          <w:szCs w:val="22"/>
          <w:highlight w:val="none"/>
          <w:shd w:val="clear" w:color="auto" w:fill="auto"/>
        </w:rPr>
        <w:t>指具有</w:t>
      </w:r>
      <w:r>
        <w:rPr>
          <w:rFonts w:hint="eastAsia" w:ascii="Times New Roman" w:hAnsi="Times New Roman" w:eastAsia="宋体" w:cs="Times New Roman"/>
          <w:i w:val="0"/>
          <w:iCs w:val="0"/>
          <w:caps w:val="0"/>
          <w:color w:val="auto"/>
          <w:spacing w:val="0"/>
          <w:sz w:val="21"/>
          <w:szCs w:val="22"/>
          <w:highlight w:val="none"/>
          <w:shd w:val="clear" w:color="auto" w:fill="auto"/>
          <w:lang w:eastAsia="zh-CN"/>
        </w:rPr>
        <w:t>“</w:t>
      </w:r>
      <w:r>
        <w:rPr>
          <w:rFonts w:hint="default" w:ascii="Helvetica" w:hAnsi="Helvetica" w:eastAsia="Helvetica" w:cs="Helvetica"/>
          <w:i w:val="0"/>
          <w:iCs w:val="0"/>
          <w:caps w:val="0"/>
          <w:color w:val="auto"/>
          <w:spacing w:val="0"/>
          <w:sz w:val="21"/>
          <w:szCs w:val="21"/>
          <w:highlight w:val="none"/>
          <w:u w:val="none"/>
          <w:shd w:val="clear" w:color="auto" w:fill="FFFFFF"/>
        </w:rPr>
        <w:fldChar w:fldCharType="begin"/>
      </w:r>
      <w:r>
        <w:rPr>
          <w:rFonts w:hint="default" w:ascii="Helvetica" w:hAnsi="Helvetica" w:eastAsia="Helvetica" w:cs="Helvetica"/>
          <w:i w:val="0"/>
          <w:iCs w:val="0"/>
          <w:caps w:val="0"/>
          <w:color w:val="auto"/>
          <w:spacing w:val="0"/>
          <w:sz w:val="21"/>
          <w:szCs w:val="21"/>
          <w:highlight w:val="none"/>
          <w:u w:val="none"/>
          <w:shd w:val="clear" w:color="auto" w:fill="FFFFFF"/>
        </w:rPr>
        <w:instrText xml:space="preserve"> HYPERLINK "https://baike.baidu.com/item/%E4%B8%93%E4%B8%9A%E5%8C%96/10042694?fromModule=lemma_inlink" \t "https://baike.baidu.com/item/%E4%B8%93%E7%B2%BE%E7%89%B9%E6%96%B0%E4%B8%AD%E5%B0%8F%E4%BC%81%E4%B8%9A/_blank" </w:instrText>
      </w:r>
      <w:r>
        <w:rPr>
          <w:rFonts w:hint="default" w:ascii="Helvetica" w:hAnsi="Helvetica" w:eastAsia="Helvetica" w:cs="Helvetica"/>
          <w:i w:val="0"/>
          <w:iCs w:val="0"/>
          <w:caps w:val="0"/>
          <w:color w:val="auto"/>
          <w:spacing w:val="0"/>
          <w:sz w:val="21"/>
          <w:szCs w:val="21"/>
          <w:highlight w:val="none"/>
          <w:u w:val="none"/>
          <w:shd w:val="clear" w:color="auto" w:fill="FFFFFF"/>
        </w:rPr>
        <w:fldChar w:fldCharType="separate"/>
      </w:r>
      <w:r>
        <w:rPr>
          <w:rStyle w:val="6"/>
          <w:rFonts w:hint="default" w:ascii="Helvetica" w:hAnsi="Helvetica" w:eastAsia="Helvetica" w:cs="Helvetica"/>
          <w:i w:val="0"/>
          <w:iCs w:val="0"/>
          <w:caps w:val="0"/>
          <w:color w:val="auto"/>
          <w:spacing w:val="0"/>
          <w:sz w:val="21"/>
          <w:szCs w:val="21"/>
          <w:highlight w:val="none"/>
          <w:u w:val="none"/>
          <w:shd w:val="clear" w:color="auto" w:fill="FFFFFF"/>
        </w:rPr>
        <w:t>专业化</w:t>
      </w:r>
      <w:r>
        <w:rPr>
          <w:rFonts w:hint="default" w:ascii="Helvetica" w:hAnsi="Helvetica" w:eastAsia="Helvetica" w:cs="Helvetica"/>
          <w:i w:val="0"/>
          <w:iCs w:val="0"/>
          <w:caps w:val="0"/>
          <w:color w:val="auto"/>
          <w:spacing w:val="0"/>
          <w:sz w:val="21"/>
          <w:szCs w:val="21"/>
          <w:highlight w:val="none"/>
          <w:u w:val="none"/>
          <w:shd w:val="clear" w:color="auto" w:fill="FFFFFF"/>
        </w:rPr>
        <w:fldChar w:fldCharType="end"/>
      </w:r>
      <w:r>
        <w:rPr>
          <w:rFonts w:hint="default" w:ascii="Times New Roman" w:hAnsi="Times New Roman" w:eastAsia="宋体" w:cs="Times New Roman"/>
          <w:i w:val="0"/>
          <w:iCs w:val="0"/>
          <w:caps w:val="0"/>
          <w:color w:val="auto"/>
          <w:spacing w:val="0"/>
          <w:sz w:val="21"/>
          <w:szCs w:val="22"/>
          <w:highlight w:val="none"/>
          <w:shd w:val="clear" w:color="auto" w:fill="auto"/>
        </w:rPr>
        <w:t>、精细化、特色化、 新颖化</w:t>
      </w:r>
      <w:r>
        <w:rPr>
          <w:rFonts w:hint="eastAsia" w:ascii="Times New Roman" w:hAnsi="Times New Roman" w:eastAsia="宋体" w:cs="Times New Roman"/>
          <w:i w:val="0"/>
          <w:iCs w:val="0"/>
          <w:caps w:val="0"/>
          <w:color w:val="auto"/>
          <w:spacing w:val="0"/>
          <w:sz w:val="21"/>
          <w:szCs w:val="22"/>
          <w:highlight w:val="none"/>
          <w:shd w:val="clear" w:color="auto" w:fill="auto"/>
          <w:lang w:eastAsia="zh-CN"/>
        </w:rPr>
        <w:t>”</w:t>
      </w:r>
      <w:r>
        <w:rPr>
          <w:rFonts w:hint="default" w:ascii="Times New Roman" w:hAnsi="Times New Roman" w:eastAsia="宋体" w:cs="Times New Roman"/>
          <w:i w:val="0"/>
          <w:iCs w:val="0"/>
          <w:caps w:val="0"/>
          <w:color w:val="auto"/>
          <w:spacing w:val="0"/>
          <w:sz w:val="21"/>
          <w:szCs w:val="22"/>
          <w:highlight w:val="none"/>
          <w:shd w:val="clear" w:color="auto" w:fill="auto"/>
        </w:rPr>
        <w:t>特征的中小企业</w:t>
      </w:r>
      <w:r>
        <w:rPr>
          <w:rFonts w:hint="default" w:ascii="Times New Roman" w:hAnsi="Times New Roman" w:eastAsia="宋体" w:cs="Times New Roman"/>
          <w:i w:val="0"/>
          <w:iCs w:val="0"/>
          <w:caps w:val="0"/>
          <w:color w:val="auto"/>
          <w:spacing w:val="0"/>
          <w:sz w:val="21"/>
          <w:szCs w:val="22"/>
          <w:highlight w:val="none"/>
          <w:shd w:val="clear" w:color="auto" w:fill="auto"/>
          <w:lang w:eastAsia="zh-CN"/>
        </w:rPr>
        <w:t>，</w:t>
      </w:r>
      <w:r>
        <w:rPr>
          <w:rFonts w:hint="default" w:ascii="Times New Roman" w:hAnsi="Times New Roman" w:eastAsia="宋体" w:cs="Times New Roman"/>
          <w:i w:val="0"/>
          <w:iCs w:val="0"/>
          <w:caps w:val="0"/>
          <w:color w:val="auto"/>
          <w:spacing w:val="0"/>
          <w:sz w:val="21"/>
          <w:szCs w:val="22"/>
          <w:highlight w:val="none"/>
          <w:shd w:val="clear" w:color="auto" w:fill="auto"/>
        </w:rPr>
        <w:t>企业规模必须符合国家《</w:t>
      </w:r>
      <w:r>
        <w:rPr>
          <w:rFonts w:hint="default" w:ascii="Helvetica" w:hAnsi="Helvetica" w:eastAsia="Helvetica" w:cs="Helvetica"/>
          <w:i w:val="0"/>
          <w:iCs w:val="0"/>
          <w:caps w:val="0"/>
          <w:color w:val="auto"/>
          <w:spacing w:val="0"/>
          <w:sz w:val="21"/>
          <w:szCs w:val="21"/>
          <w:highlight w:val="none"/>
          <w:u w:val="none"/>
          <w:shd w:val="clear" w:color="auto" w:fill="FFFFFF"/>
        </w:rPr>
        <w:fldChar w:fldCharType="begin"/>
      </w:r>
      <w:r>
        <w:rPr>
          <w:rFonts w:hint="default" w:ascii="Helvetica" w:hAnsi="Helvetica" w:eastAsia="Helvetica" w:cs="Helvetica"/>
          <w:i w:val="0"/>
          <w:iCs w:val="0"/>
          <w:caps w:val="0"/>
          <w:color w:val="auto"/>
          <w:spacing w:val="0"/>
          <w:sz w:val="21"/>
          <w:szCs w:val="21"/>
          <w:highlight w:val="none"/>
          <w:u w:val="none"/>
          <w:shd w:val="clear" w:color="auto" w:fill="FFFFFF"/>
        </w:rPr>
        <w:instrText xml:space="preserve"> HYPERLINK "https://baike.baidu.com/item/%E4%B8%AD%E5%B0%8F%E4%BC%81%E4%B8%9A%E5%88%92%E5%9E%8B%E6%A0%87%E5%87%86/12574697?fromModule=lemma_inlink" \t "https://baike.baidu.com/item/%E4%B8%93%E7%B2%BE%E7%89%B9%E6%96%B0%E4%B8%AD%E5%B0%8F%E4%BC%81%E4%B8%9A/_blank" </w:instrText>
      </w:r>
      <w:r>
        <w:rPr>
          <w:rFonts w:hint="default" w:ascii="Helvetica" w:hAnsi="Helvetica" w:eastAsia="Helvetica" w:cs="Helvetica"/>
          <w:i w:val="0"/>
          <w:iCs w:val="0"/>
          <w:caps w:val="0"/>
          <w:color w:val="auto"/>
          <w:spacing w:val="0"/>
          <w:sz w:val="21"/>
          <w:szCs w:val="21"/>
          <w:highlight w:val="none"/>
          <w:u w:val="none"/>
          <w:shd w:val="clear" w:color="auto" w:fill="FFFFFF"/>
        </w:rPr>
        <w:fldChar w:fldCharType="separate"/>
      </w:r>
      <w:r>
        <w:rPr>
          <w:rStyle w:val="6"/>
          <w:rFonts w:hint="default" w:ascii="Helvetica" w:hAnsi="Helvetica" w:eastAsia="Helvetica" w:cs="Helvetica"/>
          <w:i w:val="0"/>
          <w:iCs w:val="0"/>
          <w:caps w:val="0"/>
          <w:color w:val="auto"/>
          <w:spacing w:val="0"/>
          <w:sz w:val="21"/>
          <w:szCs w:val="21"/>
          <w:highlight w:val="none"/>
          <w:u w:val="none"/>
          <w:shd w:val="clear" w:color="auto" w:fill="FFFFFF"/>
        </w:rPr>
        <w:t>中小企业划型标准</w:t>
      </w:r>
      <w:r>
        <w:rPr>
          <w:rFonts w:hint="default" w:ascii="Helvetica" w:hAnsi="Helvetica" w:eastAsia="Helvetica" w:cs="Helvetica"/>
          <w:i w:val="0"/>
          <w:iCs w:val="0"/>
          <w:caps w:val="0"/>
          <w:color w:val="auto"/>
          <w:spacing w:val="0"/>
          <w:sz w:val="21"/>
          <w:szCs w:val="21"/>
          <w:highlight w:val="none"/>
          <w:u w:val="none"/>
          <w:shd w:val="clear" w:color="auto" w:fill="FFFFFF"/>
        </w:rPr>
        <w:fldChar w:fldCharType="end"/>
      </w:r>
      <w:r>
        <w:rPr>
          <w:rFonts w:hint="default" w:ascii="Times New Roman" w:hAnsi="Times New Roman" w:eastAsia="宋体" w:cs="Times New Roman"/>
          <w:i w:val="0"/>
          <w:iCs w:val="0"/>
          <w:caps w:val="0"/>
          <w:color w:val="auto"/>
          <w:spacing w:val="0"/>
          <w:sz w:val="21"/>
          <w:szCs w:val="22"/>
          <w:highlight w:val="none"/>
          <w:shd w:val="clear" w:color="auto" w:fill="auto"/>
        </w:rPr>
        <w:t>》（工信部联企业〔2011〕300号）的规定</w:t>
      </w:r>
      <w:r>
        <w:rPr>
          <w:rFonts w:hint="default" w:ascii="Times New Roman" w:hAnsi="Times New Roman" w:eastAsia="宋体" w:cs="Times New Roman"/>
          <w:i w:val="0"/>
          <w:iCs w:val="0"/>
          <w:caps w:val="0"/>
          <w:color w:val="auto"/>
          <w:spacing w:val="0"/>
          <w:sz w:val="21"/>
          <w:szCs w:val="22"/>
          <w:highlight w:val="none"/>
          <w:shd w:val="clear" w:color="auto" w:fill="auto"/>
          <w:lang w:eastAsia="zh-CN"/>
        </w:rPr>
        <w:t>。</w:t>
      </w:r>
    </w:p>
    <w:p w14:paraId="399EE6B4">
      <w:pPr>
        <w:spacing w:line="400" w:lineRule="exact"/>
        <w:ind w:firstLine="420" w:firstLineChars="200"/>
        <w:rPr>
          <w:rFonts w:hint="eastAsia"/>
          <w:color w:val="auto"/>
          <w:highlight w:val="none"/>
          <w:lang w:val="en-US" w:eastAsia="zh-CN"/>
        </w:rPr>
      </w:pPr>
      <w:r>
        <w:rPr>
          <w:rFonts w:hint="eastAsia" w:ascii="黑体" w:hAnsi="黑体" w:eastAsia="黑体" w:cs="黑体"/>
          <w:color w:val="auto"/>
          <w:highlight w:val="none"/>
          <w:lang w:val="en-US" w:eastAsia="zh-CN"/>
        </w:rPr>
        <w:t>专精特新“小巨人”企业</w:t>
      </w:r>
      <w:r>
        <w:rPr>
          <w:rFonts w:hint="default" w:ascii="Times New Roman" w:hAnsi="Times New Roman" w:eastAsia="宋体" w:cs="Times New Roman"/>
          <w:color w:val="auto"/>
          <w:highlight w:val="none"/>
          <w:lang w:val="en-US" w:eastAsia="zh-CN"/>
        </w:rPr>
        <w:t>指</w:t>
      </w:r>
      <w:r>
        <w:rPr>
          <w:rFonts w:ascii="Times New Roman" w:hAnsi="Times New Roman" w:eastAsia="宋体" w:cs="Times New Roman"/>
          <w:i w:val="0"/>
          <w:iCs w:val="0"/>
          <w:caps w:val="0"/>
          <w:color w:val="auto"/>
          <w:spacing w:val="0"/>
          <w:sz w:val="21"/>
          <w:szCs w:val="22"/>
          <w:highlight w:val="none"/>
          <w:shd w:val="clear" w:color="auto" w:fill="auto"/>
        </w:rPr>
        <w:t>专注于细分市场、创新能力强、</w:t>
      </w:r>
      <w:r>
        <w:rPr>
          <w:rFonts w:hint="default" w:ascii="Helvetica" w:hAnsi="Helvetica" w:eastAsia="Helvetica" w:cs="Helvetica"/>
          <w:i w:val="0"/>
          <w:iCs w:val="0"/>
          <w:caps w:val="0"/>
          <w:color w:val="auto"/>
          <w:spacing w:val="0"/>
          <w:sz w:val="21"/>
          <w:szCs w:val="21"/>
          <w:highlight w:val="none"/>
          <w:u w:val="none"/>
          <w:shd w:val="clear" w:color="auto" w:fill="FFFFFF"/>
        </w:rPr>
        <w:fldChar w:fldCharType="begin"/>
      </w:r>
      <w:r>
        <w:rPr>
          <w:rFonts w:hint="default" w:ascii="Helvetica" w:hAnsi="Helvetica" w:eastAsia="Helvetica" w:cs="Helvetica"/>
          <w:i w:val="0"/>
          <w:iCs w:val="0"/>
          <w:caps w:val="0"/>
          <w:color w:val="auto"/>
          <w:spacing w:val="0"/>
          <w:sz w:val="21"/>
          <w:szCs w:val="21"/>
          <w:highlight w:val="none"/>
          <w:u w:val="none"/>
          <w:shd w:val="clear" w:color="auto" w:fill="FFFFFF"/>
        </w:rPr>
        <w:instrText xml:space="preserve"> HYPERLINK "https://baike.baidu.com/item/%E5%B8%82%E5%9C%BA%E5%8D%A0%E6%9C%89%E7%8E%87/4447208?fromModule=lemma_inlink" \t "https://baike.baidu.com/item/%E4%B8%93%E7%B2%BE%E7%89%B9%E6%96%B0%E2%80%9C%E5%B0%8F%E5%B7%A8%E4%BA%BA%E2%80%9D%E4%BC%81%E4%B8%9A/_blank" </w:instrText>
      </w:r>
      <w:r>
        <w:rPr>
          <w:rFonts w:hint="default" w:ascii="Helvetica" w:hAnsi="Helvetica" w:eastAsia="Helvetica" w:cs="Helvetica"/>
          <w:i w:val="0"/>
          <w:iCs w:val="0"/>
          <w:caps w:val="0"/>
          <w:color w:val="auto"/>
          <w:spacing w:val="0"/>
          <w:sz w:val="21"/>
          <w:szCs w:val="21"/>
          <w:highlight w:val="none"/>
          <w:u w:val="none"/>
          <w:shd w:val="clear" w:color="auto" w:fill="FFFFFF"/>
        </w:rPr>
        <w:fldChar w:fldCharType="separate"/>
      </w:r>
      <w:r>
        <w:rPr>
          <w:rStyle w:val="6"/>
          <w:rFonts w:hint="default" w:ascii="Helvetica" w:hAnsi="Helvetica" w:eastAsia="Helvetica" w:cs="Helvetica"/>
          <w:i w:val="0"/>
          <w:iCs w:val="0"/>
          <w:caps w:val="0"/>
          <w:color w:val="auto"/>
          <w:spacing w:val="0"/>
          <w:sz w:val="21"/>
          <w:szCs w:val="21"/>
          <w:highlight w:val="none"/>
          <w:u w:val="none"/>
          <w:shd w:val="clear" w:color="auto" w:fill="FFFFFF"/>
        </w:rPr>
        <w:t>市场占有率</w:t>
      </w:r>
      <w:r>
        <w:rPr>
          <w:rFonts w:hint="default" w:ascii="Helvetica" w:hAnsi="Helvetica" w:eastAsia="Helvetica" w:cs="Helvetica"/>
          <w:i w:val="0"/>
          <w:iCs w:val="0"/>
          <w:caps w:val="0"/>
          <w:color w:val="auto"/>
          <w:spacing w:val="0"/>
          <w:sz w:val="21"/>
          <w:szCs w:val="21"/>
          <w:highlight w:val="none"/>
          <w:u w:val="none"/>
          <w:shd w:val="clear" w:color="auto" w:fill="FFFFFF"/>
        </w:rPr>
        <w:fldChar w:fldCharType="end"/>
      </w:r>
      <w:r>
        <w:rPr>
          <w:rFonts w:hint="default" w:ascii="Times New Roman" w:hAnsi="Times New Roman" w:eastAsia="宋体" w:cs="Times New Roman"/>
          <w:i w:val="0"/>
          <w:iCs w:val="0"/>
          <w:caps w:val="0"/>
          <w:color w:val="auto"/>
          <w:spacing w:val="0"/>
          <w:sz w:val="21"/>
          <w:szCs w:val="22"/>
          <w:highlight w:val="none"/>
          <w:shd w:val="clear" w:color="auto" w:fill="auto"/>
        </w:rPr>
        <w:t>高、掌握关键核心技术、质量效益优的排头兵企业。</w:t>
      </w:r>
    </w:p>
    <w:p w14:paraId="1F2F6828">
      <w:pPr>
        <w:spacing w:line="400" w:lineRule="exact"/>
        <w:ind w:firstLine="420" w:firstLineChars="200"/>
        <w:rPr>
          <w:rFonts w:hint="eastAsia"/>
          <w:color w:val="auto"/>
          <w:highlight w:val="none"/>
          <w:lang w:val="en-US" w:eastAsia="zh-CN"/>
        </w:rPr>
      </w:pPr>
      <w:r>
        <w:rPr>
          <w:rFonts w:hint="eastAsia" w:ascii="黑体" w:hAnsi="黑体" w:eastAsia="黑体" w:cs="黑体"/>
          <w:color w:val="auto"/>
          <w:highlight w:val="none"/>
          <w:lang w:val="en-US" w:eastAsia="zh-CN"/>
        </w:rPr>
        <w:t>制造业单项冠军企业</w:t>
      </w:r>
      <w:r>
        <w:rPr>
          <w:rFonts w:hint="eastAsia"/>
          <w:color w:val="auto"/>
          <w:highlight w:val="none"/>
          <w:lang w:val="en-US" w:eastAsia="zh-CN"/>
        </w:rPr>
        <w:t>指长期专注制造业某细分领域，具有显著市场和技术优势的主导企业。评选看重市场占有率、技术创新能力、品牌影响力等。</w:t>
      </w:r>
    </w:p>
    <w:p w14:paraId="78C84A83">
      <w:pPr>
        <w:spacing w:line="400" w:lineRule="exact"/>
        <w:ind w:firstLine="420" w:firstLineChars="200"/>
        <w:rPr>
          <w:rFonts w:hint="eastAsia"/>
          <w:color w:val="auto"/>
          <w:highlight w:val="none"/>
          <w:lang w:val="en-US" w:eastAsia="zh-CN"/>
        </w:rPr>
      </w:pPr>
      <w:r>
        <w:rPr>
          <w:rFonts w:hint="eastAsia" w:ascii="黑体" w:hAnsi="黑体" w:eastAsia="黑体" w:cs="黑体"/>
          <w:color w:val="auto"/>
          <w:highlight w:val="none"/>
          <w:lang w:val="en-US" w:eastAsia="zh-CN"/>
        </w:rPr>
        <w:t>产业链领航企业</w:t>
      </w:r>
      <w:r>
        <w:rPr>
          <w:rFonts w:hint="eastAsia"/>
          <w:color w:val="auto"/>
          <w:highlight w:val="none"/>
          <w:lang w:val="en-US" w:eastAsia="zh-CN"/>
        </w:rPr>
        <w:t>指在产业链中具有显著引领和带动作用的企业，以强大的技术实力、市场占有率及资源整合能力，推动产业链上下游协同发展，增强产业链整体竞争力和稳定性。</w:t>
      </w:r>
    </w:p>
    <w:p w14:paraId="3793DDC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上市企业（不含新三板、地方四板挂牌）</w:t>
      </w:r>
      <w:r>
        <w:rPr>
          <w:rFonts w:hint="eastAsia" w:ascii="宋体" w:hAnsi="宋体" w:eastAsia="宋体" w:cs="宋体"/>
          <w:bCs/>
          <w:color w:val="auto"/>
          <w:szCs w:val="21"/>
          <w:highlight w:val="none"/>
          <w:lang w:bidi="ar"/>
        </w:rPr>
        <w:t>指截至报告期末高新区在境内外股票交易市场上市（不含新三板、地方四板）的各类企业数，不包含上市公司的关联企业、子公司、分公司等非上市企业主体。</w:t>
      </w:r>
    </w:p>
    <w:p w14:paraId="4EEF043E">
      <w:pPr>
        <w:spacing w:line="400" w:lineRule="exact"/>
        <w:ind w:firstLine="420" w:firstLineChars="200"/>
        <w:rPr>
          <w:color w:val="auto"/>
          <w:highlight w:val="none"/>
        </w:rPr>
      </w:pPr>
      <w:r>
        <w:rPr>
          <w:rFonts w:hint="eastAsia" w:eastAsia="黑体"/>
          <w:color w:val="auto"/>
          <w:highlight w:val="none"/>
        </w:rPr>
        <w:t>新三板挂牌企业</w:t>
      </w:r>
      <w:r>
        <w:rPr>
          <w:rFonts w:hint="eastAsia" w:ascii="宋体" w:hAnsi="宋体" w:eastAsia="宋体" w:cs="宋体"/>
          <w:bCs/>
          <w:color w:val="auto"/>
          <w:kern w:val="2"/>
          <w:sz w:val="21"/>
          <w:szCs w:val="21"/>
          <w:highlight w:val="none"/>
          <w:lang w:val="en-US" w:eastAsia="zh-CN" w:bidi="ar"/>
        </w:rPr>
        <w:t>指截至报告期末高新区内进入全国中小企业股份转让系统进行股份报价转让的各类企业数，不包括挂牌企业的关联企业、子公司、分公司等非上市企业主体。新三板，即全国中小企业股份转让系统，是经国务院批准设立的全国性非上市股份有限公司股权交易平台。</w:t>
      </w:r>
    </w:p>
    <w:p w14:paraId="327040EE">
      <w:pPr>
        <w:spacing w:line="400" w:lineRule="exact"/>
        <w:ind w:firstLine="420" w:firstLineChars="200"/>
        <w:rPr>
          <w:color w:val="auto"/>
          <w:highlight w:val="none"/>
        </w:rPr>
      </w:pPr>
      <w:r>
        <w:rPr>
          <w:rFonts w:hint="eastAsia" w:eastAsia="黑体"/>
          <w:color w:val="auto"/>
          <w:highlight w:val="none"/>
        </w:rPr>
        <w:t>营业收入超亿元企业</w:t>
      </w:r>
      <w:r>
        <w:rPr>
          <w:color w:val="auto"/>
          <w:highlight w:val="none"/>
        </w:rPr>
        <w:t>指</w:t>
      </w:r>
      <w:r>
        <w:rPr>
          <w:rFonts w:hint="eastAsia"/>
          <w:color w:val="auto"/>
          <w:highlight w:val="none"/>
        </w:rPr>
        <w:t>报告期内</w:t>
      </w:r>
      <w:r>
        <w:rPr>
          <w:color w:val="auto"/>
          <w:highlight w:val="none"/>
        </w:rPr>
        <w:t>营业收入超过1亿元的企业。</w:t>
      </w:r>
    </w:p>
    <w:p w14:paraId="00E1C371">
      <w:pPr>
        <w:spacing w:line="400" w:lineRule="exact"/>
        <w:ind w:firstLine="420" w:firstLineChars="200"/>
        <w:rPr>
          <w:color w:val="auto"/>
          <w:highlight w:val="none"/>
        </w:rPr>
      </w:pPr>
      <w:r>
        <w:rPr>
          <w:rFonts w:eastAsia="黑体"/>
          <w:color w:val="auto"/>
          <w:highlight w:val="none"/>
        </w:rPr>
        <w:t>外商投资企业</w:t>
      </w:r>
      <w:r>
        <w:rPr>
          <w:rFonts w:hint="eastAsia"/>
          <w:color w:val="auto"/>
          <w:highlight w:val="none"/>
        </w:rPr>
        <w:t>指由外国投资者根据中华人民共和国有关涉外经济的法律、法规，以合资、合作或独资的形式开办的企业。包括外商投资有限责任公司、外商投资股份有限公司、外商投资合伙企业和其他外商投资企业。</w:t>
      </w:r>
    </w:p>
    <w:p w14:paraId="53F3118C">
      <w:pPr>
        <w:spacing w:line="400" w:lineRule="exact"/>
        <w:ind w:firstLine="420" w:firstLineChars="200"/>
        <w:rPr>
          <w:color w:val="auto"/>
          <w:highlight w:val="none"/>
        </w:rPr>
      </w:pPr>
      <w:r>
        <w:rPr>
          <w:rFonts w:hint="eastAsia" w:eastAsia="黑体"/>
          <w:color w:val="auto"/>
          <w:highlight w:val="none"/>
          <w:lang w:eastAsia="zh-CN"/>
        </w:rPr>
        <w:t>高新区园区生产总值（GDP）（全口径）</w:t>
      </w:r>
      <w:r>
        <w:rPr>
          <w:color w:val="auto"/>
          <w:highlight w:val="none"/>
        </w:rPr>
        <w:t>指报告期内高新区全口径</w:t>
      </w:r>
      <w:r>
        <w:rPr>
          <w:rFonts w:hint="eastAsia"/>
          <w:color w:val="auto"/>
          <w:highlight w:val="none"/>
          <w:lang w:eastAsia="zh-CN"/>
        </w:rPr>
        <w:t>园</w:t>
      </w:r>
      <w:r>
        <w:rPr>
          <w:color w:val="auto"/>
          <w:highlight w:val="none"/>
        </w:rPr>
        <w:t>区生产总值，由高新区管委会从上级统计部门获得。</w:t>
      </w:r>
    </w:p>
    <w:p w14:paraId="61076D3B">
      <w:pPr>
        <w:spacing w:line="400" w:lineRule="exact"/>
        <w:ind w:firstLine="420" w:firstLineChars="200"/>
        <w:rPr>
          <w:rFonts w:hint="eastAsia"/>
          <w:bCs/>
          <w:color w:val="auto"/>
          <w:highlight w:val="none"/>
        </w:rPr>
      </w:pPr>
      <w:r>
        <w:rPr>
          <w:rFonts w:hint="eastAsia" w:ascii="黑体" w:hAnsi="黑体" w:eastAsia="黑体" w:cs="黑体"/>
          <w:color w:val="auto"/>
          <w:highlight w:val="none"/>
          <w:lang w:val="en-US" w:eastAsia="zh-CN"/>
        </w:rPr>
        <w:t>工业</w:t>
      </w:r>
      <w:r>
        <w:rPr>
          <w:rFonts w:hint="eastAsia"/>
          <w:bCs/>
          <w:color w:val="auto"/>
          <w:highlight w:val="none"/>
        </w:rPr>
        <w:t>指从事自然资源的开采，对采掘品和农产品进行加工和再加工的物质生产部门。具体包括：（1）对自然资源的开采，如采矿、晒盐等（但不包括禽兽捕猎和水产捕捞）；（2）对农副产品的加工、再加工，如粮油加工、食品加工、缫丝、纺织、制革等；（3）对采掘品的加工、再加工，如炼铁、炼钢、化工生产、石油加工、机器制造、木材加工等，以及电力、自来水、煤气的生产和供应等；（4）对工业品的修理、翻新，如机器设备的修理等。</w:t>
      </w:r>
    </w:p>
    <w:p w14:paraId="54B0768A">
      <w:pPr>
        <w:spacing w:line="400" w:lineRule="exact"/>
        <w:ind w:firstLine="420" w:firstLineChars="200"/>
        <w:rPr>
          <w:rFonts w:hint="eastAsia" w:eastAsia="宋体"/>
          <w:color w:val="auto"/>
          <w:highlight w:val="none"/>
          <w:lang w:val="en-US" w:eastAsia="zh-CN"/>
        </w:rPr>
      </w:pPr>
      <w:r>
        <w:rPr>
          <w:rFonts w:hint="eastAsia" w:ascii="黑体" w:hAnsi="黑体" w:eastAsia="黑体" w:cs="黑体"/>
          <w:color w:val="auto"/>
          <w:highlight w:val="none"/>
          <w:lang w:val="en-US" w:eastAsia="zh-CN"/>
        </w:rPr>
        <w:t>高技术制造业</w:t>
      </w:r>
      <w:r>
        <w:rPr>
          <w:rFonts w:hint="eastAsia" w:ascii="Helvetica" w:hAnsi="Helvetica" w:eastAsia="Helvetica" w:cs="Helvetica"/>
          <w:i w:val="0"/>
          <w:iCs w:val="0"/>
          <w:caps w:val="0"/>
          <w:color w:val="auto"/>
          <w:spacing w:val="0"/>
          <w:sz w:val="21"/>
          <w:szCs w:val="21"/>
          <w:highlight w:val="none"/>
          <w:shd w:val="clear" w:color="auto" w:fill="FFFFFF"/>
        </w:rPr>
        <w:t>指国民经济行业中</w:t>
      </w:r>
      <w:r>
        <w:rPr>
          <w:rFonts w:hint="default" w:ascii="Times New Roman" w:hAnsi="Times New Roman" w:eastAsia="宋体" w:cs="Times New Roman"/>
          <w:i w:val="0"/>
          <w:iCs w:val="0"/>
          <w:caps w:val="0"/>
          <w:color w:val="auto"/>
          <w:spacing w:val="0"/>
          <w:sz w:val="21"/>
          <w:szCs w:val="22"/>
          <w:highlight w:val="none"/>
          <w:shd w:val="clear" w:color="auto" w:fill="auto"/>
        </w:rPr>
        <w:t>R&amp;D</w:t>
      </w:r>
      <w:r>
        <w:rPr>
          <w:rFonts w:hint="eastAsia" w:ascii="Helvetica" w:hAnsi="Helvetica" w:eastAsia="Helvetica" w:cs="Helvetica"/>
          <w:i w:val="0"/>
          <w:iCs w:val="0"/>
          <w:caps w:val="0"/>
          <w:color w:val="auto"/>
          <w:spacing w:val="0"/>
          <w:sz w:val="21"/>
          <w:szCs w:val="21"/>
          <w:highlight w:val="none"/>
          <w:shd w:val="clear" w:color="auto" w:fill="FFFFFF"/>
        </w:rPr>
        <w:t>投入强度相对高的制造业行业，包括医药制造，航空、航天器及设备制造，电子及通信设备制造，计算机及办公设备制造，医疗仪器设备及仪器仪表制造，信息化学品制造等</w:t>
      </w:r>
      <w:r>
        <w:rPr>
          <w:rFonts w:hint="default" w:ascii="Times New Roman" w:hAnsi="Times New Roman" w:eastAsia="宋体" w:cs="Times New Roman"/>
          <w:i w:val="0"/>
          <w:iCs w:val="0"/>
          <w:caps w:val="0"/>
          <w:color w:val="auto"/>
          <w:spacing w:val="0"/>
          <w:sz w:val="21"/>
          <w:szCs w:val="22"/>
          <w:highlight w:val="none"/>
          <w:shd w:val="clear" w:color="auto" w:fill="auto"/>
        </w:rPr>
        <w:t>6</w:t>
      </w:r>
      <w:r>
        <w:rPr>
          <w:rFonts w:hint="eastAsia" w:ascii="Helvetica" w:hAnsi="Helvetica" w:eastAsia="Helvetica" w:cs="Helvetica"/>
          <w:i w:val="0"/>
          <w:iCs w:val="0"/>
          <w:caps w:val="0"/>
          <w:color w:val="auto"/>
          <w:spacing w:val="0"/>
          <w:sz w:val="21"/>
          <w:szCs w:val="21"/>
          <w:highlight w:val="none"/>
          <w:shd w:val="clear" w:color="auto" w:fill="FFFFFF"/>
        </w:rPr>
        <w:t>大类。具体行业代码可参考国家统计局《高技术产业</w:t>
      </w:r>
      <w:r>
        <w:rPr>
          <w:rFonts w:hint="eastAsia" w:ascii="Helvetica" w:hAnsi="Helvetica" w:eastAsia="宋体" w:cs="Helvetica"/>
          <w:i w:val="0"/>
          <w:iCs w:val="0"/>
          <w:caps w:val="0"/>
          <w:color w:val="auto"/>
          <w:spacing w:val="0"/>
          <w:sz w:val="21"/>
          <w:szCs w:val="21"/>
          <w:highlight w:val="none"/>
          <w:shd w:val="clear" w:color="auto" w:fill="FFFFFF"/>
          <w:lang w:eastAsia="zh-CN"/>
        </w:rPr>
        <w:t>（</w:t>
      </w:r>
      <w:r>
        <w:rPr>
          <w:rFonts w:hint="eastAsia" w:ascii="Helvetica" w:hAnsi="Helvetica" w:eastAsia="Helvetica" w:cs="Helvetica"/>
          <w:i w:val="0"/>
          <w:iCs w:val="0"/>
          <w:caps w:val="0"/>
          <w:color w:val="auto"/>
          <w:spacing w:val="0"/>
          <w:sz w:val="21"/>
          <w:szCs w:val="21"/>
          <w:highlight w:val="none"/>
          <w:shd w:val="clear" w:color="auto" w:fill="FFFFFF"/>
        </w:rPr>
        <w:t>制造业</w:t>
      </w:r>
      <w:r>
        <w:rPr>
          <w:rFonts w:hint="eastAsia" w:ascii="Helvetica" w:hAnsi="Helvetica" w:eastAsia="宋体" w:cs="Helvetica"/>
          <w:i w:val="0"/>
          <w:iCs w:val="0"/>
          <w:caps w:val="0"/>
          <w:color w:val="auto"/>
          <w:spacing w:val="0"/>
          <w:sz w:val="21"/>
          <w:szCs w:val="21"/>
          <w:highlight w:val="none"/>
          <w:shd w:val="clear" w:color="auto" w:fill="FFFFFF"/>
          <w:lang w:eastAsia="zh-CN"/>
        </w:rPr>
        <w:t>）</w:t>
      </w:r>
      <w:r>
        <w:rPr>
          <w:rFonts w:hint="eastAsia" w:ascii="Helvetica" w:hAnsi="Helvetica" w:eastAsia="Helvetica" w:cs="Helvetica"/>
          <w:i w:val="0"/>
          <w:iCs w:val="0"/>
          <w:caps w:val="0"/>
          <w:color w:val="auto"/>
          <w:spacing w:val="0"/>
          <w:sz w:val="21"/>
          <w:szCs w:val="21"/>
          <w:highlight w:val="none"/>
          <w:shd w:val="clear" w:color="auto" w:fill="FFFFFF"/>
        </w:rPr>
        <w:t>分类（</w:t>
      </w:r>
      <w:r>
        <w:rPr>
          <w:rFonts w:hint="default" w:ascii="Times New Roman" w:hAnsi="Times New Roman" w:eastAsia="宋体" w:cs="Times New Roman"/>
          <w:i w:val="0"/>
          <w:iCs w:val="0"/>
          <w:caps w:val="0"/>
          <w:color w:val="auto"/>
          <w:spacing w:val="0"/>
          <w:sz w:val="21"/>
          <w:szCs w:val="22"/>
          <w:highlight w:val="none"/>
          <w:shd w:val="clear" w:color="auto" w:fill="auto"/>
        </w:rPr>
        <w:t>2017</w:t>
      </w:r>
      <w:r>
        <w:rPr>
          <w:rFonts w:hint="eastAsia" w:ascii="Helvetica" w:hAnsi="Helvetica" w:eastAsia="Helvetica" w:cs="Helvetica"/>
          <w:i w:val="0"/>
          <w:iCs w:val="0"/>
          <w:caps w:val="0"/>
          <w:color w:val="auto"/>
          <w:spacing w:val="0"/>
          <w:sz w:val="21"/>
          <w:szCs w:val="21"/>
          <w:highlight w:val="none"/>
          <w:shd w:val="clear" w:color="auto" w:fill="FFFFFF"/>
        </w:rPr>
        <w:t>）》。</w:t>
      </w:r>
    </w:p>
    <w:p w14:paraId="59692D0F">
      <w:pPr>
        <w:spacing w:line="400" w:lineRule="exact"/>
        <w:ind w:firstLine="420" w:firstLineChars="200"/>
        <w:rPr>
          <w:rFonts w:eastAsia="黑体"/>
          <w:color w:val="auto"/>
          <w:highlight w:val="none"/>
        </w:rPr>
      </w:pPr>
      <w:r>
        <w:rPr>
          <w:rFonts w:hint="eastAsia" w:ascii="黑体" w:hAnsi="黑体" w:eastAsia="黑体" w:cs="黑体"/>
          <w:color w:val="auto"/>
          <w:highlight w:val="none"/>
          <w:lang w:val="en-US" w:eastAsia="zh-CN"/>
        </w:rPr>
        <w:t>数字产业</w:t>
      </w:r>
      <w:r>
        <w:rPr>
          <w:rFonts w:hint="default" w:ascii="Times New Roman" w:hAnsi="Times New Roman" w:eastAsia="宋体" w:cs="Times New Roman"/>
          <w:bCs/>
          <w:color w:val="auto"/>
          <w:highlight w:val="none"/>
          <w:lang w:val="en-US" w:eastAsia="zh-CN"/>
        </w:rPr>
        <w:t>指提供与数字技术相关产品和服务的产业，主要范围包括电子信息制造业、软件和信息技术服务业、通信业、互联网和相关服务业，按照工业和信息化部制定的电子信息制造业、软件和信息技术服务业、信息通信业统计调查制度规定的统计范围和分类执行。</w:t>
      </w:r>
      <w:r>
        <w:rPr>
          <w:rFonts w:hint="eastAsia" w:ascii="Helvetica" w:hAnsi="Helvetica" w:eastAsia="Helvetica" w:cs="Helvetica"/>
          <w:i w:val="0"/>
          <w:iCs w:val="0"/>
          <w:caps w:val="0"/>
          <w:color w:val="auto"/>
          <w:spacing w:val="0"/>
          <w:sz w:val="21"/>
          <w:szCs w:val="21"/>
          <w:highlight w:val="none"/>
          <w:shd w:val="clear" w:color="auto" w:fill="FFFFFF"/>
        </w:rPr>
        <w:t>具体行业代码可</w:t>
      </w:r>
      <w:r>
        <w:rPr>
          <w:rFonts w:hint="eastAsia" w:ascii="Helvetica" w:hAnsi="Helvetica" w:eastAsia="宋体" w:cs="Helvetica"/>
          <w:i w:val="0"/>
          <w:iCs w:val="0"/>
          <w:caps w:val="0"/>
          <w:color w:val="auto"/>
          <w:spacing w:val="0"/>
          <w:sz w:val="21"/>
          <w:szCs w:val="21"/>
          <w:highlight w:val="none"/>
          <w:shd w:val="clear" w:color="auto" w:fill="FFFFFF"/>
          <w:lang w:eastAsia="zh-CN"/>
        </w:rPr>
        <w:t>参考《</w:t>
      </w:r>
      <w:r>
        <w:rPr>
          <w:rFonts w:hint="default" w:ascii="Times New Roman" w:hAnsi="Times New Roman" w:eastAsia="宋体" w:cs="Times New Roman"/>
          <w:bCs/>
          <w:color w:val="auto"/>
          <w:highlight w:val="none"/>
          <w:lang w:val="en-US" w:eastAsia="zh-CN"/>
        </w:rPr>
        <w:t>“数字产业”定义范围及对应的统计分类说明</w:t>
      </w:r>
      <w:r>
        <w:rPr>
          <w:rFonts w:hint="eastAsia" w:ascii="Times New Roman" w:hAnsi="Times New Roman" w:eastAsia="宋体" w:cs="Times New Roman"/>
          <w:bCs/>
          <w:color w:val="auto"/>
          <w:highlight w:val="none"/>
          <w:lang w:val="en-US" w:eastAsia="zh-CN"/>
        </w:rPr>
        <w:t>》。</w:t>
      </w:r>
    </w:p>
    <w:p w14:paraId="180CAE0C">
      <w:pPr>
        <w:spacing w:line="400" w:lineRule="exact"/>
        <w:ind w:firstLine="420" w:firstLineChars="200"/>
        <w:rPr>
          <w:bCs/>
          <w:color w:val="auto"/>
          <w:highlight w:val="none"/>
        </w:rPr>
      </w:pPr>
      <w:r>
        <w:rPr>
          <w:rFonts w:eastAsia="黑体"/>
          <w:color w:val="auto"/>
          <w:highlight w:val="none"/>
        </w:rPr>
        <w:t>工业总产值</w:t>
      </w:r>
      <w:r>
        <w:rPr>
          <w:bCs/>
          <w:color w:val="auto"/>
          <w:highlight w:val="none"/>
        </w:rPr>
        <w:t>指工业企业在报告期内生产的以货币形式表现的工业最终产品和提供工业性劳务活动的总价值量。</w:t>
      </w:r>
    </w:p>
    <w:p w14:paraId="2A8EF276">
      <w:pPr>
        <w:spacing w:line="400" w:lineRule="exact"/>
        <w:ind w:firstLine="420" w:firstLineChars="200"/>
        <w:rPr>
          <w:color w:val="auto"/>
          <w:highlight w:val="none"/>
        </w:rPr>
      </w:pPr>
      <w:r>
        <w:rPr>
          <w:rFonts w:eastAsia="黑体"/>
          <w:color w:val="auto"/>
          <w:highlight w:val="none"/>
        </w:rPr>
        <w:t>营业收入</w:t>
      </w:r>
      <w:r>
        <w:rPr>
          <w:rFonts w:hint="eastAsia"/>
          <w:bCs/>
          <w:color w:val="auto"/>
          <w:highlight w:val="none"/>
        </w:rPr>
        <w:t>指企业从事销售商品、提供劳务和让渡资产使用权等生产经营活动形成的经济利益流入。包括“主营业务收入”和“其他业务收入”。根据会计“利润表”中“营业收入”项目的本年累计数填报。</w:t>
      </w:r>
    </w:p>
    <w:p w14:paraId="7D405B6A">
      <w:pPr>
        <w:spacing w:line="400" w:lineRule="exact"/>
        <w:ind w:firstLine="420" w:firstLineChars="200"/>
        <w:rPr>
          <w:color w:val="auto"/>
          <w:highlight w:val="none"/>
        </w:rPr>
      </w:pPr>
      <w:r>
        <w:rPr>
          <w:rFonts w:eastAsia="黑体"/>
          <w:color w:val="auto"/>
          <w:highlight w:val="none"/>
        </w:rPr>
        <w:t>规上工业企业营业收入</w:t>
      </w:r>
      <w:r>
        <w:rPr>
          <w:color w:val="auto"/>
          <w:highlight w:val="none"/>
        </w:rPr>
        <w:t>是指园区内所有规模以上工业企业确认的营业收入之和。该指标可由统计部门一套表数据汇总填报。</w:t>
      </w:r>
    </w:p>
    <w:p w14:paraId="7C36F1C6">
      <w:pPr>
        <w:spacing w:line="400" w:lineRule="exact"/>
        <w:ind w:firstLine="420" w:firstLineChars="200"/>
        <w:rPr>
          <w:rFonts w:hint="eastAsia"/>
          <w:color w:val="auto"/>
          <w:highlight w:val="none"/>
          <w:lang w:val="en-US" w:eastAsia="zh-CN"/>
        </w:rPr>
      </w:pPr>
      <w:r>
        <w:rPr>
          <w:rFonts w:hint="eastAsia" w:ascii="黑体" w:hAnsi="黑体" w:eastAsia="黑体" w:cs="黑体"/>
          <w:color w:val="auto"/>
          <w:highlight w:val="none"/>
          <w:lang w:val="en-US" w:eastAsia="zh-CN"/>
        </w:rPr>
        <w:t>主导产业</w:t>
      </w:r>
      <w:r>
        <w:rPr>
          <w:rFonts w:hint="eastAsia"/>
          <w:color w:val="auto"/>
          <w:highlight w:val="none"/>
          <w:lang w:val="en-US" w:eastAsia="zh-CN"/>
        </w:rPr>
        <w:t>指具在某一地区有快速增长势头，并在产业结构中占据重要地位的产业。</w:t>
      </w:r>
    </w:p>
    <w:p w14:paraId="1E2F0473">
      <w:pPr>
        <w:spacing w:line="400" w:lineRule="exact"/>
        <w:ind w:firstLine="420" w:firstLineChars="200"/>
        <w:rPr>
          <w:rFonts w:hint="eastAsia"/>
          <w:color w:val="auto"/>
          <w:highlight w:val="none"/>
          <w:lang w:val="en-US" w:eastAsia="zh-CN"/>
        </w:rPr>
      </w:pPr>
      <w:r>
        <w:rPr>
          <w:rFonts w:hint="eastAsia" w:ascii="黑体" w:hAnsi="黑体" w:eastAsia="黑体" w:cs="黑体"/>
          <w:color w:val="auto"/>
          <w:highlight w:val="none"/>
          <w:lang w:val="en-US" w:eastAsia="zh-CN"/>
        </w:rPr>
        <w:t>高技术服务业</w:t>
      </w:r>
      <w:r>
        <w:rPr>
          <w:rFonts w:hint="eastAsia"/>
          <w:color w:val="auto"/>
          <w:highlight w:val="none"/>
          <w:lang w:val="en-US" w:eastAsia="zh-CN"/>
        </w:rPr>
        <w:t>指采用高技术手段为社会提供服务活动的集合，包括信息服务、电子商务服务、检验检测服务、专业技术服务业的高技术服务、研发与设计服务、科技成果转化服务、知识产权及相关法律服务、环境监测及治理服务和其他高技术服务等9大类。具体行业代码可参考国家统计局《高技术产业（服务业）分类（2018）》。‌</w:t>
      </w:r>
    </w:p>
    <w:p w14:paraId="441F4A0C">
      <w:pPr>
        <w:spacing w:line="400" w:lineRule="exact"/>
        <w:ind w:firstLine="420" w:firstLineChars="200"/>
        <w:rPr>
          <w:color w:val="auto"/>
          <w:highlight w:val="none"/>
        </w:rPr>
      </w:pPr>
      <w:r>
        <w:rPr>
          <w:rFonts w:eastAsia="黑体"/>
          <w:color w:val="auto"/>
          <w:szCs w:val="21"/>
          <w:highlight w:val="none"/>
        </w:rPr>
        <w:t>利润总额</w:t>
      </w:r>
      <w:r>
        <w:rPr>
          <w:rFonts w:hint="eastAsia"/>
          <w:color w:val="auto"/>
          <w:highlight w:val="none"/>
        </w:rPr>
        <w:t>指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14:paraId="3A03D581">
      <w:pPr>
        <w:spacing w:line="400" w:lineRule="exact"/>
        <w:ind w:firstLine="420" w:firstLineChars="200"/>
        <w:rPr>
          <w:color w:val="auto"/>
          <w:highlight w:val="none"/>
        </w:rPr>
      </w:pPr>
      <w:r>
        <w:rPr>
          <w:rFonts w:eastAsia="黑体"/>
          <w:color w:val="auto"/>
          <w:highlight w:val="none"/>
        </w:rPr>
        <w:t>净利润</w:t>
      </w:r>
      <w:r>
        <w:rPr>
          <w:rFonts w:hint="eastAsia"/>
          <w:color w:val="auto"/>
          <w:highlight w:val="none"/>
        </w:rPr>
        <w:t>指企业实现的利润在上交国家所得税后的剩余部分，按会计“损益表”中“净利润”项目的本年累计数填报。</w:t>
      </w:r>
    </w:p>
    <w:p w14:paraId="4817E85A">
      <w:pPr>
        <w:spacing w:line="400" w:lineRule="exact"/>
        <w:ind w:firstLine="420" w:firstLineChars="200"/>
        <w:rPr>
          <w:color w:val="auto"/>
          <w:highlight w:val="none"/>
        </w:rPr>
      </w:pPr>
      <w:r>
        <w:rPr>
          <w:rFonts w:eastAsia="黑体"/>
          <w:color w:val="auto"/>
          <w:highlight w:val="none"/>
        </w:rPr>
        <w:t>实际上缴税费总额</w:t>
      </w:r>
      <w:r>
        <w:rPr>
          <w:rFonts w:hint="eastAsia"/>
          <w:color w:val="auto"/>
          <w:highlight w:val="none"/>
        </w:rPr>
        <w:t>指企业在报告期年度内因生产经营等活动而实际上缴的各项税金、特种基金和附加费，包含印花税、土地使用税、房地产税及教育附加费等，不包含代扣代缴个人所得税和关税。按当年实际发生额填报。</w:t>
      </w:r>
    </w:p>
    <w:p w14:paraId="6ED0E3F5">
      <w:pPr>
        <w:spacing w:line="400" w:lineRule="exact"/>
        <w:ind w:firstLine="420" w:firstLineChars="200"/>
        <w:rPr>
          <w:color w:val="auto"/>
          <w:highlight w:val="none"/>
        </w:rPr>
      </w:pPr>
      <w:r>
        <w:rPr>
          <w:rFonts w:eastAsia="黑体"/>
          <w:color w:val="auto"/>
          <w:highlight w:val="none"/>
        </w:rPr>
        <w:t>出口总额</w:t>
      </w:r>
      <w:r>
        <w:rPr>
          <w:bCs/>
          <w:color w:val="auto"/>
          <w:highlight w:val="none"/>
        </w:rPr>
        <w:t>指实际输出我国国境的货物和服务总金额。包括对外贸易实际出口的产品、商品、出售给境外企业的技术或者为外商提供服务获得收益的总金额，包括外商来样、来料加工、来件装配和补偿贸易等生产的产品价值，以及对境外技术合同或者服务实现金额。</w:t>
      </w:r>
    </w:p>
    <w:p w14:paraId="70CF085C">
      <w:pPr>
        <w:spacing w:line="400" w:lineRule="exact"/>
        <w:ind w:firstLine="420" w:firstLineChars="200"/>
        <w:rPr>
          <w:color w:val="auto"/>
          <w:highlight w:val="none"/>
        </w:rPr>
      </w:pPr>
      <w:r>
        <w:rPr>
          <w:rFonts w:hint="default" w:eastAsia="黑体"/>
          <w:color w:val="auto"/>
          <w:highlight w:val="none"/>
        </w:rPr>
        <w:t>高新区全部研究与试验发展（R&amp;D）经费内部支出</w:t>
      </w:r>
      <w:r>
        <w:rPr>
          <w:rFonts w:hint="default"/>
          <w:bCs/>
          <w:color w:val="auto"/>
          <w:highlight w:val="none"/>
        </w:rPr>
        <w:t>指报告期内高新区内企业、大学和机构用于开展研究与试验发展活动的内部经费支出合计。</w:t>
      </w:r>
    </w:p>
    <w:p w14:paraId="74E46690">
      <w:pPr>
        <w:spacing w:line="400" w:lineRule="exact"/>
        <w:ind w:firstLine="420" w:firstLineChars="200"/>
        <w:rPr>
          <w:rFonts w:hint="eastAsia"/>
          <w:bCs/>
          <w:color w:val="auto"/>
          <w:highlight w:val="none"/>
        </w:rPr>
      </w:pPr>
      <w:r>
        <w:rPr>
          <w:rFonts w:hint="eastAsia" w:eastAsia="黑体"/>
          <w:color w:val="auto"/>
          <w:highlight w:val="none"/>
        </w:rPr>
        <w:t>规模以上工业</w:t>
      </w:r>
      <w:r>
        <w:rPr>
          <w:rFonts w:hint="eastAsia" w:eastAsia="黑体"/>
          <w:color w:val="auto"/>
          <w:highlight w:val="none"/>
          <w:lang w:eastAsia="zh-CN"/>
        </w:rPr>
        <w:t>企业</w:t>
      </w:r>
      <w:r>
        <w:rPr>
          <w:rFonts w:hint="eastAsia" w:eastAsia="黑体"/>
          <w:color w:val="auto"/>
          <w:highlight w:val="none"/>
        </w:rPr>
        <w:t>研究与试验发展（R&amp;D）经费内部支出</w:t>
      </w:r>
      <w:r>
        <w:rPr>
          <w:rFonts w:hint="default" w:eastAsia="宋体"/>
          <w:bCs/>
          <w:color w:val="auto"/>
          <w:highlight w:val="none"/>
          <w:lang w:eastAsia="zh-CN"/>
        </w:rPr>
        <w:t>指</w:t>
      </w:r>
      <w:r>
        <w:rPr>
          <w:rFonts w:hint="eastAsia"/>
          <w:bCs/>
          <w:color w:val="auto"/>
          <w:highlight w:val="none"/>
        </w:rPr>
        <w:t>报告期内高新区</w:t>
      </w:r>
      <w:r>
        <w:rPr>
          <w:rFonts w:hint="eastAsia"/>
          <w:bCs/>
          <w:color w:val="auto"/>
          <w:highlight w:val="none"/>
          <w:lang w:eastAsia="zh-CN"/>
        </w:rPr>
        <w:t>规上工业</w:t>
      </w:r>
      <w:r>
        <w:rPr>
          <w:rFonts w:hint="eastAsia"/>
          <w:bCs/>
          <w:color w:val="auto"/>
          <w:highlight w:val="none"/>
        </w:rPr>
        <w:t>企业用于开展研究与试验发展活动的内部经费支出合计。</w:t>
      </w:r>
    </w:p>
    <w:p w14:paraId="59A60E2F">
      <w:pPr>
        <w:spacing w:line="400" w:lineRule="exact"/>
        <w:ind w:firstLine="420" w:firstLineChars="200"/>
        <w:rPr>
          <w:color w:val="auto"/>
          <w:highlight w:val="none"/>
        </w:rPr>
      </w:pPr>
      <w:r>
        <w:rPr>
          <w:rFonts w:hint="eastAsia" w:eastAsia="黑体"/>
          <w:color w:val="auto"/>
          <w:highlight w:val="none"/>
        </w:rPr>
        <w:t>年末从业人员</w:t>
      </w:r>
      <w:r>
        <w:rPr>
          <w:rFonts w:hint="eastAsia" w:ascii="宋体" w:hAnsi="宋体" w:eastAsia="宋体" w:cs="宋体"/>
          <w:bCs/>
          <w:color w:val="auto"/>
          <w:kern w:val="2"/>
          <w:sz w:val="21"/>
          <w:szCs w:val="21"/>
          <w:highlight w:val="none"/>
          <w:lang w:val="en-US" w:eastAsia="zh-CN" w:bidi="ar"/>
        </w:rPr>
        <w:t>指年度最后一日在本单位工作，并取得工资或其他形式劳动报酬的人员数。该指标为时点指标，不包括最后一日当天及以前已经与单位解除劳动合同关系的人员，是在岗职工、劳务派遣人员及其他从业人员之和。其中不包括离开本单位仍保留劳动关系，并定期领取生活费的人员和在单位实习的各类在校学生。</w:t>
      </w:r>
    </w:p>
    <w:p w14:paraId="4EBE5AAB">
      <w:pPr>
        <w:spacing w:line="400" w:lineRule="exact"/>
        <w:ind w:firstLine="420" w:firstLineChars="200"/>
        <w:rPr>
          <w:color w:val="auto"/>
          <w:highlight w:val="none"/>
        </w:rPr>
      </w:pPr>
      <w:r>
        <w:rPr>
          <w:rFonts w:eastAsia="黑体"/>
          <w:color w:val="auto"/>
          <w:highlight w:val="none"/>
        </w:rPr>
        <w:t>留学归国人员</w:t>
      </w:r>
      <w:r>
        <w:rPr>
          <w:color w:val="auto"/>
          <w:highlight w:val="none"/>
        </w:rPr>
        <w:t>指</w:t>
      </w:r>
      <w:r>
        <w:rPr>
          <w:rFonts w:hint="eastAsia"/>
          <w:color w:val="auto"/>
          <w:highlight w:val="none"/>
        </w:rPr>
        <w:t>从业人员中</w:t>
      </w:r>
      <w:r>
        <w:rPr>
          <w:color w:val="auto"/>
          <w:highlight w:val="none"/>
        </w:rPr>
        <w:t>出国学习、取得学位的归国人员。</w:t>
      </w:r>
    </w:p>
    <w:p w14:paraId="5E528414">
      <w:pPr>
        <w:spacing w:line="400" w:lineRule="exact"/>
        <w:ind w:firstLine="420" w:firstLineChars="200"/>
        <w:rPr>
          <w:rFonts w:hint="default" w:ascii="Calibri" w:hAnsi="Calibri" w:eastAsia="宋体" w:cs="Times New Roman"/>
          <w:bCs/>
          <w:color w:val="auto"/>
          <w:szCs w:val="21"/>
          <w:highlight w:val="none"/>
          <w:lang w:val="en-US" w:eastAsia="zh-CN"/>
        </w:rPr>
      </w:pPr>
      <w:r>
        <w:rPr>
          <w:rFonts w:hint="eastAsia" w:ascii="黑体" w:hAnsi="黑体" w:eastAsia="黑体" w:cs="黑体"/>
          <w:color w:val="auto"/>
          <w:highlight w:val="none"/>
          <w:lang w:eastAsia="zh-CN"/>
        </w:rPr>
        <w:t>外籍常驻人员</w:t>
      </w:r>
      <w:r>
        <w:rPr>
          <w:rFonts w:hint="default" w:ascii="Calibri" w:hAnsi="Calibri" w:eastAsia="宋体" w:cs="Times New Roman"/>
          <w:bCs/>
          <w:color w:val="auto"/>
          <w:szCs w:val="21"/>
          <w:highlight w:val="none"/>
          <w:lang w:eastAsia="zh-CN"/>
        </w:rPr>
        <w:t>指企业从业人员中在大陆连续居住半年以上的外籍人员数。</w:t>
      </w:r>
    </w:p>
    <w:p w14:paraId="085BEA66">
      <w:pPr>
        <w:spacing w:line="400" w:lineRule="exact"/>
        <w:ind w:firstLine="420" w:firstLineChars="200"/>
        <w:rPr>
          <w:bCs/>
          <w:color w:val="auto"/>
          <w:szCs w:val="21"/>
          <w:highlight w:val="none"/>
        </w:rPr>
      </w:pPr>
      <w:r>
        <w:rPr>
          <w:rFonts w:hint="eastAsia" w:eastAsia="黑体"/>
          <w:color w:val="auto"/>
          <w:highlight w:val="none"/>
        </w:rPr>
        <w:t>具有研究生学历（位）</w:t>
      </w:r>
      <w:r>
        <w:rPr>
          <w:rFonts w:eastAsia="黑体"/>
          <w:color w:val="auto"/>
          <w:highlight w:val="none"/>
        </w:rPr>
        <w:t>人员</w:t>
      </w:r>
      <w:r>
        <w:rPr>
          <w:bCs/>
          <w:color w:val="auto"/>
          <w:szCs w:val="21"/>
          <w:highlight w:val="none"/>
        </w:rPr>
        <w:t>指接受的最高一级教育为研究生教育并取得毕业证书或获得硕士、博士学位证书的人员，不包括肄业、结业、在读或辍学人员。</w:t>
      </w:r>
    </w:p>
    <w:p w14:paraId="20EFD1F7">
      <w:pPr>
        <w:spacing w:line="400" w:lineRule="exact"/>
        <w:ind w:firstLine="420" w:firstLineChars="200"/>
        <w:rPr>
          <w:bCs/>
          <w:color w:val="auto"/>
          <w:szCs w:val="21"/>
          <w:highlight w:val="none"/>
        </w:rPr>
      </w:pPr>
      <w:r>
        <w:rPr>
          <w:rFonts w:ascii="Times New Roman" w:hAnsi="Times New Roman" w:eastAsia="黑体"/>
          <w:bCs/>
          <w:color w:val="auto"/>
          <w:szCs w:val="21"/>
          <w:highlight w:val="none"/>
        </w:rPr>
        <w:t>具有大学本科学历（位）人员</w:t>
      </w:r>
      <w:r>
        <w:rPr>
          <w:rFonts w:ascii="Times New Roman" w:hAnsi="Times New Roman"/>
          <w:bCs/>
          <w:color w:val="auto"/>
          <w:szCs w:val="21"/>
          <w:highlight w:val="none"/>
        </w:rPr>
        <w:t>指接受的最高一级教育为大学本科教育并取得毕业证书或获得学士学位证书的人员，不包括肄业、结业、在读或辍学人员。</w:t>
      </w:r>
    </w:p>
    <w:p w14:paraId="37D559DD">
      <w:pPr>
        <w:spacing w:line="400" w:lineRule="exact"/>
        <w:ind w:firstLine="420" w:firstLineChars="200"/>
        <w:rPr>
          <w:color w:val="auto"/>
          <w:highlight w:val="none"/>
        </w:rPr>
      </w:pPr>
      <w:r>
        <w:rPr>
          <w:rFonts w:hint="eastAsia" w:eastAsia="黑体"/>
          <w:color w:val="auto"/>
          <w:highlight w:val="none"/>
        </w:rPr>
        <w:t>具有大学专科学历人员</w:t>
      </w:r>
      <w:r>
        <w:rPr>
          <w:rFonts w:ascii="Times New Roman" w:hAnsi="Times New Roman"/>
          <w:bCs/>
          <w:color w:val="auto"/>
          <w:szCs w:val="21"/>
          <w:highlight w:val="none"/>
        </w:rPr>
        <w:t>指接受的最高一级教育为大学专科教育并取得毕业证书的人员，不包括肄业、结业、在读或辍学人员。</w:t>
      </w:r>
    </w:p>
    <w:p w14:paraId="11857285">
      <w:pPr>
        <w:spacing w:line="400" w:lineRule="exact"/>
        <w:ind w:firstLine="420" w:firstLineChars="200"/>
        <w:rPr>
          <w:rFonts w:eastAsia="黑体"/>
          <w:color w:val="auto"/>
          <w:highlight w:val="none"/>
        </w:rPr>
      </w:pPr>
      <w:r>
        <w:rPr>
          <w:rFonts w:hint="eastAsia" w:eastAsia="黑体"/>
          <w:bCs/>
          <w:color w:val="auto"/>
          <w:highlight w:val="none"/>
        </w:rPr>
        <w:t>各类服务机构</w:t>
      </w:r>
      <w:r>
        <w:rPr>
          <w:rFonts w:hint="eastAsia"/>
          <w:bCs/>
          <w:color w:val="auto"/>
          <w:highlight w:val="none"/>
        </w:rPr>
        <w:t>指在高新区登记注册及办公地在高新区实际管理区域内的，从事产业促进、研究开发及各类专业服务的机构。</w:t>
      </w:r>
    </w:p>
    <w:p w14:paraId="268303FA">
      <w:pPr>
        <w:spacing w:line="400" w:lineRule="exact"/>
        <w:ind w:firstLine="420" w:firstLineChars="200"/>
        <w:rPr>
          <w:color w:val="auto"/>
          <w:highlight w:val="none"/>
        </w:rPr>
      </w:pPr>
      <w:r>
        <w:rPr>
          <w:rFonts w:hint="eastAsia" w:eastAsia="黑体"/>
          <w:color w:val="auto"/>
          <w:highlight w:val="none"/>
          <w:lang w:eastAsia="zh-CN"/>
        </w:rPr>
        <w:t>科技型企业孵化器</w:t>
      </w:r>
      <w:r>
        <w:rPr>
          <w:color w:val="auto"/>
          <w:highlight w:val="none"/>
        </w:rPr>
        <w:t>是指</w:t>
      </w:r>
      <w:r>
        <w:rPr>
          <w:rFonts w:hint="eastAsia"/>
          <w:color w:val="auto"/>
          <w:highlight w:val="none"/>
        </w:rPr>
        <w:t>以促进科技成果转化和产业化、孵化科技型企业、弘扬企业家精神为宗旨，为科技型初创企业和创业团队提供经营设施、创业辅导、技术支持、市场拓展、投资融资、管理咨询等专业服务的科技创业服务机构。国家级孵化器是指经科技部批准认定且资格仍有效的原有国家级科技企业孵化器，以及指按照《工业和信息化部科技型企业孵化器管理办法》（工信部科〔2025〕131号）有关规定被工业和信息化部认定的部级孵化器。</w:t>
      </w:r>
    </w:p>
    <w:p w14:paraId="5B8D2CB5">
      <w:pPr>
        <w:spacing w:line="400" w:lineRule="exact"/>
        <w:ind w:firstLine="420" w:firstLineChars="200"/>
        <w:rPr>
          <w:color w:val="auto"/>
          <w:highlight w:val="none"/>
        </w:rPr>
      </w:pPr>
      <w:r>
        <w:rPr>
          <w:rFonts w:hint="eastAsia" w:eastAsia="黑体"/>
          <w:color w:val="auto"/>
          <w:highlight w:val="none"/>
        </w:rPr>
        <w:t>年末</w:t>
      </w:r>
      <w:r>
        <w:rPr>
          <w:rFonts w:eastAsia="黑体"/>
          <w:color w:val="auto"/>
          <w:highlight w:val="none"/>
        </w:rPr>
        <w:t>在孵企业数</w:t>
      </w:r>
      <w:r>
        <w:rPr>
          <w:color w:val="auto"/>
          <w:highlight w:val="none"/>
        </w:rPr>
        <w:t>指报告期末高新区内各种</w:t>
      </w:r>
      <w:r>
        <w:rPr>
          <w:rFonts w:hint="eastAsia"/>
          <w:color w:val="auto"/>
          <w:highlight w:val="none"/>
          <w:lang w:eastAsia="zh-CN"/>
        </w:rPr>
        <w:t>科技型企业孵化器</w:t>
      </w:r>
      <w:r>
        <w:rPr>
          <w:color w:val="auto"/>
          <w:highlight w:val="none"/>
        </w:rPr>
        <w:t>在孵企业的总数。</w:t>
      </w:r>
    </w:p>
    <w:p w14:paraId="1FA52656">
      <w:pPr>
        <w:shd w:val="clear" w:color="auto" w:fill="auto"/>
        <w:spacing w:line="400" w:lineRule="exact"/>
        <w:ind w:firstLine="420" w:firstLineChars="200"/>
        <w:rPr>
          <w:bCs/>
          <w:color w:val="auto"/>
          <w:highlight w:val="none"/>
        </w:rPr>
      </w:pPr>
      <w:r>
        <w:rPr>
          <w:rFonts w:hint="eastAsia" w:eastAsia="黑体"/>
          <w:bCs/>
          <w:color w:val="auto"/>
          <w:highlight w:val="none"/>
        </w:rPr>
        <w:t>科技企业加速器</w:t>
      </w:r>
      <w:r>
        <w:rPr>
          <w:rFonts w:hint="eastAsia"/>
          <w:bCs/>
          <w:color w:val="auto"/>
          <w:highlight w:val="none"/>
        </w:rPr>
        <w:t>指以高成长科技企业为主要服务对象，通过体制机制创新、产业组织创新和服务模式创新，有针对性地满足高成长科技企业对发展空间、商业模式、资本运作、共性技术开发、融资租赁、人力资源、技术合作、设施管理等各方面个性化需求的新型空间载体和服务网络。相对于孵化器而言，加速器具有更良好的创新发展环境、创新网络形态和创新型产业生态。</w:t>
      </w:r>
    </w:p>
    <w:p w14:paraId="3F9FFB1D">
      <w:pPr>
        <w:shd w:val="clear" w:color="auto" w:fill="auto"/>
        <w:spacing w:line="400" w:lineRule="exact"/>
        <w:ind w:firstLine="420" w:firstLineChars="200"/>
        <w:rPr>
          <w:rFonts w:hint="eastAsia"/>
          <w:bCs/>
          <w:color w:val="auto"/>
          <w:highlight w:val="none"/>
        </w:rPr>
      </w:pPr>
      <w:r>
        <w:rPr>
          <w:rFonts w:hint="eastAsia" w:eastAsia="黑体"/>
          <w:bCs/>
          <w:color w:val="auto"/>
          <w:highlight w:val="none"/>
        </w:rPr>
        <w:t>加速器内企业数量</w:t>
      </w:r>
      <w:r>
        <w:rPr>
          <w:rFonts w:hint="eastAsia"/>
          <w:bCs/>
          <w:color w:val="auto"/>
          <w:highlight w:val="none"/>
        </w:rPr>
        <w:t>指入驻加速器的企业数量。</w:t>
      </w:r>
    </w:p>
    <w:p w14:paraId="784CDBCB">
      <w:pPr>
        <w:shd w:val="clear" w:color="auto" w:fill="auto"/>
        <w:spacing w:line="400" w:lineRule="exact"/>
        <w:ind w:firstLine="420" w:firstLineChars="200"/>
        <w:rPr>
          <w:rFonts w:hint="eastAsia" w:ascii="Times New Roman" w:hAnsi="Times New Roman" w:eastAsia="宋体" w:cs="Times New Roman"/>
          <w:bCs/>
          <w:color w:val="auto"/>
          <w:highlight w:val="none"/>
        </w:rPr>
      </w:pPr>
      <w:r>
        <w:rPr>
          <w:rFonts w:hint="eastAsia" w:ascii="Times New Roman" w:hAnsi="Times New Roman" w:eastAsia="黑体" w:cs="Times New Roman"/>
          <w:bCs/>
          <w:color w:val="auto"/>
          <w:highlight w:val="none"/>
        </w:rPr>
        <w:t>技术转移机构</w:t>
      </w:r>
      <w:r>
        <w:rPr>
          <w:rFonts w:hint="eastAsia" w:ascii="Times New Roman" w:hAnsi="Times New Roman" w:eastAsia="宋体" w:cs="Times New Roman"/>
          <w:bCs/>
          <w:color w:val="auto"/>
          <w:highlight w:val="none"/>
        </w:rPr>
        <w:t>指为实现和加速技术转移过程提供各类服务的机构，包括技术经纪、技术集成与经营和技术投融资服务机构等。单纯提供信息、法律、咨询、金融等服务的除外。省级及以上技术转移机构是指经省级及以上相关部门认定的技术转移机构。国家级技术转移机构是指由</w:t>
      </w:r>
      <w:r>
        <w:rPr>
          <w:rFonts w:hint="eastAsia" w:ascii="Times New Roman" w:hAnsi="Times New Roman" w:eastAsia="宋体" w:cs="Times New Roman"/>
          <w:bCs/>
          <w:color w:val="auto"/>
          <w:highlight w:val="none"/>
          <w:lang w:eastAsia="zh-CN"/>
        </w:rPr>
        <w:t>工业和信息化部</w:t>
      </w:r>
      <w:r>
        <w:rPr>
          <w:rFonts w:hint="eastAsia" w:ascii="Times New Roman" w:hAnsi="Times New Roman" w:eastAsia="宋体" w:cs="Times New Roman"/>
          <w:bCs/>
          <w:color w:val="auto"/>
          <w:highlight w:val="none"/>
        </w:rPr>
        <w:t>认定的技术转移机构。</w:t>
      </w:r>
    </w:p>
    <w:p w14:paraId="6783B596">
      <w:pPr>
        <w:shd w:val="clear" w:color="auto" w:fill="auto"/>
        <w:spacing w:line="400" w:lineRule="exact"/>
        <w:ind w:firstLine="420"/>
        <w:rPr>
          <w:rFonts w:hint="eastAsia" w:ascii="Times New Roman" w:hAnsi="Times New Roman" w:eastAsia="宋体" w:cs="Times New Roman"/>
          <w:bCs/>
          <w:color w:val="auto"/>
          <w:highlight w:val="none"/>
        </w:rPr>
      </w:pPr>
      <w:r>
        <w:rPr>
          <w:rFonts w:hint="eastAsia" w:ascii="Times New Roman" w:hAnsi="Times New Roman" w:eastAsia="黑体" w:cs="Times New Roman"/>
          <w:bCs/>
          <w:color w:val="auto"/>
          <w:spacing w:val="0"/>
          <w:highlight w:val="none"/>
        </w:rPr>
        <w:t>产品检验检测机构</w:t>
      </w:r>
      <w:r>
        <w:rPr>
          <w:rFonts w:hint="eastAsia" w:ascii="Times New Roman" w:hAnsi="Times New Roman" w:eastAsia="宋体" w:cs="Times New Roman"/>
          <w:bCs/>
          <w:color w:val="auto"/>
          <w:spacing w:val="0"/>
          <w:highlight w:val="none"/>
        </w:rPr>
        <w:t>指依据有关法律、法规和技术标准，利用相关仪器和设备或相应技术手段，为社会提供各类委托检验检测服务的第三方技术服务机构。省级及以上资质产品检验检测机构指经省级及以上相关部门认定的产品检验检测机构。具有国家级相关资质的产品检验检测机构是指经国家有关部门认定资质的产品检验检测机构。</w:t>
      </w:r>
    </w:p>
    <w:p w14:paraId="158ABCBE">
      <w:pPr>
        <w:spacing w:line="400" w:lineRule="exact"/>
        <w:ind w:firstLine="420" w:firstLineChars="200"/>
        <w:rPr>
          <w:rFonts w:hint="eastAsia"/>
          <w:color w:val="auto"/>
          <w:highlight w:val="none"/>
        </w:rPr>
      </w:pPr>
      <w:r>
        <w:rPr>
          <w:rFonts w:hint="eastAsia" w:ascii="黑体" w:hAnsi="黑体" w:eastAsia="黑体" w:cs="黑体"/>
          <w:color w:val="auto"/>
          <w:highlight w:val="none"/>
        </w:rPr>
        <w:t>研究院所</w:t>
      </w:r>
      <w:r>
        <w:rPr>
          <w:rFonts w:hint="eastAsia"/>
          <w:bCs/>
          <w:color w:val="auto"/>
          <w:highlight w:val="none"/>
        </w:rPr>
        <w:t>指旨在进行科学研究和技术开发、培养高层次科技人才和促进高科技产业发展的研究部门。国家行业归口研究院所是指原隶属于国务院各部委的具有综合科技实力的国家级科研机构，通常在行业内具有领军性、龙头性的专业化研究机构，且具有制定行业技术标准职能，转制前一般为厅局级单位，如哈尔滨焊接研究所、沈阳铸造研究所、郑州机械研究所、洛阳轴承研究所等；或者中科院批准设立的各类研究机构（一般为局级），如中科院纳米所/中科院医工所。</w:t>
      </w:r>
    </w:p>
    <w:p w14:paraId="6AE0FEA2">
      <w:pPr>
        <w:spacing w:line="400" w:lineRule="exact"/>
        <w:ind w:firstLine="420" w:firstLineChars="200"/>
        <w:rPr>
          <w:rFonts w:hint="eastAsia"/>
          <w:bCs/>
          <w:color w:val="auto"/>
          <w:highlight w:val="none"/>
        </w:rPr>
      </w:pPr>
      <w:r>
        <w:rPr>
          <w:rFonts w:hint="eastAsia" w:ascii="黑体" w:hAnsi="黑体" w:eastAsia="黑体" w:cs="黑体"/>
          <w:color w:val="auto"/>
          <w:highlight w:val="none"/>
        </w:rPr>
        <w:t>国家或行业归口研究院所</w:t>
      </w:r>
      <w:r>
        <w:rPr>
          <w:rFonts w:hint="eastAsia" w:ascii="Calibri" w:hAnsi="Calibri" w:eastAsia="宋体" w:cs="Times New Roman"/>
          <w:bCs/>
          <w:color w:val="auto"/>
          <w:highlight w:val="none"/>
        </w:rPr>
        <w:t>指原隶属于国务院各部委的具有综合科技实力的国家级科研机构，通常在行业内具有领军性、龙头性的专业化研究机构，且具有制定行业技术标准职能，转制前一般为厅局级单位，如哈尔滨焊接研究所、沈阳铸造研究所、郑州机械研究所、洛阳轴承研究所等；或者中科院批准设立的各类研究机构（一般为局级），如中科院纳米所/中科院医工所。</w:t>
      </w:r>
    </w:p>
    <w:p w14:paraId="7B836A42">
      <w:pPr>
        <w:spacing w:line="400" w:lineRule="exact"/>
        <w:ind w:firstLine="420" w:firstLineChars="200"/>
        <w:rPr>
          <w:rFonts w:hint="eastAsia"/>
          <w:color w:val="auto"/>
          <w:highlight w:val="none"/>
        </w:rPr>
      </w:pPr>
      <w:r>
        <w:rPr>
          <w:rFonts w:hint="eastAsia" w:ascii="黑体" w:hAnsi="黑体" w:eastAsia="黑体" w:cs="黑体"/>
          <w:color w:val="auto"/>
          <w:highlight w:val="none"/>
        </w:rPr>
        <w:t>重点实验室</w:t>
      </w:r>
      <w:r>
        <w:rPr>
          <w:rFonts w:hint="eastAsia"/>
          <w:bCs/>
          <w:color w:val="auto"/>
          <w:spacing w:val="2"/>
          <w:highlight w:val="none"/>
        </w:rPr>
        <w:t>指依托大学、科研院所和其他具有原始创新能力的机构建设的科研实体。省级及以上重点实验室是指由省级及以上科技管理部门依据相关管理办法认定的重点实验室。国家级重点实验室是指由科技部认定并负责宏观管理，国务院部门（行业）或地方省市科技管理部门负责行政管理的重点实验室。</w:t>
      </w:r>
    </w:p>
    <w:p w14:paraId="352DB348">
      <w:pPr>
        <w:spacing w:line="400" w:lineRule="exact"/>
        <w:ind w:firstLine="420" w:firstLineChars="200"/>
        <w:rPr>
          <w:rFonts w:hint="eastAsia"/>
          <w:color w:val="auto"/>
          <w:highlight w:val="none"/>
        </w:rPr>
      </w:pPr>
      <w:r>
        <w:rPr>
          <w:rFonts w:hint="eastAsia" w:ascii="黑体" w:hAnsi="黑体" w:eastAsia="黑体" w:cs="黑体"/>
          <w:color w:val="auto"/>
          <w:highlight w:val="none"/>
        </w:rPr>
        <w:t>企业技术中心</w:t>
      </w:r>
      <w:r>
        <w:rPr>
          <w:rFonts w:hint="eastAsia"/>
          <w:bCs/>
          <w:color w:val="auto"/>
          <w:highlight w:val="none"/>
        </w:rPr>
        <w:t>指以企业为主体投资兴建的具有较完善的技术开发仪器设备和试验条件，拥有一定规模的专职研究与试验发展人员和一定研究开发投入的技术创新机构。省级及以上企业技术中心是指由省级及以上单位认定的企业技术中心。国家认定企业技术中心是指由国家发展改革委会同科技部、财政部、海关总署、国家税务总局认定的企业技术中心。</w:t>
      </w:r>
    </w:p>
    <w:p w14:paraId="3C772C0D">
      <w:pPr>
        <w:spacing w:line="400" w:lineRule="exact"/>
        <w:ind w:firstLine="420" w:firstLineChars="200"/>
        <w:rPr>
          <w:rFonts w:hint="eastAsia"/>
          <w:color w:val="auto"/>
          <w:highlight w:val="none"/>
        </w:rPr>
      </w:pPr>
      <w:r>
        <w:rPr>
          <w:rFonts w:hint="eastAsia" w:ascii="黑体" w:hAnsi="黑体" w:eastAsia="黑体" w:cs="黑体"/>
          <w:color w:val="auto"/>
          <w:highlight w:val="none"/>
        </w:rPr>
        <w:t>国家工程研究中心</w:t>
      </w:r>
      <w:r>
        <w:rPr>
          <w:rFonts w:hint="eastAsia"/>
          <w:bCs/>
          <w:color w:val="auto"/>
          <w:highlight w:val="none"/>
        </w:rPr>
        <w:t>指国家发展改革委根据建设创新型国家和产业结构优化升级的重大战略需求，以提高自主创新能力、增强产业核心竞争能力和发展后劲为目标，组织具有较强研究开发和综合实力的高校、科研机构和企业等建设的研究开发实体。</w:t>
      </w:r>
    </w:p>
    <w:p w14:paraId="3A5EFF01">
      <w:pPr>
        <w:spacing w:line="400" w:lineRule="exact"/>
        <w:ind w:firstLine="420" w:firstLineChars="200"/>
        <w:rPr>
          <w:rFonts w:hint="eastAsia"/>
          <w:color w:val="auto"/>
          <w:highlight w:val="none"/>
        </w:rPr>
      </w:pPr>
      <w:r>
        <w:rPr>
          <w:rFonts w:hint="eastAsia" w:ascii="黑体" w:hAnsi="黑体" w:eastAsia="黑体" w:cs="黑体"/>
          <w:color w:val="auto"/>
          <w:highlight w:val="none"/>
        </w:rPr>
        <w:t>工程技术研究中心</w:t>
      </w:r>
      <w:r>
        <w:rPr>
          <w:rFonts w:hint="eastAsia"/>
          <w:bCs/>
          <w:color w:val="auto"/>
          <w:highlight w:val="none"/>
        </w:rPr>
        <w:t>指主要依托有关行业和领域中科技实力和创新能力较高的科研机构、高等院校和骨干龙头企业，建成开放、流动、联合、竞争的科研开发实体。省级及以上工程技术研究中心是指经省级及以上单位认定的工程技术研究中心。国家工程技术研究中心是指科技部认定的工程技术研究中心。</w:t>
      </w:r>
    </w:p>
    <w:p w14:paraId="00521714">
      <w:pPr>
        <w:spacing w:line="400" w:lineRule="exact"/>
        <w:ind w:firstLine="420" w:firstLineChars="200"/>
        <w:rPr>
          <w:rFonts w:hint="eastAsia"/>
          <w:color w:val="auto"/>
          <w:highlight w:val="none"/>
        </w:rPr>
      </w:pPr>
      <w:r>
        <w:rPr>
          <w:rFonts w:hint="eastAsia" w:ascii="黑体" w:hAnsi="黑体" w:eastAsia="黑体" w:cs="黑体"/>
          <w:color w:val="auto"/>
          <w:highlight w:val="none"/>
        </w:rPr>
        <w:t>国家工程实验室</w:t>
      </w:r>
      <w:r>
        <w:rPr>
          <w:rFonts w:hint="eastAsia"/>
          <w:bCs/>
          <w:color w:val="auto"/>
          <w:highlight w:val="none"/>
        </w:rPr>
        <w:t>指国家发展改革委根据国家工程实验室管理办法认定的机构，属</w:t>
      </w:r>
      <w:r>
        <w:rPr>
          <w:color w:val="auto"/>
          <w:highlight w:val="none"/>
        </w:rPr>
        <w:fldChar w:fldCharType="begin"/>
      </w:r>
      <w:r>
        <w:rPr>
          <w:color w:val="auto"/>
          <w:highlight w:val="none"/>
        </w:rPr>
        <w:instrText xml:space="preserve"> HYPERLINK "http://baike.baidu.com/view/4507016.htm" </w:instrText>
      </w:r>
      <w:r>
        <w:rPr>
          <w:color w:val="auto"/>
          <w:highlight w:val="none"/>
        </w:rPr>
        <w:fldChar w:fldCharType="separate"/>
      </w:r>
      <w:r>
        <w:rPr>
          <w:rFonts w:hint="eastAsia"/>
          <w:bCs/>
          <w:color w:val="auto"/>
          <w:highlight w:val="none"/>
        </w:rPr>
        <w:t>国家科技创新体系</w:t>
      </w:r>
      <w:r>
        <w:rPr>
          <w:rFonts w:hint="eastAsia"/>
          <w:bCs/>
          <w:color w:val="auto"/>
          <w:highlight w:val="none"/>
        </w:rPr>
        <w:fldChar w:fldCharType="end"/>
      </w:r>
      <w:r>
        <w:rPr>
          <w:rFonts w:hint="eastAsia"/>
          <w:bCs/>
          <w:color w:val="auto"/>
          <w:highlight w:val="none"/>
        </w:rPr>
        <w:t>的重要组成部分，是依托企业、转制科研机构、科研院所或高校等设立的研究开发实体。</w:t>
      </w:r>
    </w:p>
    <w:p w14:paraId="29456144">
      <w:pPr>
        <w:spacing w:line="400" w:lineRule="exact"/>
        <w:ind w:firstLine="420" w:firstLineChars="200"/>
        <w:rPr>
          <w:rFonts w:hint="eastAsia"/>
          <w:color w:val="auto"/>
          <w:highlight w:val="none"/>
        </w:rPr>
      </w:pPr>
      <w:r>
        <w:rPr>
          <w:rFonts w:hint="eastAsia" w:ascii="黑体" w:hAnsi="黑体" w:eastAsia="黑体" w:cs="黑体"/>
          <w:color w:val="auto"/>
          <w:highlight w:val="none"/>
        </w:rPr>
        <w:t>国家地方联合工程研究中心（工程实验室）</w:t>
      </w:r>
      <w:r>
        <w:rPr>
          <w:rFonts w:hint="eastAsia"/>
          <w:bCs/>
          <w:color w:val="auto"/>
          <w:highlight w:val="none"/>
        </w:rPr>
        <w:t>指国家发展改革委以推进国家创新体系建设和国家、地方两个层面创新基础能力的合理布局为目标，在国家高技术产业基地、地方特色产业链、地方主导产业等有较好创新资源基础的领域，选择具有地方特色和优势的工程研究中心（工程实验室），给予国家地方联合工程研究中心（工程实验室）命名和项目支持。</w:t>
      </w:r>
    </w:p>
    <w:p w14:paraId="2FF33873">
      <w:pPr>
        <w:spacing w:line="400" w:lineRule="exact"/>
        <w:ind w:firstLine="420" w:firstLineChars="200"/>
        <w:rPr>
          <w:rFonts w:hint="eastAsia" w:ascii="黑体" w:hAnsi="黑体" w:eastAsia="黑体" w:cs="黑体"/>
          <w:color w:val="auto"/>
          <w:highlight w:val="none"/>
        </w:rPr>
      </w:pPr>
      <w:r>
        <w:rPr>
          <w:rFonts w:hint="eastAsia" w:ascii="黑体" w:hAnsi="黑体" w:eastAsia="黑体" w:cs="黑体"/>
          <w:color w:val="auto"/>
          <w:highlight w:val="none"/>
        </w:rPr>
        <w:t>国家制造业创新中心</w:t>
      </w:r>
      <w:r>
        <w:rPr>
          <w:rFonts w:hint="eastAsia" w:ascii="Calibri" w:hAnsi="Calibri" w:eastAsia="宋体" w:cs="Times New Roman"/>
          <w:bCs/>
          <w:color w:val="auto"/>
          <w:highlight w:val="none"/>
        </w:rPr>
        <w:t>是国家级创新平台的一种形式，是由企业、科研院所、高校等各类创新主体自愿组合、自主结合，以企业为主体，以独立法人形式建立的新型创新载体；是面向制造业创新发展的重大需求，突出协同创新取向，以重点领域前沿技术和共性关键技术的研发供给、转移扩散和首次商业化为重点，充分利用现有创新资源和载体，完成技术开发到转移扩散到首次商业化应用的创新链条各环节的活动，打造跨界协同的创新生态系统。</w:t>
      </w:r>
    </w:p>
    <w:p w14:paraId="49CD3447">
      <w:pPr>
        <w:spacing w:line="400" w:lineRule="exact"/>
        <w:ind w:firstLine="420" w:firstLineChars="200"/>
        <w:rPr>
          <w:rFonts w:hint="eastAsia" w:ascii="Calibri" w:hAnsi="Calibri" w:eastAsia="宋体" w:cs="Times New Roman"/>
          <w:bCs/>
          <w:color w:val="auto"/>
          <w:highlight w:val="none"/>
        </w:rPr>
      </w:pPr>
      <w:r>
        <w:rPr>
          <w:rFonts w:hint="eastAsia" w:ascii="黑体" w:hAnsi="黑体" w:eastAsia="黑体" w:cs="黑体"/>
          <w:color w:val="auto"/>
          <w:highlight w:val="none"/>
        </w:rPr>
        <w:t>国家级工业设计中心</w:t>
      </w:r>
      <w:r>
        <w:rPr>
          <w:rFonts w:hint="eastAsia" w:ascii="Calibri" w:hAnsi="Calibri" w:eastAsia="宋体" w:cs="Times New Roman"/>
          <w:bCs/>
          <w:color w:val="auto"/>
          <w:highlight w:val="none"/>
        </w:rPr>
        <w:t>指经工业和信息化部认定，工业设计创新力强、业绩突出、发展水平领先的工业设计机构。国家级工业设计中心包括两种类型：制造业企业等单位设立的，主要为本单位提供工业设计服务的企业工业设计中心；面向市场需求提供工业设计服务的工业设计企业。</w:t>
      </w:r>
    </w:p>
    <w:p w14:paraId="6F257B86">
      <w:pPr>
        <w:spacing w:line="400" w:lineRule="exact"/>
        <w:ind w:firstLine="420" w:firstLineChars="200"/>
        <w:rPr>
          <w:rFonts w:hint="eastAsia"/>
          <w:color w:val="auto"/>
          <w:highlight w:val="none"/>
        </w:rPr>
      </w:pPr>
      <w:r>
        <w:rPr>
          <w:rFonts w:hint="eastAsia" w:ascii="黑体" w:hAnsi="黑体" w:eastAsia="黑体" w:cs="黑体"/>
          <w:color w:val="auto"/>
          <w:highlight w:val="none"/>
        </w:rPr>
        <w:t>新型研发机构</w:t>
      </w:r>
      <w:r>
        <w:rPr>
          <w:rFonts w:hint="eastAsia"/>
          <w:bCs/>
          <w:color w:val="auto"/>
          <w:highlight w:val="none"/>
        </w:rPr>
        <w:t>指政府支持建立的具有研发、转化、风投、孵化等功能的产业公共技术研发平台（以各类产业技术研究院、工研院、产业技术创新中心等为代表），旨在加速提升产业技术水平，协助技术升级，增强产业的整体竞争力。省级及以上新型研发机构是指经省级及以上单位认定的新型研发机构。</w:t>
      </w:r>
    </w:p>
    <w:p w14:paraId="6B20C27F">
      <w:pPr>
        <w:spacing w:line="400" w:lineRule="exact"/>
        <w:ind w:firstLine="420" w:firstLineChars="200"/>
        <w:rPr>
          <w:rFonts w:hint="eastAsia"/>
          <w:bCs/>
          <w:color w:val="auto"/>
          <w:highlight w:val="none"/>
        </w:rPr>
      </w:pPr>
      <w:r>
        <w:rPr>
          <w:rFonts w:hint="eastAsia" w:ascii="黑体" w:hAnsi="黑体" w:eastAsia="黑体" w:cs="黑体"/>
          <w:color w:val="auto"/>
          <w:highlight w:val="none"/>
        </w:rPr>
        <w:t>国家级研发机构分中心</w:t>
      </w:r>
      <w:r>
        <w:rPr>
          <w:rFonts w:hint="eastAsia"/>
          <w:bCs/>
          <w:color w:val="auto"/>
          <w:highlight w:val="none"/>
        </w:rPr>
        <w:t>指国家重点实验室、国家</w:t>
      </w:r>
      <w:r>
        <w:rPr>
          <w:rFonts w:hint="eastAsia"/>
          <w:bCs/>
          <w:color w:val="auto"/>
          <w:highlight w:val="none"/>
          <w:lang w:eastAsia="zh-CN"/>
        </w:rPr>
        <w:t>认定</w:t>
      </w:r>
      <w:r>
        <w:rPr>
          <w:rFonts w:hint="eastAsia"/>
          <w:bCs/>
          <w:color w:val="auto"/>
          <w:highlight w:val="none"/>
        </w:rPr>
        <w:t>企业技术中心、国家工程研究中心、国家工程技术研究中心、国家工程实验室等国家级研发机构与高新区管委会或者高新区内的企业、机构合作新设立的与原国家级研发机构宗旨、工作内容相同或相似的分支机构。</w:t>
      </w:r>
    </w:p>
    <w:p w14:paraId="4FF9899E">
      <w:pPr>
        <w:spacing w:line="400" w:lineRule="exact"/>
        <w:ind w:firstLine="420"/>
        <w:rPr>
          <w:rFonts w:hint="eastAsia"/>
          <w:bCs/>
          <w:color w:val="auto"/>
          <w:highlight w:val="none"/>
        </w:rPr>
      </w:pPr>
      <w:r>
        <w:rPr>
          <w:rFonts w:hint="eastAsia" w:ascii="黑体" w:hAnsi="黑体" w:eastAsia="黑体" w:cs="黑体"/>
          <w:color w:val="auto"/>
          <w:highlight w:val="none"/>
        </w:rPr>
        <w:t>部委认定的其他研发机构</w:t>
      </w:r>
      <w:r>
        <w:rPr>
          <w:rFonts w:hint="eastAsia"/>
          <w:bCs/>
          <w:color w:val="auto"/>
          <w:highlight w:val="none"/>
        </w:rPr>
        <w:t>指除本报表制度中已列明的国家行业归口研究院所、国家重点实验室、国家</w:t>
      </w:r>
      <w:r>
        <w:rPr>
          <w:rFonts w:hint="eastAsia"/>
          <w:bCs/>
          <w:color w:val="auto"/>
          <w:highlight w:val="none"/>
          <w:lang w:eastAsia="zh-CN"/>
        </w:rPr>
        <w:t>认定</w:t>
      </w:r>
      <w:r>
        <w:rPr>
          <w:rFonts w:hint="eastAsia"/>
          <w:bCs/>
          <w:color w:val="auto"/>
          <w:highlight w:val="none"/>
        </w:rPr>
        <w:t>企业技术中心、国家工程研究中心、国家工程技术研究中心、国家工程实验室、国家地方联合工程研究中心（工程实验室）、国家制造业创新中心、国家级工业设计中心以外的，其他由国家行政管理部门认定批准设立的国家级研发机构。</w:t>
      </w:r>
    </w:p>
    <w:p w14:paraId="7DAC91D7">
      <w:pPr>
        <w:spacing w:line="400" w:lineRule="exact"/>
        <w:ind w:firstLine="420" w:firstLineChars="200"/>
        <w:rPr>
          <w:color w:val="auto"/>
          <w:highlight w:val="none"/>
        </w:rPr>
      </w:pPr>
      <w:r>
        <w:rPr>
          <w:rFonts w:eastAsia="黑体"/>
          <w:color w:val="auto"/>
          <w:highlight w:val="none"/>
        </w:rPr>
        <w:t>金融服务机构数</w:t>
      </w:r>
      <w:r>
        <w:rPr>
          <w:color w:val="auto"/>
          <w:highlight w:val="none"/>
        </w:rPr>
        <w:t>包括创业风险投资机构、银行、保险代理机构、证券机构、担保公司、小额贷款公司、科技融资租赁公司、科技金融服务机构等。</w:t>
      </w:r>
    </w:p>
    <w:p w14:paraId="16973462">
      <w:pPr>
        <w:spacing w:line="400" w:lineRule="exact"/>
        <w:ind w:firstLine="420" w:firstLineChars="200"/>
        <w:rPr>
          <w:color w:val="auto"/>
          <w:highlight w:val="none"/>
        </w:rPr>
      </w:pPr>
      <w:r>
        <w:rPr>
          <w:rFonts w:hint="eastAsia" w:eastAsia="黑体"/>
          <w:color w:val="auto"/>
          <w:highlight w:val="none"/>
        </w:rPr>
        <w:t>区内企业拥有的有效专利数</w:t>
      </w:r>
      <w:r>
        <w:rPr>
          <w:color w:val="auto"/>
          <w:highlight w:val="none"/>
        </w:rPr>
        <w:t>指报告期末企业作为第一专利权人拥有的、经境内外知识产权行政部门授权且在有效期内的专利件数。</w:t>
      </w:r>
    </w:p>
    <w:p w14:paraId="58ECD9A5">
      <w:pPr>
        <w:widowControl/>
        <w:spacing w:line="400" w:lineRule="exact"/>
        <w:ind w:firstLine="420" w:firstLineChars="200"/>
        <w:jc w:val="left"/>
        <w:rPr>
          <w:color w:val="auto"/>
          <w:szCs w:val="21"/>
          <w:highlight w:val="none"/>
        </w:rPr>
      </w:pPr>
      <w:r>
        <w:rPr>
          <w:rFonts w:eastAsia="黑体"/>
          <w:bCs/>
          <w:color w:val="auto"/>
          <w:szCs w:val="21"/>
          <w:highlight w:val="none"/>
        </w:rPr>
        <w:t>认定登记的技术合同项数</w:t>
      </w:r>
      <w:r>
        <w:rPr>
          <w:color w:val="auto"/>
          <w:szCs w:val="21"/>
          <w:highlight w:val="none"/>
        </w:rPr>
        <w:t>指报告期内企业在</w:t>
      </w:r>
      <w:r>
        <w:rPr>
          <w:rFonts w:hint="eastAsia"/>
          <w:color w:val="auto"/>
          <w:szCs w:val="21"/>
          <w:highlight w:val="none"/>
          <w:lang w:eastAsia="zh-CN"/>
        </w:rPr>
        <w:t>工业和信息化部</w:t>
      </w:r>
      <w:r>
        <w:rPr>
          <w:color w:val="auto"/>
          <w:szCs w:val="21"/>
          <w:highlight w:val="none"/>
        </w:rPr>
        <w:t>进行认定和登记的技术合同数量。</w:t>
      </w:r>
      <w:r>
        <w:rPr>
          <w:bCs/>
          <w:color w:val="auto"/>
          <w:szCs w:val="21"/>
          <w:highlight w:val="none"/>
        </w:rPr>
        <w:t>技术合同的类型包括5类：技术开发、技术转让、技术许可、技术咨询和技术服务。</w:t>
      </w:r>
      <w:r>
        <w:rPr>
          <w:color w:val="auto"/>
          <w:szCs w:val="21"/>
          <w:highlight w:val="none"/>
        </w:rPr>
        <w:t>技术合同的类型不包括获得国家和省市各类支持计划所签订的合同。</w:t>
      </w:r>
    </w:p>
    <w:p w14:paraId="2BB10BC8">
      <w:pPr>
        <w:spacing w:line="400" w:lineRule="exact"/>
        <w:ind w:firstLine="420" w:firstLineChars="200"/>
        <w:rPr>
          <w:color w:val="auto"/>
          <w:szCs w:val="18"/>
          <w:highlight w:val="none"/>
        </w:rPr>
      </w:pPr>
      <w:r>
        <w:rPr>
          <w:rFonts w:eastAsia="黑体"/>
          <w:bCs/>
          <w:color w:val="auto"/>
          <w:szCs w:val="21"/>
          <w:highlight w:val="none"/>
        </w:rPr>
        <w:t>认定登记的技术合同成交金额</w:t>
      </w:r>
      <w:r>
        <w:rPr>
          <w:rFonts w:hint="eastAsia"/>
          <w:color w:val="auto"/>
          <w:szCs w:val="18"/>
          <w:highlight w:val="none"/>
        </w:rPr>
        <w:t>指报告期内企业作为卖方签订成立的技术合同成交项目的总金额。</w:t>
      </w:r>
    </w:p>
    <w:p w14:paraId="100EEEAE">
      <w:pPr>
        <w:spacing w:line="400" w:lineRule="exact"/>
        <w:ind w:firstLine="420" w:firstLineChars="200"/>
        <w:rPr>
          <w:rFonts w:hint="eastAsia" w:ascii="Times New Roman" w:hAnsi="Times New Roman"/>
          <w:bCs/>
          <w:color w:val="auto"/>
          <w:szCs w:val="21"/>
          <w:highlight w:val="none"/>
        </w:rPr>
      </w:pPr>
      <w:r>
        <w:rPr>
          <w:rFonts w:hint="default" w:ascii="Times New Roman" w:hAnsi="Times New Roman" w:eastAsia="黑体"/>
          <w:bCs/>
          <w:color w:val="auto"/>
          <w:szCs w:val="21"/>
          <w:highlight w:val="none"/>
        </w:rPr>
        <w:t>工业机器人数量</w:t>
      </w:r>
      <w:r>
        <w:rPr>
          <w:rFonts w:hint="eastAsia" w:ascii="Times New Roman" w:hAnsi="Times New Roman" w:eastAsia="宋体" w:cs="Times New Roman"/>
          <w:bCs/>
          <w:color w:val="auto"/>
          <w:szCs w:val="21"/>
          <w:highlight w:val="none"/>
          <w:lang w:eastAsia="zh-CN"/>
        </w:rPr>
        <w:t>指报告期末高新区内企业</w:t>
      </w:r>
      <w:r>
        <w:rPr>
          <w:rFonts w:hint="eastAsia" w:ascii="Times New Roman" w:hAnsi="Times New Roman" w:eastAsia="宋体" w:cs="Times New Roman"/>
          <w:bCs/>
          <w:color w:val="auto"/>
          <w:szCs w:val="21"/>
          <w:highlight w:val="none"/>
        </w:rPr>
        <w:t>工业机器人的保有量，即安装并使用的工业机器人总数。工业机器人是指在工业自动化的使用中，可对三个或三个以上</w:t>
      </w:r>
      <w:r>
        <w:rPr>
          <w:rFonts w:hint="eastAsia" w:ascii="Times New Roman" w:hAnsi="Times New Roman"/>
          <w:bCs/>
          <w:color w:val="auto"/>
          <w:szCs w:val="21"/>
          <w:highlight w:val="none"/>
        </w:rPr>
        <w:t>轴进行编程的固定式或移动式，自动控制的、可重复编程、多用途的操作机。</w:t>
      </w:r>
    </w:p>
    <w:p w14:paraId="163459A5">
      <w:pPr>
        <w:spacing w:line="400" w:lineRule="exact"/>
        <w:ind w:firstLine="420" w:firstLineChars="200"/>
        <w:rPr>
          <w:rFonts w:hint="eastAsia" w:ascii="黑体" w:hAnsi="黑体" w:eastAsia="黑体" w:cs="黑体"/>
          <w:bCs/>
          <w:color w:val="auto"/>
          <w:szCs w:val="21"/>
          <w:highlight w:val="none"/>
        </w:rPr>
      </w:pPr>
      <w:r>
        <w:rPr>
          <w:rFonts w:hint="eastAsia" w:ascii="黑体" w:hAnsi="黑体" w:eastAsia="黑体" w:cs="黑体"/>
          <w:color w:val="auto"/>
          <w:szCs w:val="18"/>
          <w:highlight w:val="none"/>
          <w:lang w:val="en-US" w:eastAsia="zh-CN"/>
        </w:rPr>
        <w:t>高新区万元GDP综合能耗</w:t>
      </w:r>
      <w:r>
        <w:rPr>
          <w:rFonts w:ascii="Calibri" w:hAnsi="Calibri" w:eastAsia="宋体" w:cs="Times New Roman"/>
          <w:i w:val="0"/>
          <w:iCs w:val="0"/>
          <w:caps w:val="0"/>
          <w:color w:val="auto"/>
          <w:spacing w:val="0"/>
          <w:sz w:val="21"/>
          <w:szCs w:val="18"/>
          <w:highlight w:val="none"/>
          <w:shd w:val="clear" w:color="auto" w:fill="auto"/>
        </w:rPr>
        <w:t>指</w:t>
      </w:r>
      <w:r>
        <w:rPr>
          <w:rFonts w:hint="eastAsia" w:ascii="Calibri" w:hAnsi="Calibri" w:eastAsia="宋体" w:cs="Times New Roman"/>
          <w:i w:val="0"/>
          <w:iCs w:val="0"/>
          <w:caps w:val="0"/>
          <w:color w:val="auto"/>
          <w:spacing w:val="0"/>
          <w:sz w:val="21"/>
          <w:szCs w:val="18"/>
          <w:highlight w:val="none"/>
          <w:shd w:val="clear" w:color="auto" w:fill="auto"/>
          <w:lang w:eastAsia="zh-CN"/>
        </w:rPr>
        <w:t>高新区</w:t>
      </w:r>
      <w:r>
        <w:rPr>
          <w:rFonts w:ascii="Calibri" w:hAnsi="Calibri" w:eastAsia="宋体" w:cs="Times New Roman"/>
          <w:i w:val="0"/>
          <w:iCs w:val="0"/>
          <w:caps w:val="0"/>
          <w:color w:val="auto"/>
          <w:spacing w:val="0"/>
          <w:sz w:val="21"/>
          <w:szCs w:val="18"/>
          <w:highlight w:val="none"/>
          <w:shd w:val="clear" w:color="auto" w:fill="auto"/>
        </w:rPr>
        <w:t>单位生产总值（</w:t>
      </w:r>
      <w:r>
        <w:rPr>
          <w:rFonts w:ascii="Times New Roman" w:hAnsi="Times New Roman" w:eastAsia="宋体" w:cs="Times New Roman"/>
          <w:i w:val="0"/>
          <w:iCs w:val="0"/>
          <w:caps w:val="0"/>
          <w:color w:val="auto"/>
          <w:spacing w:val="0"/>
          <w:sz w:val="21"/>
          <w:szCs w:val="18"/>
          <w:highlight w:val="none"/>
          <w:shd w:val="clear" w:color="auto" w:fill="auto"/>
        </w:rPr>
        <w:t>‌GDP</w:t>
      </w:r>
      <w:r>
        <w:rPr>
          <w:rFonts w:ascii="Calibri" w:hAnsi="Calibri" w:eastAsia="宋体" w:cs="Times New Roman"/>
          <w:i w:val="0"/>
          <w:iCs w:val="0"/>
          <w:caps w:val="0"/>
          <w:color w:val="auto"/>
          <w:spacing w:val="0"/>
          <w:sz w:val="21"/>
          <w:szCs w:val="18"/>
          <w:highlight w:val="none"/>
          <w:shd w:val="clear" w:color="auto" w:fill="auto"/>
        </w:rPr>
        <w:t>）‌所消耗的能源总量。</w:t>
      </w:r>
      <w:r>
        <w:rPr>
          <w:rFonts w:ascii="Arial" w:hAnsi="Arial" w:eastAsia="Arial" w:cs="Arial"/>
          <w:i w:val="0"/>
          <w:iCs w:val="0"/>
          <w:caps w:val="0"/>
          <w:color w:val="auto"/>
          <w:spacing w:val="0"/>
          <w:sz w:val="21"/>
          <w:szCs w:val="21"/>
          <w:highlight w:val="none"/>
          <w:shd w:val="clear" w:color="auto" w:fill="FFFFFF"/>
        </w:rPr>
        <w:t>‌</w:t>
      </w:r>
    </w:p>
    <w:p w14:paraId="0B502D73">
      <w:pPr>
        <w:spacing w:line="400" w:lineRule="exact"/>
        <w:ind w:firstLine="420" w:firstLineChars="200"/>
        <w:rPr>
          <w:color w:val="auto"/>
          <w:highlight w:val="none"/>
        </w:rPr>
      </w:pPr>
      <w:r>
        <w:rPr>
          <w:rFonts w:eastAsia="黑体"/>
          <w:bCs/>
          <w:color w:val="auto"/>
          <w:szCs w:val="21"/>
          <w:highlight w:val="none"/>
        </w:rPr>
        <w:t>高新区所在区（县、市）相关情况</w:t>
      </w:r>
      <w:r>
        <w:rPr>
          <w:color w:val="auto"/>
          <w:szCs w:val="18"/>
          <w:highlight w:val="none"/>
        </w:rPr>
        <w:t>主要是了解省级高新区所在的市辖区、县或县级市的总体情况，重点了解辖区内高新技术企业数、上市企业数</w:t>
      </w:r>
      <w:r>
        <w:rPr>
          <w:rFonts w:hint="eastAsia"/>
          <w:color w:val="auto"/>
          <w:szCs w:val="18"/>
          <w:highlight w:val="none"/>
        </w:rPr>
        <w:t>（不含新三板、地方四板挂牌）</w:t>
      </w:r>
      <w:r>
        <w:rPr>
          <w:color w:val="auto"/>
          <w:szCs w:val="18"/>
          <w:highlight w:val="none"/>
        </w:rPr>
        <w:t>、新三板挂牌企业数、外商投资企业数、地区生产总值和公共财政预算收入等指标情况，相关指标解释同上。</w:t>
      </w:r>
    </w:p>
    <w:p w14:paraId="0D1B88F4"/>
    <w:sectPr>
      <w:pgSz w:w="11906" w:h="16838"/>
      <w:pgMar w:top="141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swiss"/>
    <w:pitch w:val="default"/>
    <w:sig w:usb0="00000000" w:usb1="00000000" w:usb2="00000000" w:usb3="00000000" w:csb0="2000019F" w:csb1="4F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715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jc w:val="center"/>
      <w:outlineLvl w:val="1"/>
    </w:pPr>
    <w:rPr>
      <w:rFonts w:ascii="宋体" w:hAnsi="宋体"/>
      <w:kern w:val="0"/>
      <w:sz w:val="32"/>
      <w:szCs w:val="2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character" w:styleId="6">
    <w:name w:val="Hyperlink"/>
    <w:basedOn w:val="5"/>
    <w:qFormat/>
    <w:uiPriority w:val="99"/>
    <w:rPr>
      <w:color w:val="0000FF"/>
      <w:u w:val="single"/>
    </w:rPr>
  </w:style>
  <w:style w:type="paragraph" w:customStyle="1" w:styleId="7">
    <w:name w:val="Table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2026-01-14T01:05:45Z</dcterms:created>
  <dc:creator>15615</dc:creator>
  <cp:lastModifiedBy>LXY</cp:lastModifiedBy>
  <dcterms:modified xsi:type="dcterms:W3CDTF">2026-01-14T01:07:02Z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eyJoZGlkIjoiNmUyYjI3NTQzMmJlMjdkOGU4ODBlNDg3MDQ5YmY4NWIiLCJ1c2VySWQiOiIzOTM4MTg1MTYifQ==</vt:lpwstr>
  </property>
  <property fmtid="{D5CDD505-2E9C-101B-9397-08002B2CF9AE}" pid="4" name="ICV">
    <vt:lpwstr>3EA3D397CC3442C69A29BA27A67D195A_12</vt:lpwstr>
  </property>
</Properties>
</file>