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11B46">
      <w:pPr>
        <w:shd w:val="clear" w:color="auto" w:fill="auto"/>
        <w:jc w:val="center"/>
        <w:outlineLvl w:val="1"/>
        <w:rPr>
          <w:color w:val="auto"/>
          <w:sz w:val="32"/>
          <w:szCs w:val="24"/>
          <w:highlight w:val="none"/>
        </w:rPr>
      </w:pPr>
      <w:bookmarkStart w:id="0" w:name="_Toc24975192"/>
    </w:p>
    <w:p w14:paraId="7C4765BF">
      <w:pPr>
        <w:shd w:val="clear" w:color="auto" w:fill="auto"/>
        <w:jc w:val="center"/>
        <w:outlineLvl w:val="1"/>
        <w:rPr>
          <w:color w:val="auto"/>
          <w:sz w:val="32"/>
          <w:szCs w:val="24"/>
          <w:highlight w:val="none"/>
        </w:rPr>
      </w:pPr>
      <w:r>
        <w:rPr>
          <w:color w:val="auto"/>
          <w:sz w:val="32"/>
          <w:szCs w:val="24"/>
          <w:highlight w:val="none"/>
        </w:rPr>
        <w:t>（一）国家高新区综合统计年报表</w:t>
      </w:r>
      <w:bookmarkEnd w:id="0"/>
    </w:p>
    <w:p w14:paraId="1124C35F">
      <w:pPr>
        <w:pStyle w:val="3"/>
        <w:shd w:val="clear" w:color="auto" w:fill="auto"/>
        <w:spacing w:line="240" w:lineRule="auto"/>
        <w:rPr>
          <w:color w:val="auto"/>
          <w:sz w:val="28"/>
          <w:szCs w:val="28"/>
          <w:highlight w:val="none"/>
        </w:rPr>
      </w:pPr>
      <w:bookmarkStart w:id="1" w:name="_Toc530752905"/>
      <w:bookmarkStart w:id="2" w:name="_Toc532551497"/>
      <w:bookmarkStart w:id="3" w:name="_Toc24975193"/>
      <w:r>
        <w:rPr>
          <w:color w:val="auto"/>
          <w:sz w:val="28"/>
          <w:szCs w:val="28"/>
          <w:highlight w:val="none"/>
        </w:rPr>
        <w:t>国家高新区综合发展情况</w:t>
      </w:r>
      <w:bookmarkEnd w:id="1"/>
      <w:bookmarkEnd w:id="2"/>
      <w:bookmarkEnd w:id="3"/>
    </w:p>
    <w:tbl>
      <w:tblPr>
        <w:tblStyle w:val="7"/>
        <w:tblW w:w="0" w:type="auto"/>
        <w:tblInd w:w="108" w:type="dxa"/>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283"/>
        <w:gridCol w:w="2671"/>
        <w:gridCol w:w="511"/>
        <w:gridCol w:w="623"/>
        <w:gridCol w:w="454"/>
        <w:gridCol w:w="680"/>
        <w:gridCol w:w="1229"/>
      </w:tblGrid>
      <w:tr w14:paraId="61733BC4">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trPr>
        <w:tc>
          <w:tcPr>
            <w:tcW w:w="6465" w:type="dxa"/>
            <w:gridSpan w:val="3"/>
            <w:tcBorders>
              <w:top w:val="nil"/>
              <w:bottom w:val="nil"/>
              <w:right w:val="nil"/>
            </w:tcBorders>
            <w:noWrap w:val="0"/>
            <w:vAlign w:val="center"/>
          </w:tcPr>
          <w:p w14:paraId="11A314BF">
            <w:pPr>
              <w:shd w:val="clear" w:color="auto" w:fill="auto"/>
              <w:spacing w:line="280" w:lineRule="exact"/>
              <w:jc w:val="center"/>
              <w:rPr>
                <w:bCs/>
                <w:color w:val="auto"/>
                <w:sz w:val="18"/>
                <w:szCs w:val="18"/>
                <w:highlight w:val="none"/>
              </w:rPr>
            </w:pPr>
          </w:p>
        </w:tc>
        <w:tc>
          <w:tcPr>
            <w:tcW w:w="1077" w:type="dxa"/>
            <w:gridSpan w:val="2"/>
            <w:tcBorders>
              <w:top w:val="nil"/>
              <w:left w:val="nil"/>
              <w:bottom w:val="nil"/>
              <w:right w:val="nil"/>
            </w:tcBorders>
            <w:noWrap w:val="0"/>
            <w:vAlign w:val="center"/>
          </w:tcPr>
          <w:p w14:paraId="6F076053">
            <w:pPr>
              <w:shd w:val="clear" w:color="auto" w:fill="auto"/>
              <w:snapToGrid w:val="0"/>
              <w:spacing w:line="240" w:lineRule="exact"/>
              <w:rPr>
                <w:bCs/>
                <w:color w:val="auto"/>
                <w:sz w:val="18"/>
                <w:szCs w:val="18"/>
                <w:highlight w:val="none"/>
              </w:rPr>
            </w:pPr>
            <w:r>
              <w:rPr>
                <w:rFonts w:hint="eastAsia"/>
                <w:bCs/>
                <w:color w:val="auto"/>
                <w:sz w:val="18"/>
                <w:szCs w:val="18"/>
                <w:highlight w:val="none"/>
              </w:rPr>
              <w:t>表号：</w:t>
            </w:r>
          </w:p>
        </w:tc>
        <w:tc>
          <w:tcPr>
            <w:tcW w:w="1909" w:type="dxa"/>
            <w:gridSpan w:val="2"/>
            <w:tcBorders>
              <w:top w:val="nil"/>
              <w:left w:val="nil"/>
              <w:bottom w:val="nil"/>
            </w:tcBorders>
            <w:noWrap w:val="0"/>
            <w:vAlign w:val="center"/>
          </w:tcPr>
          <w:p w14:paraId="45917D77">
            <w:pPr>
              <w:shd w:val="clear" w:color="auto" w:fill="auto"/>
              <w:spacing w:line="240" w:lineRule="exact"/>
              <w:jc w:val="right"/>
              <w:rPr>
                <w:bCs/>
                <w:color w:val="auto"/>
                <w:sz w:val="18"/>
                <w:szCs w:val="18"/>
                <w:highlight w:val="none"/>
              </w:rPr>
            </w:pPr>
            <w:r>
              <w:rPr>
                <w:rFonts w:hint="eastAsia"/>
                <w:bCs/>
                <w:color w:val="auto"/>
                <w:sz w:val="18"/>
                <w:szCs w:val="18"/>
                <w:highlight w:val="none"/>
              </w:rPr>
              <w:t>ＧＺＮＢ－００１</w:t>
            </w:r>
            <w:r>
              <w:rPr>
                <w:rFonts w:hint="eastAsia"/>
                <w:bCs/>
                <w:color w:val="auto"/>
                <w:sz w:val="18"/>
                <w:highlight w:val="none"/>
              </w:rPr>
              <w:t>表</w:t>
            </w:r>
          </w:p>
        </w:tc>
      </w:tr>
      <w:tr w14:paraId="01469C9D">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trPr>
        <w:tc>
          <w:tcPr>
            <w:tcW w:w="6465" w:type="dxa"/>
            <w:gridSpan w:val="3"/>
            <w:tcBorders>
              <w:top w:val="nil"/>
              <w:bottom w:val="nil"/>
              <w:right w:val="nil"/>
            </w:tcBorders>
            <w:noWrap w:val="0"/>
            <w:vAlign w:val="center"/>
          </w:tcPr>
          <w:p w14:paraId="7711F152">
            <w:pPr>
              <w:shd w:val="clear" w:color="auto" w:fill="auto"/>
              <w:jc w:val="center"/>
              <w:rPr>
                <w:bCs/>
                <w:color w:val="auto"/>
                <w:sz w:val="18"/>
                <w:szCs w:val="18"/>
                <w:highlight w:val="none"/>
              </w:rPr>
            </w:pPr>
          </w:p>
        </w:tc>
        <w:tc>
          <w:tcPr>
            <w:tcW w:w="1077" w:type="dxa"/>
            <w:gridSpan w:val="2"/>
            <w:tcBorders>
              <w:top w:val="nil"/>
              <w:left w:val="nil"/>
              <w:bottom w:val="nil"/>
              <w:right w:val="nil"/>
            </w:tcBorders>
            <w:noWrap w:val="0"/>
            <w:vAlign w:val="center"/>
          </w:tcPr>
          <w:p w14:paraId="73C418AD">
            <w:pPr>
              <w:shd w:val="clear" w:color="auto" w:fill="auto"/>
              <w:snapToGrid w:val="0"/>
              <w:spacing w:line="240" w:lineRule="exact"/>
              <w:rPr>
                <w:bCs/>
                <w:color w:val="auto"/>
                <w:sz w:val="18"/>
                <w:szCs w:val="18"/>
                <w:highlight w:val="none"/>
              </w:rPr>
            </w:pPr>
            <w:r>
              <w:rPr>
                <w:rFonts w:hint="eastAsia"/>
                <w:bCs/>
                <w:color w:val="auto"/>
                <w:sz w:val="18"/>
                <w:szCs w:val="18"/>
                <w:highlight w:val="none"/>
              </w:rPr>
              <w:t>制定机关：</w:t>
            </w:r>
          </w:p>
        </w:tc>
        <w:tc>
          <w:tcPr>
            <w:tcW w:w="1909" w:type="dxa"/>
            <w:gridSpan w:val="2"/>
            <w:tcBorders>
              <w:top w:val="nil"/>
              <w:left w:val="nil"/>
              <w:bottom w:val="nil"/>
            </w:tcBorders>
            <w:noWrap w:val="0"/>
            <w:vAlign w:val="center"/>
          </w:tcPr>
          <w:p w14:paraId="38D70965">
            <w:pPr>
              <w:shd w:val="clear" w:color="auto" w:fill="auto"/>
              <w:spacing w:line="240" w:lineRule="exact"/>
              <w:jc w:val="right"/>
              <w:rPr>
                <w:bCs/>
                <w:color w:val="auto"/>
                <w:sz w:val="18"/>
                <w:szCs w:val="18"/>
                <w:highlight w:val="none"/>
              </w:rPr>
            </w:pPr>
            <w:r>
              <w:rPr>
                <w:rFonts w:hint="eastAsia"/>
                <w:bCs/>
                <w:color w:val="auto"/>
                <w:sz w:val="18"/>
                <w:highlight w:val="none"/>
                <w:lang w:val="en-US" w:eastAsia="zh-CN"/>
              </w:rPr>
              <w:t>工业和信息化</w:t>
            </w:r>
            <w:r>
              <w:rPr>
                <w:rFonts w:hint="eastAsia"/>
                <w:bCs/>
                <w:color w:val="auto"/>
                <w:sz w:val="18"/>
                <w:highlight w:val="none"/>
              </w:rPr>
              <w:t>部</w:t>
            </w:r>
          </w:p>
        </w:tc>
      </w:tr>
      <w:tr w14:paraId="78BA5ADB">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trPr>
        <w:tc>
          <w:tcPr>
            <w:tcW w:w="6465" w:type="dxa"/>
            <w:gridSpan w:val="3"/>
            <w:tcBorders>
              <w:top w:val="nil"/>
              <w:bottom w:val="nil"/>
              <w:right w:val="nil"/>
            </w:tcBorders>
            <w:noWrap w:val="0"/>
            <w:vAlign w:val="center"/>
          </w:tcPr>
          <w:p w14:paraId="1082BAED">
            <w:pPr>
              <w:shd w:val="clear" w:color="auto" w:fill="auto"/>
              <w:spacing w:line="280" w:lineRule="exact"/>
              <w:jc w:val="center"/>
              <w:rPr>
                <w:bCs/>
                <w:color w:val="auto"/>
                <w:sz w:val="18"/>
                <w:szCs w:val="18"/>
                <w:highlight w:val="none"/>
              </w:rPr>
            </w:pPr>
          </w:p>
        </w:tc>
        <w:tc>
          <w:tcPr>
            <w:tcW w:w="1077" w:type="dxa"/>
            <w:gridSpan w:val="2"/>
            <w:tcBorders>
              <w:top w:val="nil"/>
              <w:left w:val="nil"/>
              <w:bottom w:val="nil"/>
              <w:right w:val="nil"/>
            </w:tcBorders>
            <w:noWrap w:val="0"/>
            <w:vAlign w:val="center"/>
          </w:tcPr>
          <w:p w14:paraId="72597D85">
            <w:pPr>
              <w:shd w:val="clear" w:color="auto" w:fill="auto"/>
              <w:snapToGrid w:val="0"/>
              <w:spacing w:line="240" w:lineRule="exact"/>
              <w:rPr>
                <w:bCs/>
                <w:color w:val="auto"/>
                <w:sz w:val="18"/>
                <w:szCs w:val="18"/>
                <w:highlight w:val="none"/>
              </w:rPr>
            </w:pPr>
            <w:r>
              <w:rPr>
                <w:rFonts w:hint="eastAsia"/>
                <w:bCs/>
                <w:color w:val="auto"/>
                <w:sz w:val="18"/>
                <w:szCs w:val="18"/>
                <w:highlight w:val="none"/>
              </w:rPr>
              <w:t>批准机关：</w:t>
            </w:r>
          </w:p>
        </w:tc>
        <w:tc>
          <w:tcPr>
            <w:tcW w:w="1909" w:type="dxa"/>
            <w:gridSpan w:val="2"/>
            <w:tcBorders>
              <w:top w:val="nil"/>
              <w:left w:val="nil"/>
              <w:bottom w:val="nil"/>
            </w:tcBorders>
            <w:noWrap w:val="0"/>
            <w:vAlign w:val="center"/>
          </w:tcPr>
          <w:p w14:paraId="4A65DE49">
            <w:pPr>
              <w:shd w:val="clear" w:color="auto" w:fill="auto"/>
              <w:spacing w:line="240" w:lineRule="exact"/>
              <w:jc w:val="right"/>
              <w:rPr>
                <w:bCs/>
                <w:color w:val="auto"/>
                <w:sz w:val="18"/>
                <w:szCs w:val="18"/>
                <w:highlight w:val="none"/>
              </w:rPr>
            </w:pPr>
            <w:r>
              <w:rPr>
                <w:rFonts w:hint="eastAsia"/>
                <w:bCs/>
                <w:color w:val="auto"/>
                <w:sz w:val="18"/>
                <w:highlight w:val="none"/>
              </w:rPr>
              <w:t>国家统计局</w:t>
            </w:r>
          </w:p>
        </w:tc>
      </w:tr>
      <w:tr w14:paraId="4CC31828">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trPr>
        <w:tc>
          <w:tcPr>
            <w:tcW w:w="6465" w:type="dxa"/>
            <w:gridSpan w:val="3"/>
            <w:tcBorders>
              <w:top w:val="nil"/>
              <w:bottom w:val="nil"/>
              <w:right w:val="nil"/>
            </w:tcBorders>
            <w:noWrap w:val="0"/>
            <w:vAlign w:val="center"/>
          </w:tcPr>
          <w:p w14:paraId="5FC3FAAB">
            <w:pPr>
              <w:shd w:val="clear" w:color="auto" w:fill="auto"/>
              <w:spacing w:line="280" w:lineRule="exact"/>
              <w:jc w:val="center"/>
              <w:rPr>
                <w:bCs/>
                <w:color w:val="auto"/>
                <w:sz w:val="18"/>
                <w:szCs w:val="18"/>
                <w:highlight w:val="none"/>
              </w:rPr>
            </w:pPr>
          </w:p>
        </w:tc>
        <w:tc>
          <w:tcPr>
            <w:tcW w:w="1077" w:type="dxa"/>
            <w:gridSpan w:val="2"/>
            <w:tcBorders>
              <w:top w:val="nil"/>
              <w:left w:val="nil"/>
              <w:bottom w:val="nil"/>
              <w:right w:val="nil"/>
            </w:tcBorders>
            <w:noWrap w:val="0"/>
            <w:vAlign w:val="center"/>
          </w:tcPr>
          <w:p w14:paraId="5CB410F8">
            <w:pPr>
              <w:pStyle w:val="10"/>
              <w:shd w:val="clear" w:color="auto" w:fill="auto"/>
              <w:tabs>
                <w:tab w:val="left" w:pos="730"/>
              </w:tabs>
              <w:autoSpaceDE/>
              <w:autoSpaceDN/>
              <w:adjustRightInd/>
              <w:spacing w:before="14" w:line="240" w:lineRule="exact"/>
              <w:jc w:val="both"/>
              <w:rPr>
                <w:bCs/>
                <w:color w:val="auto"/>
                <w:sz w:val="18"/>
                <w:szCs w:val="18"/>
                <w:highlight w:val="none"/>
              </w:rPr>
            </w:pPr>
            <w:r>
              <w:rPr>
                <w:rFonts w:hint="eastAsia"/>
                <w:bCs/>
                <w:color w:val="auto"/>
                <w:sz w:val="18"/>
                <w:szCs w:val="18"/>
                <w:highlight w:val="none"/>
              </w:rPr>
              <w:t>批准文号：</w:t>
            </w:r>
          </w:p>
        </w:tc>
        <w:tc>
          <w:tcPr>
            <w:tcW w:w="1909" w:type="dxa"/>
            <w:gridSpan w:val="2"/>
            <w:tcBorders>
              <w:top w:val="nil"/>
              <w:left w:val="nil"/>
              <w:bottom w:val="nil"/>
            </w:tcBorders>
            <w:noWrap w:val="0"/>
            <w:vAlign w:val="center"/>
          </w:tcPr>
          <w:p w14:paraId="0F5B6324">
            <w:pPr>
              <w:shd w:val="clear" w:color="auto" w:fill="auto"/>
              <w:spacing w:line="240" w:lineRule="exact"/>
              <w:jc w:val="right"/>
              <w:rPr>
                <w:bCs/>
                <w:color w:val="auto"/>
                <w:sz w:val="18"/>
                <w:szCs w:val="18"/>
                <w:highlight w:val="none"/>
              </w:rPr>
            </w:pPr>
            <w:r>
              <w:rPr>
                <w:rFonts w:hint="eastAsia"/>
                <w:bCs/>
                <w:color w:val="auto"/>
                <w:sz w:val="18"/>
                <w:highlight w:val="none"/>
              </w:rPr>
              <w:t>国统制〔</w:t>
            </w:r>
            <w:r>
              <w:rPr>
                <w:bCs/>
                <w:color w:val="auto"/>
                <w:sz w:val="18"/>
                <w:highlight w:val="none"/>
              </w:rPr>
              <w:t>202</w:t>
            </w:r>
            <w:r>
              <w:rPr>
                <w:rFonts w:hint="eastAsia"/>
                <w:bCs/>
                <w:color w:val="auto"/>
                <w:sz w:val="18"/>
                <w:highlight w:val="none"/>
                <w:lang w:val="en-US" w:eastAsia="zh-CN"/>
              </w:rPr>
              <w:t>4</w:t>
            </w:r>
            <w:r>
              <w:rPr>
                <w:rFonts w:hint="eastAsia"/>
                <w:bCs/>
                <w:color w:val="auto"/>
                <w:sz w:val="18"/>
                <w:highlight w:val="none"/>
              </w:rPr>
              <w:t>〕</w:t>
            </w:r>
            <w:r>
              <w:rPr>
                <w:rFonts w:hint="eastAsia"/>
                <w:bCs/>
                <w:color w:val="auto"/>
                <w:sz w:val="18"/>
                <w:highlight w:val="none"/>
                <w:lang w:val="en-US" w:eastAsia="zh-CN"/>
              </w:rPr>
              <w:t>187</w:t>
            </w:r>
            <w:r>
              <w:rPr>
                <w:rFonts w:hint="eastAsia"/>
                <w:bCs/>
                <w:color w:val="auto"/>
                <w:sz w:val="18"/>
                <w:highlight w:val="none"/>
              </w:rPr>
              <w:t>号</w:t>
            </w:r>
          </w:p>
        </w:tc>
      </w:tr>
      <w:tr w14:paraId="790A8000">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trPr>
        <w:tc>
          <w:tcPr>
            <w:tcW w:w="3283" w:type="dxa"/>
            <w:tcBorders>
              <w:top w:val="nil"/>
              <w:bottom w:val="single" w:color="auto" w:sz="8" w:space="0"/>
              <w:right w:val="nil"/>
            </w:tcBorders>
            <w:noWrap w:val="0"/>
            <w:vAlign w:val="center"/>
          </w:tcPr>
          <w:p w14:paraId="5A788A1E">
            <w:pPr>
              <w:shd w:val="clear" w:color="auto" w:fill="auto"/>
              <w:jc w:val="left"/>
              <w:rPr>
                <w:bCs/>
                <w:color w:val="auto"/>
                <w:sz w:val="18"/>
                <w:szCs w:val="18"/>
                <w:highlight w:val="none"/>
              </w:rPr>
            </w:pPr>
            <w:r>
              <w:rPr>
                <w:rFonts w:hint="eastAsia"/>
                <w:bCs/>
                <w:color w:val="auto"/>
                <w:sz w:val="18"/>
                <w:szCs w:val="20"/>
                <w:highlight w:val="none"/>
              </w:rPr>
              <w:t>综合机关名称：</w:t>
            </w:r>
          </w:p>
        </w:tc>
        <w:tc>
          <w:tcPr>
            <w:tcW w:w="3182" w:type="dxa"/>
            <w:gridSpan w:val="2"/>
            <w:tcBorders>
              <w:top w:val="nil"/>
              <w:left w:val="nil"/>
              <w:bottom w:val="single" w:color="auto" w:sz="8" w:space="0"/>
              <w:right w:val="nil"/>
            </w:tcBorders>
            <w:noWrap w:val="0"/>
            <w:vAlign w:val="center"/>
          </w:tcPr>
          <w:p w14:paraId="61221B08">
            <w:pPr>
              <w:shd w:val="clear" w:color="auto" w:fill="auto"/>
              <w:spacing w:line="280" w:lineRule="exact"/>
              <w:jc w:val="center"/>
              <w:rPr>
                <w:bCs/>
                <w:color w:val="auto"/>
                <w:sz w:val="18"/>
                <w:szCs w:val="18"/>
                <w:highlight w:val="none"/>
              </w:rPr>
            </w:pPr>
            <w:r>
              <w:rPr>
                <w:rFonts w:hint="eastAsia"/>
                <w:bCs/>
                <w:color w:val="auto"/>
                <w:sz w:val="18"/>
                <w:szCs w:val="20"/>
                <w:highlight w:val="none"/>
              </w:rPr>
              <w:t>２０</w:t>
            </w:r>
            <w:r>
              <w:rPr>
                <w:rFonts w:hint="eastAsia"/>
                <w:bCs/>
                <w:color w:val="auto"/>
                <w:sz w:val="18"/>
                <w:szCs w:val="20"/>
                <w:highlight w:val="none"/>
                <w:u w:val="single"/>
              </w:rPr>
              <w:t xml:space="preserve">   </w:t>
            </w:r>
            <w:r>
              <w:rPr>
                <w:rFonts w:hint="eastAsia"/>
                <w:bCs/>
                <w:color w:val="auto"/>
                <w:sz w:val="18"/>
                <w:szCs w:val="20"/>
                <w:highlight w:val="none"/>
              </w:rPr>
              <w:t>年</w:t>
            </w:r>
          </w:p>
        </w:tc>
        <w:tc>
          <w:tcPr>
            <w:tcW w:w="1077" w:type="dxa"/>
            <w:gridSpan w:val="2"/>
            <w:tcBorders>
              <w:top w:val="nil"/>
              <w:left w:val="nil"/>
              <w:bottom w:val="single" w:color="auto" w:sz="8" w:space="0"/>
              <w:right w:val="nil"/>
            </w:tcBorders>
            <w:noWrap w:val="0"/>
            <w:vAlign w:val="center"/>
          </w:tcPr>
          <w:p w14:paraId="438BB213">
            <w:pPr>
              <w:shd w:val="clear" w:color="auto" w:fill="auto"/>
              <w:snapToGrid w:val="0"/>
              <w:spacing w:line="240" w:lineRule="exact"/>
              <w:rPr>
                <w:bCs/>
                <w:color w:val="auto"/>
                <w:sz w:val="18"/>
                <w:szCs w:val="18"/>
                <w:highlight w:val="none"/>
              </w:rPr>
            </w:pPr>
            <w:r>
              <w:rPr>
                <w:rFonts w:hint="eastAsia"/>
                <w:bCs/>
                <w:color w:val="auto"/>
                <w:sz w:val="18"/>
                <w:szCs w:val="18"/>
                <w:highlight w:val="none"/>
              </w:rPr>
              <w:t>有效期至：</w:t>
            </w:r>
          </w:p>
        </w:tc>
        <w:tc>
          <w:tcPr>
            <w:tcW w:w="1909" w:type="dxa"/>
            <w:gridSpan w:val="2"/>
            <w:tcBorders>
              <w:top w:val="nil"/>
              <w:left w:val="nil"/>
              <w:bottom w:val="single" w:color="auto" w:sz="8" w:space="0"/>
            </w:tcBorders>
            <w:noWrap w:val="0"/>
            <w:vAlign w:val="center"/>
          </w:tcPr>
          <w:p w14:paraId="2A17460F">
            <w:pPr>
              <w:shd w:val="clear" w:color="auto" w:fill="auto"/>
              <w:spacing w:line="240" w:lineRule="exact"/>
              <w:jc w:val="right"/>
              <w:rPr>
                <w:bCs/>
                <w:color w:val="auto"/>
                <w:sz w:val="18"/>
                <w:szCs w:val="18"/>
                <w:highlight w:val="none"/>
              </w:rPr>
            </w:pPr>
            <w:r>
              <w:rPr>
                <w:rFonts w:hint="eastAsia"/>
                <w:bCs/>
                <w:color w:val="auto"/>
                <w:sz w:val="18"/>
                <w:szCs w:val="18"/>
                <w:highlight w:val="none"/>
                <w:lang w:val="en-US" w:eastAsia="zh-CN"/>
              </w:rPr>
              <w:t>2027</w:t>
            </w:r>
            <w:r>
              <w:rPr>
                <w:rFonts w:hint="eastAsia"/>
                <w:bCs/>
                <w:color w:val="auto"/>
                <w:sz w:val="18"/>
                <w:highlight w:val="none"/>
              </w:rPr>
              <w:t>年</w:t>
            </w:r>
            <w:r>
              <w:rPr>
                <w:rFonts w:hint="eastAsia"/>
                <w:bCs/>
                <w:color w:val="auto"/>
                <w:sz w:val="18"/>
                <w:highlight w:val="none"/>
                <w:lang w:val="en-US" w:eastAsia="zh-CN"/>
              </w:rPr>
              <w:t>12</w:t>
            </w:r>
            <w:r>
              <w:rPr>
                <w:rFonts w:hint="eastAsia"/>
                <w:bCs/>
                <w:color w:val="auto"/>
                <w:sz w:val="18"/>
                <w:highlight w:val="none"/>
              </w:rPr>
              <w:t>月</w:t>
            </w:r>
          </w:p>
        </w:tc>
      </w:tr>
      <w:tr w14:paraId="13C6AB49">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tcBorders>
              <w:top w:val="single" w:color="auto" w:sz="8" w:space="0"/>
              <w:bottom w:val="single" w:color="auto" w:sz="4" w:space="0"/>
            </w:tcBorders>
            <w:noWrap w:val="0"/>
            <w:vAlign w:val="center"/>
          </w:tcPr>
          <w:p w14:paraId="2979B0C2">
            <w:pPr>
              <w:shd w:val="clear" w:color="auto" w:fill="auto"/>
              <w:spacing w:line="280" w:lineRule="exact"/>
              <w:jc w:val="center"/>
              <w:rPr>
                <w:bCs/>
                <w:color w:val="auto"/>
                <w:sz w:val="18"/>
                <w:szCs w:val="18"/>
                <w:highlight w:val="none"/>
              </w:rPr>
            </w:pPr>
            <w:r>
              <w:rPr>
                <w:rFonts w:hint="eastAsia"/>
                <w:bCs/>
                <w:color w:val="auto"/>
                <w:sz w:val="18"/>
                <w:szCs w:val="18"/>
                <w:highlight w:val="none"/>
              </w:rPr>
              <w:t>指标名称</w:t>
            </w:r>
          </w:p>
        </w:tc>
        <w:tc>
          <w:tcPr>
            <w:tcW w:w="1134" w:type="dxa"/>
            <w:gridSpan w:val="2"/>
            <w:tcBorders>
              <w:top w:val="single" w:color="auto" w:sz="8" w:space="0"/>
              <w:bottom w:val="single" w:color="auto" w:sz="4" w:space="0"/>
            </w:tcBorders>
            <w:noWrap w:val="0"/>
            <w:vAlign w:val="center"/>
          </w:tcPr>
          <w:p w14:paraId="70B301AA">
            <w:pPr>
              <w:shd w:val="clear" w:color="auto" w:fill="auto"/>
              <w:spacing w:line="280" w:lineRule="exact"/>
              <w:jc w:val="center"/>
              <w:rPr>
                <w:bCs/>
                <w:color w:val="auto"/>
                <w:sz w:val="18"/>
                <w:szCs w:val="18"/>
                <w:highlight w:val="none"/>
              </w:rPr>
            </w:pPr>
            <w:r>
              <w:rPr>
                <w:rFonts w:hint="eastAsia"/>
                <w:bCs/>
                <w:color w:val="auto"/>
                <w:sz w:val="18"/>
                <w:szCs w:val="18"/>
                <w:highlight w:val="none"/>
              </w:rPr>
              <w:t>计量单位</w:t>
            </w:r>
          </w:p>
        </w:tc>
        <w:tc>
          <w:tcPr>
            <w:tcW w:w="1134" w:type="dxa"/>
            <w:gridSpan w:val="2"/>
            <w:tcBorders>
              <w:top w:val="single" w:color="auto" w:sz="8" w:space="0"/>
              <w:bottom w:val="single" w:color="auto" w:sz="4" w:space="0"/>
            </w:tcBorders>
            <w:noWrap w:val="0"/>
            <w:vAlign w:val="center"/>
          </w:tcPr>
          <w:p w14:paraId="3B3F12DD">
            <w:pPr>
              <w:shd w:val="clear" w:color="auto" w:fill="auto"/>
              <w:spacing w:line="280" w:lineRule="exact"/>
              <w:jc w:val="center"/>
              <w:rPr>
                <w:bCs/>
                <w:color w:val="auto"/>
                <w:highlight w:val="none"/>
              </w:rPr>
            </w:pPr>
            <w:r>
              <w:rPr>
                <w:rFonts w:hint="eastAsia"/>
                <w:bCs/>
                <w:color w:val="auto"/>
                <w:sz w:val="18"/>
                <w:szCs w:val="18"/>
                <w:highlight w:val="none"/>
              </w:rPr>
              <w:t>代码</w:t>
            </w:r>
          </w:p>
        </w:tc>
        <w:tc>
          <w:tcPr>
            <w:tcW w:w="1229" w:type="dxa"/>
            <w:tcBorders>
              <w:top w:val="single" w:color="auto" w:sz="8" w:space="0"/>
              <w:bottom w:val="single" w:color="auto" w:sz="4" w:space="0"/>
            </w:tcBorders>
            <w:noWrap w:val="0"/>
            <w:vAlign w:val="center"/>
          </w:tcPr>
          <w:p w14:paraId="4C2E370D">
            <w:pPr>
              <w:shd w:val="clear" w:color="auto" w:fill="auto"/>
              <w:spacing w:line="280" w:lineRule="exact"/>
              <w:jc w:val="center"/>
              <w:rPr>
                <w:bCs/>
                <w:color w:val="auto"/>
                <w:sz w:val="18"/>
                <w:szCs w:val="18"/>
                <w:highlight w:val="none"/>
              </w:rPr>
            </w:pPr>
            <w:r>
              <w:rPr>
                <w:rFonts w:hint="eastAsia"/>
                <w:bCs/>
                <w:color w:val="auto"/>
                <w:sz w:val="18"/>
                <w:szCs w:val="18"/>
                <w:highlight w:val="none"/>
              </w:rPr>
              <w:t>数量</w:t>
            </w:r>
          </w:p>
        </w:tc>
      </w:tr>
      <w:tr w14:paraId="7C6F2D40">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tcBorders>
              <w:top w:val="single" w:color="auto" w:sz="4" w:space="0"/>
            </w:tcBorders>
            <w:noWrap w:val="0"/>
            <w:vAlign w:val="center"/>
          </w:tcPr>
          <w:p w14:paraId="6A3DF87A">
            <w:pPr>
              <w:shd w:val="clear" w:color="auto" w:fill="auto"/>
              <w:spacing w:line="280" w:lineRule="exact"/>
              <w:jc w:val="center"/>
              <w:rPr>
                <w:bCs/>
                <w:color w:val="auto"/>
                <w:sz w:val="18"/>
                <w:szCs w:val="18"/>
                <w:highlight w:val="none"/>
              </w:rPr>
            </w:pPr>
            <w:r>
              <w:rPr>
                <w:rFonts w:hint="eastAsia"/>
                <w:bCs/>
                <w:color w:val="auto"/>
                <w:sz w:val="18"/>
                <w:szCs w:val="18"/>
                <w:highlight w:val="none"/>
              </w:rPr>
              <w:t>甲</w:t>
            </w:r>
          </w:p>
        </w:tc>
        <w:tc>
          <w:tcPr>
            <w:tcW w:w="1134" w:type="dxa"/>
            <w:gridSpan w:val="2"/>
            <w:tcBorders>
              <w:top w:val="single" w:color="auto" w:sz="4" w:space="0"/>
            </w:tcBorders>
            <w:noWrap w:val="0"/>
            <w:vAlign w:val="center"/>
          </w:tcPr>
          <w:p w14:paraId="1827CF7A">
            <w:pPr>
              <w:shd w:val="clear" w:color="auto" w:fill="auto"/>
              <w:spacing w:line="280" w:lineRule="exact"/>
              <w:jc w:val="center"/>
              <w:rPr>
                <w:bCs/>
                <w:color w:val="auto"/>
                <w:sz w:val="18"/>
                <w:szCs w:val="18"/>
                <w:highlight w:val="none"/>
              </w:rPr>
            </w:pPr>
            <w:r>
              <w:rPr>
                <w:rFonts w:hint="eastAsia"/>
                <w:bCs/>
                <w:color w:val="auto"/>
                <w:sz w:val="18"/>
                <w:szCs w:val="18"/>
                <w:highlight w:val="none"/>
              </w:rPr>
              <w:t>乙</w:t>
            </w:r>
          </w:p>
        </w:tc>
        <w:tc>
          <w:tcPr>
            <w:tcW w:w="1134" w:type="dxa"/>
            <w:gridSpan w:val="2"/>
            <w:tcBorders>
              <w:top w:val="single" w:color="auto" w:sz="4" w:space="0"/>
            </w:tcBorders>
            <w:noWrap w:val="0"/>
            <w:vAlign w:val="center"/>
          </w:tcPr>
          <w:p w14:paraId="6016307B">
            <w:pPr>
              <w:shd w:val="clear" w:color="auto" w:fill="auto"/>
              <w:spacing w:line="280" w:lineRule="exact"/>
              <w:jc w:val="center"/>
              <w:rPr>
                <w:bCs/>
                <w:color w:val="auto"/>
                <w:sz w:val="18"/>
                <w:szCs w:val="18"/>
                <w:highlight w:val="none"/>
              </w:rPr>
            </w:pPr>
            <w:r>
              <w:rPr>
                <w:rFonts w:hint="eastAsia"/>
                <w:bCs/>
                <w:color w:val="auto"/>
                <w:sz w:val="18"/>
                <w:szCs w:val="18"/>
                <w:highlight w:val="none"/>
              </w:rPr>
              <w:t>丙</w:t>
            </w:r>
          </w:p>
        </w:tc>
        <w:tc>
          <w:tcPr>
            <w:tcW w:w="1229" w:type="dxa"/>
            <w:tcBorders>
              <w:top w:val="single" w:color="auto" w:sz="4" w:space="0"/>
            </w:tcBorders>
            <w:noWrap w:val="0"/>
            <w:vAlign w:val="center"/>
          </w:tcPr>
          <w:p w14:paraId="5DC881A1">
            <w:pPr>
              <w:shd w:val="clear" w:color="auto" w:fill="auto"/>
              <w:spacing w:line="280" w:lineRule="exact"/>
              <w:jc w:val="center"/>
              <w:rPr>
                <w:bCs/>
                <w:color w:val="auto"/>
                <w:sz w:val="18"/>
                <w:szCs w:val="18"/>
                <w:highlight w:val="none"/>
              </w:rPr>
            </w:pPr>
            <w:r>
              <w:rPr>
                <w:bCs/>
                <w:color w:val="auto"/>
                <w:sz w:val="18"/>
                <w:szCs w:val="18"/>
                <w:highlight w:val="none"/>
              </w:rPr>
              <w:t>1</w:t>
            </w:r>
          </w:p>
        </w:tc>
      </w:tr>
      <w:tr w14:paraId="0A5ADEE9">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543F67F4">
            <w:pPr>
              <w:shd w:val="clear" w:color="auto" w:fill="auto"/>
              <w:spacing w:line="280" w:lineRule="exact"/>
              <w:rPr>
                <w:bCs/>
                <w:color w:val="auto"/>
                <w:sz w:val="18"/>
                <w:szCs w:val="18"/>
                <w:highlight w:val="none"/>
              </w:rPr>
            </w:pPr>
            <w:r>
              <w:rPr>
                <w:rFonts w:hint="eastAsia"/>
                <w:bCs/>
                <w:color w:val="auto"/>
                <w:sz w:val="18"/>
                <w:szCs w:val="18"/>
                <w:highlight w:val="none"/>
              </w:rPr>
              <w:t>高新区实际管理面积</w:t>
            </w:r>
          </w:p>
        </w:tc>
        <w:tc>
          <w:tcPr>
            <w:tcW w:w="1134" w:type="dxa"/>
            <w:gridSpan w:val="2"/>
            <w:noWrap w:val="0"/>
            <w:vAlign w:val="center"/>
          </w:tcPr>
          <w:p w14:paraId="7F37C3F2">
            <w:pPr>
              <w:shd w:val="clear" w:color="auto" w:fill="auto"/>
              <w:spacing w:line="280" w:lineRule="exact"/>
              <w:jc w:val="center"/>
              <w:rPr>
                <w:bCs/>
                <w:color w:val="auto"/>
                <w:sz w:val="18"/>
                <w:szCs w:val="18"/>
                <w:highlight w:val="none"/>
              </w:rPr>
            </w:pPr>
            <w:r>
              <w:rPr>
                <w:rFonts w:hint="eastAsia"/>
                <w:bCs/>
                <w:color w:val="auto"/>
                <w:spacing w:val="-16"/>
                <w:sz w:val="18"/>
                <w:szCs w:val="18"/>
                <w:highlight w:val="none"/>
              </w:rPr>
              <w:t>平方公里</w:t>
            </w:r>
          </w:p>
        </w:tc>
        <w:tc>
          <w:tcPr>
            <w:tcW w:w="1134" w:type="dxa"/>
            <w:gridSpan w:val="2"/>
            <w:noWrap w:val="0"/>
            <w:vAlign w:val="center"/>
          </w:tcPr>
          <w:p w14:paraId="56114560">
            <w:pPr>
              <w:shd w:val="clear" w:color="auto" w:fill="auto"/>
              <w:spacing w:line="280" w:lineRule="exact"/>
              <w:jc w:val="center"/>
              <w:rPr>
                <w:bCs/>
                <w:color w:val="auto"/>
                <w:highlight w:val="none"/>
              </w:rPr>
            </w:pPr>
            <w:r>
              <w:rPr>
                <w:bCs/>
                <w:color w:val="auto"/>
                <w:sz w:val="18"/>
                <w:szCs w:val="18"/>
                <w:highlight w:val="none"/>
              </w:rPr>
              <w:t>KB00</w:t>
            </w:r>
          </w:p>
        </w:tc>
        <w:tc>
          <w:tcPr>
            <w:tcW w:w="1229" w:type="dxa"/>
            <w:noWrap w:val="0"/>
            <w:vAlign w:val="center"/>
          </w:tcPr>
          <w:p w14:paraId="19A8B400">
            <w:pPr>
              <w:shd w:val="clear" w:color="auto" w:fill="auto"/>
              <w:spacing w:line="280" w:lineRule="exact"/>
              <w:jc w:val="center"/>
              <w:rPr>
                <w:bCs/>
                <w:color w:val="auto"/>
                <w:sz w:val="18"/>
                <w:szCs w:val="18"/>
                <w:highlight w:val="none"/>
              </w:rPr>
            </w:pPr>
          </w:p>
        </w:tc>
      </w:tr>
      <w:tr w14:paraId="2EDD94D7">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6F0A8551">
            <w:pPr>
              <w:shd w:val="clear" w:color="auto" w:fill="auto"/>
              <w:spacing w:line="280" w:lineRule="exact"/>
              <w:rPr>
                <w:bCs/>
                <w:color w:val="auto"/>
                <w:sz w:val="18"/>
                <w:szCs w:val="18"/>
                <w:highlight w:val="none"/>
              </w:rPr>
            </w:pPr>
            <w:r>
              <w:rPr>
                <w:rFonts w:hint="eastAsia"/>
                <w:bCs/>
                <w:color w:val="auto"/>
                <w:sz w:val="18"/>
                <w:szCs w:val="18"/>
                <w:highlight w:val="none"/>
              </w:rPr>
              <w:t>高新区产业</w:t>
            </w:r>
            <w:r>
              <w:rPr>
                <w:bCs/>
                <w:color w:val="auto"/>
                <w:sz w:val="18"/>
                <w:szCs w:val="18"/>
                <w:highlight w:val="none"/>
              </w:rPr>
              <w:t>用地面积</w:t>
            </w:r>
          </w:p>
        </w:tc>
        <w:tc>
          <w:tcPr>
            <w:tcW w:w="1134" w:type="dxa"/>
            <w:gridSpan w:val="2"/>
            <w:noWrap w:val="0"/>
            <w:vAlign w:val="center"/>
          </w:tcPr>
          <w:p w14:paraId="1D9E4F60">
            <w:pPr>
              <w:shd w:val="clear" w:color="auto" w:fill="auto"/>
              <w:spacing w:line="280" w:lineRule="exact"/>
              <w:jc w:val="center"/>
              <w:rPr>
                <w:bCs/>
                <w:color w:val="auto"/>
                <w:spacing w:val="-16"/>
                <w:sz w:val="18"/>
                <w:szCs w:val="18"/>
                <w:highlight w:val="none"/>
              </w:rPr>
            </w:pPr>
            <w:r>
              <w:rPr>
                <w:rFonts w:hint="eastAsia"/>
                <w:bCs/>
                <w:color w:val="auto"/>
                <w:spacing w:val="-16"/>
                <w:sz w:val="18"/>
                <w:szCs w:val="18"/>
                <w:highlight w:val="none"/>
              </w:rPr>
              <w:t>平方公里</w:t>
            </w:r>
          </w:p>
        </w:tc>
        <w:tc>
          <w:tcPr>
            <w:tcW w:w="1134" w:type="dxa"/>
            <w:gridSpan w:val="2"/>
            <w:noWrap w:val="0"/>
            <w:vAlign w:val="center"/>
          </w:tcPr>
          <w:p w14:paraId="10FBA288">
            <w:pPr>
              <w:shd w:val="clear" w:color="auto" w:fill="auto"/>
              <w:spacing w:line="280" w:lineRule="exact"/>
              <w:jc w:val="center"/>
              <w:rPr>
                <w:bCs/>
                <w:color w:val="auto"/>
                <w:sz w:val="18"/>
                <w:szCs w:val="18"/>
                <w:highlight w:val="none"/>
              </w:rPr>
            </w:pPr>
            <w:r>
              <w:rPr>
                <w:bCs/>
                <w:color w:val="auto"/>
                <w:sz w:val="18"/>
                <w:szCs w:val="18"/>
                <w:highlight w:val="none"/>
              </w:rPr>
              <w:t>KB00_1</w:t>
            </w:r>
          </w:p>
        </w:tc>
        <w:tc>
          <w:tcPr>
            <w:tcW w:w="1229" w:type="dxa"/>
            <w:noWrap w:val="0"/>
            <w:vAlign w:val="center"/>
          </w:tcPr>
          <w:p w14:paraId="1106AE28">
            <w:pPr>
              <w:shd w:val="clear" w:color="auto" w:fill="auto"/>
              <w:spacing w:line="280" w:lineRule="exact"/>
              <w:jc w:val="center"/>
              <w:rPr>
                <w:bCs/>
                <w:color w:val="auto"/>
                <w:sz w:val="18"/>
                <w:szCs w:val="18"/>
                <w:highlight w:val="none"/>
              </w:rPr>
            </w:pPr>
          </w:p>
        </w:tc>
      </w:tr>
      <w:tr w14:paraId="17AF6055">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3FE0C91C">
            <w:pPr>
              <w:shd w:val="clear" w:color="auto" w:fill="auto"/>
              <w:spacing w:line="280" w:lineRule="exact"/>
              <w:rPr>
                <w:bCs/>
                <w:color w:val="auto"/>
                <w:sz w:val="18"/>
                <w:szCs w:val="18"/>
                <w:highlight w:val="none"/>
              </w:rPr>
            </w:pPr>
            <w:r>
              <w:rPr>
                <w:rFonts w:hint="eastAsia"/>
                <w:bCs/>
                <w:color w:val="auto"/>
                <w:sz w:val="18"/>
                <w:szCs w:val="18"/>
                <w:highlight w:val="none"/>
              </w:rPr>
              <w:t xml:space="preserve">    其中</w:t>
            </w:r>
            <w:r>
              <w:rPr>
                <w:bCs/>
                <w:color w:val="auto"/>
                <w:sz w:val="18"/>
                <w:szCs w:val="18"/>
                <w:highlight w:val="none"/>
              </w:rPr>
              <w:t>：已开发面积</w:t>
            </w:r>
          </w:p>
        </w:tc>
        <w:tc>
          <w:tcPr>
            <w:tcW w:w="1134" w:type="dxa"/>
            <w:gridSpan w:val="2"/>
            <w:noWrap w:val="0"/>
            <w:vAlign w:val="center"/>
          </w:tcPr>
          <w:p w14:paraId="1EFBDCD1">
            <w:pPr>
              <w:shd w:val="clear" w:color="auto" w:fill="auto"/>
              <w:spacing w:line="280" w:lineRule="exact"/>
              <w:jc w:val="center"/>
              <w:rPr>
                <w:bCs/>
                <w:color w:val="auto"/>
                <w:spacing w:val="-16"/>
                <w:sz w:val="18"/>
                <w:szCs w:val="18"/>
                <w:highlight w:val="none"/>
              </w:rPr>
            </w:pPr>
            <w:r>
              <w:rPr>
                <w:rFonts w:hint="eastAsia"/>
                <w:bCs/>
                <w:color w:val="auto"/>
                <w:spacing w:val="-16"/>
                <w:sz w:val="18"/>
                <w:szCs w:val="18"/>
                <w:highlight w:val="none"/>
              </w:rPr>
              <w:t>平方公里</w:t>
            </w:r>
          </w:p>
        </w:tc>
        <w:tc>
          <w:tcPr>
            <w:tcW w:w="1134" w:type="dxa"/>
            <w:gridSpan w:val="2"/>
            <w:noWrap w:val="0"/>
            <w:vAlign w:val="center"/>
          </w:tcPr>
          <w:p w14:paraId="7D1210DB">
            <w:pPr>
              <w:shd w:val="clear" w:color="auto" w:fill="auto"/>
              <w:spacing w:line="280" w:lineRule="exact"/>
              <w:jc w:val="center"/>
              <w:rPr>
                <w:bCs/>
                <w:color w:val="auto"/>
                <w:sz w:val="18"/>
                <w:szCs w:val="18"/>
                <w:highlight w:val="none"/>
              </w:rPr>
            </w:pPr>
            <w:r>
              <w:rPr>
                <w:bCs/>
                <w:color w:val="auto"/>
                <w:sz w:val="18"/>
                <w:szCs w:val="18"/>
                <w:highlight w:val="none"/>
              </w:rPr>
              <w:t>KB00_2</w:t>
            </w:r>
          </w:p>
        </w:tc>
        <w:tc>
          <w:tcPr>
            <w:tcW w:w="1229" w:type="dxa"/>
            <w:noWrap w:val="0"/>
            <w:vAlign w:val="center"/>
          </w:tcPr>
          <w:p w14:paraId="15979DC6">
            <w:pPr>
              <w:shd w:val="clear" w:color="auto" w:fill="auto"/>
              <w:spacing w:line="280" w:lineRule="exact"/>
              <w:jc w:val="center"/>
              <w:rPr>
                <w:bCs/>
                <w:color w:val="auto"/>
                <w:sz w:val="18"/>
                <w:szCs w:val="18"/>
                <w:highlight w:val="none"/>
              </w:rPr>
            </w:pPr>
          </w:p>
        </w:tc>
      </w:tr>
      <w:tr w14:paraId="7ED97227">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28AB69B3">
            <w:pPr>
              <w:shd w:val="clear" w:color="auto" w:fill="auto"/>
              <w:spacing w:line="280" w:lineRule="exact"/>
              <w:rPr>
                <w:bCs/>
                <w:color w:val="auto"/>
                <w:sz w:val="18"/>
                <w:szCs w:val="18"/>
                <w:highlight w:val="none"/>
              </w:rPr>
            </w:pPr>
            <w:r>
              <w:rPr>
                <w:rFonts w:hint="eastAsia"/>
                <w:bCs/>
                <w:color w:val="auto"/>
                <w:sz w:val="18"/>
                <w:szCs w:val="18"/>
                <w:highlight w:val="none"/>
              </w:rPr>
              <w:t>高新区实际开发面积</w:t>
            </w:r>
          </w:p>
        </w:tc>
        <w:tc>
          <w:tcPr>
            <w:tcW w:w="1134" w:type="dxa"/>
            <w:gridSpan w:val="2"/>
            <w:noWrap w:val="0"/>
            <w:vAlign w:val="center"/>
          </w:tcPr>
          <w:p w14:paraId="0E981FE0">
            <w:pPr>
              <w:shd w:val="clear" w:color="auto" w:fill="auto"/>
              <w:spacing w:line="280" w:lineRule="exact"/>
              <w:jc w:val="center"/>
              <w:rPr>
                <w:bCs/>
                <w:color w:val="auto"/>
                <w:spacing w:val="-16"/>
                <w:sz w:val="18"/>
                <w:szCs w:val="18"/>
                <w:highlight w:val="none"/>
              </w:rPr>
            </w:pPr>
            <w:r>
              <w:rPr>
                <w:rFonts w:hint="eastAsia"/>
                <w:bCs/>
                <w:color w:val="auto"/>
                <w:spacing w:val="-16"/>
                <w:sz w:val="18"/>
                <w:szCs w:val="18"/>
                <w:highlight w:val="none"/>
              </w:rPr>
              <w:t>平方公里</w:t>
            </w:r>
          </w:p>
        </w:tc>
        <w:tc>
          <w:tcPr>
            <w:tcW w:w="1134" w:type="dxa"/>
            <w:gridSpan w:val="2"/>
            <w:noWrap w:val="0"/>
            <w:vAlign w:val="center"/>
          </w:tcPr>
          <w:p w14:paraId="49D987AC">
            <w:pPr>
              <w:shd w:val="clear" w:color="auto" w:fill="auto"/>
              <w:spacing w:line="280" w:lineRule="exact"/>
              <w:jc w:val="center"/>
              <w:rPr>
                <w:bCs/>
                <w:color w:val="auto"/>
                <w:highlight w:val="none"/>
              </w:rPr>
            </w:pPr>
            <w:r>
              <w:rPr>
                <w:bCs/>
                <w:color w:val="auto"/>
                <w:sz w:val="18"/>
                <w:szCs w:val="18"/>
                <w:highlight w:val="none"/>
              </w:rPr>
              <w:t>KB01</w:t>
            </w:r>
          </w:p>
        </w:tc>
        <w:tc>
          <w:tcPr>
            <w:tcW w:w="1229" w:type="dxa"/>
            <w:noWrap w:val="0"/>
            <w:vAlign w:val="center"/>
          </w:tcPr>
          <w:p w14:paraId="1CC6B203">
            <w:pPr>
              <w:shd w:val="clear" w:color="auto" w:fill="auto"/>
              <w:spacing w:line="280" w:lineRule="exact"/>
              <w:jc w:val="center"/>
              <w:rPr>
                <w:bCs/>
                <w:color w:val="auto"/>
                <w:spacing w:val="-16"/>
                <w:sz w:val="18"/>
                <w:szCs w:val="18"/>
                <w:highlight w:val="none"/>
              </w:rPr>
            </w:pPr>
          </w:p>
        </w:tc>
      </w:tr>
      <w:tr w14:paraId="00078F9C">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0B6B7B69">
            <w:pPr>
              <w:shd w:val="clear" w:color="auto" w:fill="auto"/>
              <w:spacing w:line="280" w:lineRule="exact"/>
              <w:rPr>
                <w:bCs/>
                <w:color w:val="auto"/>
                <w:sz w:val="18"/>
                <w:szCs w:val="18"/>
                <w:highlight w:val="none"/>
              </w:rPr>
            </w:pPr>
            <w:r>
              <w:rPr>
                <w:rFonts w:hint="eastAsia"/>
                <w:bCs/>
                <w:color w:val="auto"/>
                <w:sz w:val="18"/>
                <w:szCs w:val="18"/>
                <w:highlight w:val="none"/>
              </w:rPr>
              <w:t>高新区代管面积</w:t>
            </w:r>
          </w:p>
        </w:tc>
        <w:tc>
          <w:tcPr>
            <w:tcW w:w="1134" w:type="dxa"/>
            <w:gridSpan w:val="2"/>
            <w:noWrap w:val="0"/>
            <w:vAlign w:val="center"/>
          </w:tcPr>
          <w:p w14:paraId="2CCCC2F4">
            <w:pPr>
              <w:shd w:val="clear" w:color="auto" w:fill="auto"/>
              <w:spacing w:line="280" w:lineRule="exact"/>
              <w:jc w:val="center"/>
              <w:rPr>
                <w:bCs/>
                <w:color w:val="auto"/>
                <w:sz w:val="18"/>
                <w:szCs w:val="18"/>
                <w:highlight w:val="none"/>
              </w:rPr>
            </w:pPr>
            <w:r>
              <w:rPr>
                <w:rFonts w:hint="eastAsia"/>
                <w:bCs/>
                <w:color w:val="auto"/>
                <w:spacing w:val="-16"/>
                <w:sz w:val="18"/>
                <w:szCs w:val="18"/>
                <w:highlight w:val="none"/>
              </w:rPr>
              <w:t>平方公里</w:t>
            </w:r>
          </w:p>
        </w:tc>
        <w:tc>
          <w:tcPr>
            <w:tcW w:w="1134" w:type="dxa"/>
            <w:gridSpan w:val="2"/>
            <w:noWrap w:val="0"/>
            <w:vAlign w:val="center"/>
          </w:tcPr>
          <w:p w14:paraId="131D0BE1">
            <w:pPr>
              <w:shd w:val="clear" w:color="auto" w:fill="auto"/>
              <w:spacing w:line="280" w:lineRule="exact"/>
              <w:jc w:val="center"/>
              <w:rPr>
                <w:bCs/>
                <w:color w:val="auto"/>
                <w:highlight w:val="none"/>
              </w:rPr>
            </w:pPr>
            <w:r>
              <w:rPr>
                <w:bCs/>
                <w:color w:val="auto"/>
                <w:sz w:val="18"/>
                <w:szCs w:val="18"/>
                <w:highlight w:val="none"/>
              </w:rPr>
              <w:t>KB02_3</w:t>
            </w:r>
          </w:p>
        </w:tc>
        <w:tc>
          <w:tcPr>
            <w:tcW w:w="1229" w:type="dxa"/>
            <w:noWrap w:val="0"/>
            <w:vAlign w:val="center"/>
          </w:tcPr>
          <w:p w14:paraId="6CB578F1">
            <w:pPr>
              <w:shd w:val="clear" w:color="auto" w:fill="auto"/>
              <w:spacing w:line="280" w:lineRule="exact"/>
              <w:ind w:firstLine="418"/>
              <w:rPr>
                <w:bCs/>
                <w:color w:val="auto"/>
                <w:sz w:val="18"/>
                <w:szCs w:val="18"/>
                <w:highlight w:val="none"/>
              </w:rPr>
            </w:pPr>
          </w:p>
        </w:tc>
      </w:tr>
      <w:tr w14:paraId="26F6DE7F">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6870758A">
            <w:pPr>
              <w:shd w:val="clear" w:color="auto" w:fill="auto"/>
              <w:spacing w:line="280" w:lineRule="exact"/>
              <w:rPr>
                <w:rFonts w:hint="eastAsia" w:eastAsia="宋体"/>
                <w:bCs/>
                <w:color w:val="auto"/>
                <w:sz w:val="18"/>
                <w:szCs w:val="18"/>
                <w:highlight w:val="none"/>
                <w:lang w:eastAsia="zh-CN"/>
              </w:rPr>
            </w:pPr>
            <w:r>
              <w:rPr>
                <w:rFonts w:hint="eastAsia"/>
                <w:bCs/>
                <w:color w:val="auto"/>
                <w:sz w:val="18"/>
                <w:szCs w:val="18"/>
                <w:highlight w:val="none"/>
              </w:rPr>
              <w:t>高新区园区生产总值（GDP）（全口径）(06≥06_1+06_2</w:t>
            </w:r>
            <w:r>
              <w:rPr>
                <w:rFonts w:hint="eastAsia"/>
                <w:bCs/>
                <w:color w:val="auto"/>
                <w:sz w:val="18"/>
                <w:szCs w:val="18"/>
                <w:highlight w:val="none"/>
                <w:lang w:eastAsia="zh-CN"/>
              </w:rPr>
              <w:t>）</w:t>
            </w:r>
          </w:p>
        </w:tc>
        <w:tc>
          <w:tcPr>
            <w:tcW w:w="1134" w:type="dxa"/>
            <w:gridSpan w:val="2"/>
            <w:noWrap w:val="0"/>
            <w:vAlign w:val="center"/>
          </w:tcPr>
          <w:p w14:paraId="5D686CEE">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134" w:type="dxa"/>
            <w:gridSpan w:val="2"/>
            <w:noWrap w:val="0"/>
            <w:vAlign w:val="center"/>
          </w:tcPr>
          <w:p w14:paraId="72B4A220">
            <w:pPr>
              <w:shd w:val="clear" w:color="auto" w:fill="auto"/>
              <w:spacing w:line="280" w:lineRule="exact"/>
              <w:jc w:val="center"/>
              <w:rPr>
                <w:bCs/>
                <w:color w:val="auto"/>
                <w:highlight w:val="none"/>
              </w:rPr>
            </w:pPr>
            <w:r>
              <w:rPr>
                <w:bCs/>
                <w:color w:val="auto"/>
                <w:spacing w:val="-10"/>
                <w:sz w:val="18"/>
                <w:szCs w:val="18"/>
                <w:highlight w:val="none"/>
              </w:rPr>
              <w:t>KB06</w:t>
            </w:r>
          </w:p>
        </w:tc>
        <w:tc>
          <w:tcPr>
            <w:tcW w:w="1229" w:type="dxa"/>
            <w:noWrap w:val="0"/>
            <w:vAlign w:val="center"/>
          </w:tcPr>
          <w:p w14:paraId="0522D458">
            <w:pPr>
              <w:shd w:val="clear" w:color="auto" w:fill="auto"/>
              <w:spacing w:line="280" w:lineRule="exact"/>
              <w:jc w:val="center"/>
              <w:rPr>
                <w:bCs/>
                <w:color w:val="auto"/>
                <w:sz w:val="18"/>
                <w:szCs w:val="18"/>
                <w:highlight w:val="none"/>
              </w:rPr>
            </w:pPr>
          </w:p>
        </w:tc>
      </w:tr>
      <w:tr w14:paraId="3E76EE1E">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4844B8CF">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rPr>
              <w:t>其中：第二产业增加值（06_1≥06_1A）</w:t>
            </w:r>
          </w:p>
        </w:tc>
        <w:tc>
          <w:tcPr>
            <w:tcW w:w="1134" w:type="dxa"/>
            <w:gridSpan w:val="2"/>
            <w:noWrap w:val="0"/>
            <w:vAlign w:val="center"/>
          </w:tcPr>
          <w:p w14:paraId="1BB3D88C">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134" w:type="dxa"/>
            <w:gridSpan w:val="2"/>
            <w:noWrap w:val="0"/>
            <w:vAlign w:val="center"/>
          </w:tcPr>
          <w:p w14:paraId="13ED674E">
            <w:pPr>
              <w:shd w:val="clear" w:color="auto" w:fill="auto"/>
              <w:spacing w:line="280" w:lineRule="exact"/>
              <w:jc w:val="center"/>
              <w:rPr>
                <w:bCs/>
                <w:color w:val="auto"/>
                <w:spacing w:val="-10"/>
                <w:sz w:val="18"/>
                <w:szCs w:val="18"/>
                <w:highlight w:val="none"/>
              </w:rPr>
            </w:pPr>
            <w:r>
              <w:rPr>
                <w:bCs/>
                <w:color w:val="auto"/>
                <w:spacing w:val="-10"/>
                <w:sz w:val="18"/>
                <w:szCs w:val="18"/>
                <w:highlight w:val="none"/>
              </w:rPr>
              <w:t>KB06_1</w:t>
            </w:r>
          </w:p>
        </w:tc>
        <w:tc>
          <w:tcPr>
            <w:tcW w:w="1229" w:type="dxa"/>
            <w:noWrap w:val="0"/>
            <w:vAlign w:val="center"/>
          </w:tcPr>
          <w:p w14:paraId="1678DBA6">
            <w:pPr>
              <w:shd w:val="clear" w:color="auto" w:fill="auto"/>
              <w:spacing w:line="280" w:lineRule="exact"/>
              <w:jc w:val="center"/>
              <w:rPr>
                <w:bCs/>
                <w:color w:val="auto"/>
                <w:sz w:val="18"/>
                <w:szCs w:val="18"/>
                <w:highlight w:val="none"/>
              </w:rPr>
            </w:pPr>
          </w:p>
        </w:tc>
      </w:tr>
      <w:tr w14:paraId="468BD9DB">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01AABBD6">
            <w:pPr>
              <w:shd w:val="clear" w:color="auto" w:fill="auto"/>
              <w:spacing w:line="280" w:lineRule="exact"/>
              <w:ind w:firstLine="900" w:firstLineChars="500"/>
              <w:rPr>
                <w:bCs/>
                <w:color w:val="auto"/>
                <w:sz w:val="18"/>
                <w:szCs w:val="18"/>
                <w:highlight w:val="none"/>
              </w:rPr>
            </w:pPr>
            <w:r>
              <w:rPr>
                <w:rFonts w:hint="eastAsia"/>
                <w:bCs/>
                <w:color w:val="auto"/>
                <w:sz w:val="18"/>
                <w:szCs w:val="18"/>
                <w:highlight w:val="none"/>
              </w:rPr>
              <w:t>其中：工业增加值</w:t>
            </w:r>
          </w:p>
        </w:tc>
        <w:tc>
          <w:tcPr>
            <w:tcW w:w="1134" w:type="dxa"/>
            <w:gridSpan w:val="2"/>
            <w:noWrap w:val="0"/>
            <w:vAlign w:val="center"/>
          </w:tcPr>
          <w:p w14:paraId="0257358F">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134" w:type="dxa"/>
            <w:gridSpan w:val="2"/>
            <w:noWrap w:val="0"/>
            <w:vAlign w:val="center"/>
          </w:tcPr>
          <w:p w14:paraId="0B3F2723">
            <w:pPr>
              <w:shd w:val="clear" w:color="auto" w:fill="auto"/>
              <w:spacing w:line="280" w:lineRule="exact"/>
              <w:jc w:val="center"/>
              <w:rPr>
                <w:bCs/>
                <w:color w:val="auto"/>
                <w:spacing w:val="-10"/>
                <w:sz w:val="18"/>
                <w:szCs w:val="18"/>
                <w:highlight w:val="none"/>
              </w:rPr>
            </w:pPr>
            <w:r>
              <w:rPr>
                <w:bCs/>
                <w:color w:val="auto"/>
                <w:spacing w:val="-10"/>
                <w:sz w:val="18"/>
                <w:szCs w:val="18"/>
                <w:highlight w:val="none"/>
              </w:rPr>
              <w:t>KB06_1A</w:t>
            </w:r>
          </w:p>
        </w:tc>
        <w:tc>
          <w:tcPr>
            <w:tcW w:w="1229" w:type="dxa"/>
            <w:noWrap w:val="0"/>
            <w:vAlign w:val="center"/>
          </w:tcPr>
          <w:p w14:paraId="72B320FD">
            <w:pPr>
              <w:shd w:val="clear" w:color="auto" w:fill="auto"/>
              <w:spacing w:line="280" w:lineRule="exact"/>
              <w:jc w:val="center"/>
              <w:rPr>
                <w:bCs/>
                <w:color w:val="auto"/>
                <w:sz w:val="18"/>
                <w:szCs w:val="18"/>
                <w:highlight w:val="none"/>
              </w:rPr>
            </w:pPr>
          </w:p>
        </w:tc>
      </w:tr>
      <w:tr w14:paraId="04B6633F">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3AB00142">
            <w:pPr>
              <w:shd w:val="clear" w:color="auto" w:fill="auto"/>
              <w:spacing w:line="280" w:lineRule="exact"/>
              <w:ind w:firstLine="900" w:firstLineChars="500"/>
              <w:rPr>
                <w:bCs/>
                <w:color w:val="auto"/>
                <w:sz w:val="18"/>
                <w:szCs w:val="18"/>
                <w:highlight w:val="none"/>
              </w:rPr>
            </w:pPr>
            <w:r>
              <w:rPr>
                <w:rFonts w:hint="eastAsia"/>
                <w:bCs/>
                <w:color w:val="auto"/>
                <w:sz w:val="18"/>
                <w:szCs w:val="18"/>
                <w:highlight w:val="none"/>
              </w:rPr>
              <w:t>第三产业增加值</w:t>
            </w:r>
          </w:p>
        </w:tc>
        <w:tc>
          <w:tcPr>
            <w:tcW w:w="1134" w:type="dxa"/>
            <w:gridSpan w:val="2"/>
            <w:noWrap w:val="0"/>
            <w:vAlign w:val="center"/>
          </w:tcPr>
          <w:p w14:paraId="732B134E">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134" w:type="dxa"/>
            <w:gridSpan w:val="2"/>
            <w:noWrap w:val="0"/>
            <w:vAlign w:val="center"/>
          </w:tcPr>
          <w:p w14:paraId="6F56C891">
            <w:pPr>
              <w:shd w:val="clear" w:color="auto" w:fill="auto"/>
              <w:spacing w:line="280" w:lineRule="exact"/>
              <w:jc w:val="center"/>
              <w:rPr>
                <w:bCs/>
                <w:color w:val="auto"/>
                <w:spacing w:val="-10"/>
                <w:sz w:val="18"/>
                <w:szCs w:val="18"/>
                <w:highlight w:val="none"/>
              </w:rPr>
            </w:pPr>
            <w:r>
              <w:rPr>
                <w:bCs/>
                <w:color w:val="auto"/>
                <w:spacing w:val="-10"/>
                <w:sz w:val="18"/>
                <w:szCs w:val="18"/>
                <w:highlight w:val="none"/>
              </w:rPr>
              <w:t>KB06_2</w:t>
            </w:r>
          </w:p>
        </w:tc>
        <w:tc>
          <w:tcPr>
            <w:tcW w:w="1229" w:type="dxa"/>
            <w:noWrap w:val="0"/>
            <w:vAlign w:val="center"/>
          </w:tcPr>
          <w:p w14:paraId="27448C00">
            <w:pPr>
              <w:shd w:val="clear" w:color="auto" w:fill="auto"/>
              <w:spacing w:line="280" w:lineRule="exact"/>
              <w:jc w:val="center"/>
              <w:rPr>
                <w:bCs/>
                <w:color w:val="auto"/>
                <w:sz w:val="18"/>
                <w:szCs w:val="18"/>
                <w:highlight w:val="none"/>
              </w:rPr>
            </w:pPr>
          </w:p>
        </w:tc>
      </w:tr>
      <w:tr w14:paraId="2DD80749">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30C33126">
            <w:pPr>
              <w:shd w:val="clear" w:color="auto" w:fill="auto"/>
              <w:spacing w:line="280" w:lineRule="exact"/>
              <w:rPr>
                <w:bCs/>
                <w:color w:val="auto"/>
                <w:sz w:val="18"/>
                <w:szCs w:val="18"/>
                <w:highlight w:val="none"/>
              </w:rPr>
            </w:pPr>
            <w:r>
              <w:rPr>
                <w:rFonts w:hint="eastAsia"/>
                <w:bCs/>
                <w:color w:val="auto"/>
                <w:sz w:val="18"/>
                <w:szCs w:val="18"/>
                <w:highlight w:val="none"/>
              </w:rPr>
              <w:t>高新区园区生产总值增速</w:t>
            </w:r>
          </w:p>
        </w:tc>
        <w:tc>
          <w:tcPr>
            <w:tcW w:w="1134" w:type="dxa"/>
            <w:gridSpan w:val="2"/>
            <w:noWrap w:val="0"/>
            <w:vAlign w:val="center"/>
          </w:tcPr>
          <w:p w14:paraId="432C3022">
            <w:pPr>
              <w:shd w:val="clear" w:color="auto" w:fill="auto"/>
              <w:spacing w:line="280" w:lineRule="exact"/>
              <w:jc w:val="center"/>
              <w:rPr>
                <w:bCs/>
                <w:color w:val="auto"/>
                <w:sz w:val="18"/>
                <w:szCs w:val="18"/>
                <w:highlight w:val="none"/>
              </w:rPr>
            </w:pPr>
            <w:r>
              <w:rPr>
                <w:bCs/>
                <w:color w:val="auto"/>
                <w:sz w:val="18"/>
                <w:szCs w:val="18"/>
                <w:highlight w:val="none"/>
              </w:rPr>
              <w:t>%</w:t>
            </w:r>
          </w:p>
        </w:tc>
        <w:tc>
          <w:tcPr>
            <w:tcW w:w="1134" w:type="dxa"/>
            <w:gridSpan w:val="2"/>
            <w:noWrap w:val="0"/>
            <w:vAlign w:val="center"/>
          </w:tcPr>
          <w:p w14:paraId="72E26A8A">
            <w:pPr>
              <w:shd w:val="clear" w:color="auto" w:fill="auto"/>
              <w:spacing w:line="280" w:lineRule="exact"/>
              <w:jc w:val="center"/>
              <w:rPr>
                <w:bCs/>
                <w:color w:val="auto"/>
                <w:spacing w:val="-10"/>
                <w:sz w:val="18"/>
                <w:szCs w:val="18"/>
                <w:highlight w:val="none"/>
              </w:rPr>
            </w:pPr>
            <w:r>
              <w:rPr>
                <w:bCs/>
                <w:color w:val="auto"/>
                <w:spacing w:val="-10"/>
                <w:sz w:val="18"/>
                <w:szCs w:val="18"/>
                <w:highlight w:val="none"/>
              </w:rPr>
              <w:t>KB06_0</w:t>
            </w:r>
          </w:p>
        </w:tc>
        <w:tc>
          <w:tcPr>
            <w:tcW w:w="1229" w:type="dxa"/>
            <w:noWrap w:val="0"/>
            <w:vAlign w:val="center"/>
          </w:tcPr>
          <w:p w14:paraId="54EBD413">
            <w:pPr>
              <w:shd w:val="clear" w:color="auto" w:fill="auto"/>
              <w:spacing w:line="280" w:lineRule="exact"/>
              <w:jc w:val="center"/>
              <w:rPr>
                <w:bCs/>
                <w:color w:val="auto"/>
                <w:sz w:val="18"/>
                <w:szCs w:val="18"/>
                <w:highlight w:val="none"/>
              </w:rPr>
            </w:pPr>
          </w:p>
        </w:tc>
      </w:tr>
      <w:tr w14:paraId="0E9C200D">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36049640">
            <w:pPr>
              <w:shd w:val="clear" w:color="auto" w:fill="auto"/>
              <w:spacing w:line="280" w:lineRule="exact"/>
              <w:rPr>
                <w:bCs/>
                <w:color w:val="auto"/>
                <w:sz w:val="18"/>
                <w:szCs w:val="18"/>
                <w:highlight w:val="none"/>
              </w:rPr>
            </w:pPr>
            <w:r>
              <w:rPr>
                <w:rFonts w:hint="eastAsia"/>
                <w:bCs/>
                <w:color w:val="auto"/>
                <w:sz w:val="18"/>
                <w:szCs w:val="18"/>
                <w:highlight w:val="none"/>
              </w:rPr>
              <w:t>高新区工商注册企业数（03</w:t>
            </w:r>
            <w:r>
              <w:rPr>
                <w:rFonts w:hint="eastAsia"/>
                <w:bCs/>
                <w:color w:val="auto"/>
                <w:spacing w:val="-8"/>
                <w:sz w:val="18"/>
                <w:szCs w:val="18"/>
                <w:highlight w:val="none"/>
              </w:rPr>
              <w:t>＞</w:t>
            </w:r>
            <w:r>
              <w:rPr>
                <w:rFonts w:hint="eastAsia"/>
                <w:bCs/>
                <w:color w:val="auto"/>
                <w:sz w:val="18"/>
                <w:szCs w:val="18"/>
                <w:highlight w:val="none"/>
              </w:rPr>
              <w:t>33,03_1,13_1,13_2,03_7,03_8,03_9）</w:t>
            </w:r>
          </w:p>
        </w:tc>
        <w:tc>
          <w:tcPr>
            <w:tcW w:w="1134" w:type="dxa"/>
            <w:gridSpan w:val="2"/>
            <w:noWrap w:val="0"/>
            <w:vAlign w:val="center"/>
          </w:tcPr>
          <w:p w14:paraId="599070ED">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gridSpan w:val="2"/>
            <w:noWrap w:val="0"/>
            <w:vAlign w:val="center"/>
          </w:tcPr>
          <w:p w14:paraId="2F3EC3AC">
            <w:pPr>
              <w:shd w:val="clear" w:color="auto" w:fill="auto"/>
              <w:spacing w:line="280" w:lineRule="exact"/>
              <w:jc w:val="center"/>
              <w:rPr>
                <w:bCs/>
                <w:color w:val="auto"/>
                <w:highlight w:val="none"/>
              </w:rPr>
            </w:pPr>
            <w:r>
              <w:rPr>
                <w:bCs/>
                <w:color w:val="auto"/>
                <w:spacing w:val="-10"/>
                <w:sz w:val="18"/>
                <w:szCs w:val="18"/>
                <w:highlight w:val="none"/>
              </w:rPr>
              <w:t>KB03</w:t>
            </w:r>
          </w:p>
        </w:tc>
        <w:tc>
          <w:tcPr>
            <w:tcW w:w="1229" w:type="dxa"/>
            <w:noWrap w:val="0"/>
            <w:vAlign w:val="center"/>
          </w:tcPr>
          <w:p w14:paraId="5C7BEC2B">
            <w:pPr>
              <w:shd w:val="clear" w:color="auto" w:fill="auto"/>
              <w:spacing w:line="280" w:lineRule="exact"/>
              <w:jc w:val="center"/>
              <w:rPr>
                <w:bCs/>
                <w:color w:val="auto"/>
                <w:sz w:val="18"/>
                <w:szCs w:val="18"/>
                <w:highlight w:val="none"/>
              </w:rPr>
            </w:pPr>
          </w:p>
        </w:tc>
      </w:tr>
      <w:tr w14:paraId="435F1792">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3FD2E921">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rPr>
              <w:t>其中：留学生创办企业</w:t>
            </w:r>
          </w:p>
        </w:tc>
        <w:tc>
          <w:tcPr>
            <w:tcW w:w="1134" w:type="dxa"/>
            <w:gridSpan w:val="2"/>
            <w:noWrap w:val="0"/>
            <w:vAlign w:val="center"/>
          </w:tcPr>
          <w:p w14:paraId="0ECBCE9B">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gridSpan w:val="2"/>
            <w:noWrap w:val="0"/>
            <w:vAlign w:val="center"/>
          </w:tcPr>
          <w:p w14:paraId="446B9C4E">
            <w:pPr>
              <w:shd w:val="clear" w:color="auto" w:fill="auto"/>
              <w:spacing w:line="280" w:lineRule="exact"/>
              <w:jc w:val="center"/>
              <w:rPr>
                <w:bCs/>
                <w:color w:val="auto"/>
                <w:highlight w:val="none"/>
              </w:rPr>
            </w:pPr>
            <w:r>
              <w:rPr>
                <w:bCs/>
                <w:color w:val="auto"/>
                <w:spacing w:val="-18"/>
                <w:sz w:val="18"/>
                <w:szCs w:val="18"/>
                <w:highlight w:val="none"/>
              </w:rPr>
              <w:t>KB33</w:t>
            </w:r>
          </w:p>
        </w:tc>
        <w:tc>
          <w:tcPr>
            <w:tcW w:w="1229" w:type="dxa"/>
            <w:noWrap w:val="0"/>
            <w:vAlign w:val="center"/>
          </w:tcPr>
          <w:p w14:paraId="616F4391">
            <w:pPr>
              <w:shd w:val="clear" w:color="auto" w:fill="auto"/>
              <w:spacing w:line="280" w:lineRule="exact"/>
              <w:jc w:val="center"/>
              <w:rPr>
                <w:bCs/>
                <w:color w:val="auto"/>
                <w:sz w:val="18"/>
                <w:szCs w:val="18"/>
                <w:highlight w:val="none"/>
              </w:rPr>
            </w:pPr>
          </w:p>
        </w:tc>
      </w:tr>
      <w:tr w14:paraId="09B1EDF0">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0A380FC8">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rPr>
              <w:t>其中：有军工“三证”的企业</w:t>
            </w:r>
          </w:p>
        </w:tc>
        <w:tc>
          <w:tcPr>
            <w:tcW w:w="1134" w:type="dxa"/>
            <w:gridSpan w:val="2"/>
            <w:noWrap w:val="0"/>
            <w:vAlign w:val="center"/>
          </w:tcPr>
          <w:p w14:paraId="560D4667">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gridSpan w:val="2"/>
            <w:noWrap w:val="0"/>
            <w:vAlign w:val="center"/>
          </w:tcPr>
          <w:p w14:paraId="364B5B5A">
            <w:pPr>
              <w:shd w:val="clear" w:color="auto" w:fill="auto"/>
              <w:spacing w:line="280" w:lineRule="exact"/>
              <w:jc w:val="center"/>
              <w:rPr>
                <w:bCs/>
                <w:color w:val="auto"/>
                <w:spacing w:val="-10"/>
                <w:sz w:val="18"/>
                <w:szCs w:val="18"/>
                <w:highlight w:val="none"/>
              </w:rPr>
            </w:pPr>
            <w:r>
              <w:rPr>
                <w:bCs/>
                <w:color w:val="auto"/>
                <w:spacing w:val="-10"/>
                <w:sz w:val="18"/>
                <w:szCs w:val="18"/>
                <w:highlight w:val="none"/>
              </w:rPr>
              <w:t>KB03_8</w:t>
            </w:r>
          </w:p>
        </w:tc>
        <w:tc>
          <w:tcPr>
            <w:tcW w:w="1229" w:type="dxa"/>
            <w:noWrap w:val="0"/>
            <w:vAlign w:val="center"/>
          </w:tcPr>
          <w:p w14:paraId="0A5BE7B6">
            <w:pPr>
              <w:shd w:val="clear" w:color="auto" w:fill="auto"/>
              <w:spacing w:line="280" w:lineRule="exact"/>
              <w:jc w:val="center"/>
              <w:rPr>
                <w:bCs/>
                <w:color w:val="auto"/>
                <w:sz w:val="18"/>
                <w:szCs w:val="18"/>
                <w:highlight w:val="none"/>
              </w:rPr>
            </w:pPr>
          </w:p>
        </w:tc>
      </w:tr>
      <w:tr w14:paraId="0E428152">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10B88C99">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rPr>
              <w:t>其中：科技型中小企业</w:t>
            </w:r>
          </w:p>
        </w:tc>
        <w:tc>
          <w:tcPr>
            <w:tcW w:w="1134" w:type="dxa"/>
            <w:gridSpan w:val="2"/>
            <w:noWrap w:val="0"/>
            <w:vAlign w:val="center"/>
          </w:tcPr>
          <w:p w14:paraId="23144112">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gridSpan w:val="2"/>
            <w:noWrap w:val="0"/>
            <w:vAlign w:val="center"/>
          </w:tcPr>
          <w:p w14:paraId="604AD78B">
            <w:pPr>
              <w:shd w:val="clear" w:color="auto" w:fill="auto"/>
              <w:spacing w:line="280" w:lineRule="exact"/>
              <w:jc w:val="center"/>
              <w:rPr>
                <w:bCs/>
                <w:color w:val="auto"/>
                <w:spacing w:val="-18"/>
                <w:sz w:val="18"/>
                <w:szCs w:val="18"/>
                <w:highlight w:val="none"/>
              </w:rPr>
            </w:pPr>
            <w:r>
              <w:rPr>
                <w:bCs/>
                <w:color w:val="auto"/>
                <w:spacing w:val="-18"/>
                <w:sz w:val="18"/>
                <w:szCs w:val="18"/>
                <w:highlight w:val="none"/>
              </w:rPr>
              <w:t>KB03_9</w:t>
            </w:r>
          </w:p>
        </w:tc>
        <w:tc>
          <w:tcPr>
            <w:tcW w:w="1229" w:type="dxa"/>
            <w:noWrap w:val="0"/>
            <w:vAlign w:val="center"/>
          </w:tcPr>
          <w:p w14:paraId="6C6865A8">
            <w:pPr>
              <w:shd w:val="clear" w:color="auto" w:fill="auto"/>
              <w:spacing w:line="280" w:lineRule="exact"/>
              <w:jc w:val="center"/>
              <w:rPr>
                <w:bCs/>
                <w:color w:val="auto"/>
                <w:sz w:val="18"/>
                <w:szCs w:val="18"/>
                <w:highlight w:val="none"/>
              </w:rPr>
            </w:pPr>
          </w:p>
        </w:tc>
      </w:tr>
      <w:tr w14:paraId="625988AC">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2708F6DE">
            <w:pPr>
              <w:shd w:val="clear" w:color="auto" w:fill="auto"/>
              <w:spacing w:line="280" w:lineRule="exact"/>
              <w:ind w:firstLine="360" w:firstLineChars="200"/>
              <w:rPr>
                <w:rFonts w:hint="default" w:eastAsia="宋体"/>
                <w:bCs/>
                <w:color w:val="auto"/>
                <w:sz w:val="18"/>
                <w:szCs w:val="18"/>
                <w:highlight w:val="none"/>
                <w:lang w:val="en-US" w:eastAsia="zh-CN"/>
              </w:rPr>
            </w:pPr>
            <w:r>
              <w:rPr>
                <w:rFonts w:hint="eastAsia"/>
                <w:bCs/>
                <w:color w:val="auto"/>
                <w:sz w:val="18"/>
                <w:szCs w:val="18"/>
                <w:highlight w:val="none"/>
                <w:lang w:val="en-US" w:eastAsia="zh-CN"/>
              </w:rPr>
              <w:t>其中：工业企业</w:t>
            </w:r>
          </w:p>
        </w:tc>
        <w:tc>
          <w:tcPr>
            <w:tcW w:w="1134" w:type="dxa"/>
            <w:gridSpan w:val="2"/>
            <w:noWrap w:val="0"/>
            <w:vAlign w:val="center"/>
          </w:tcPr>
          <w:p w14:paraId="744ED07E">
            <w:pPr>
              <w:shd w:val="clear" w:color="auto" w:fill="auto"/>
              <w:spacing w:line="280" w:lineRule="exact"/>
              <w:jc w:val="center"/>
              <w:rPr>
                <w:rFonts w:hint="eastAsia" w:eastAsia="宋体"/>
                <w:bCs/>
                <w:color w:val="auto"/>
                <w:sz w:val="18"/>
                <w:szCs w:val="18"/>
                <w:highlight w:val="none"/>
                <w:lang w:val="en-US" w:eastAsia="zh-CN"/>
              </w:rPr>
            </w:pPr>
            <w:r>
              <w:rPr>
                <w:rFonts w:hint="eastAsia"/>
                <w:bCs/>
                <w:color w:val="auto"/>
                <w:sz w:val="18"/>
                <w:szCs w:val="18"/>
                <w:highlight w:val="none"/>
                <w:lang w:val="en-US" w:eastAsia="zh-CN"/>
              </w:rPr>
              <w:t>个</w:t>
            </w:r>
          </w:p>
        </w:tc>
        <w:tc>
          <w:tcPr>
            <w:tcW w:w="1134" w:type="dxa"/>
            <w:gridSpan w:val="2"/>
            <w:noWrap w:val="0"/>
            <w:vAlign w:val="center"/>
          </w:tcPr>
          <w:p w14:paraId="4A4C43DC">
            <w:pPr>
              <w:shd w:val="clear" w:color="auto" w:fill="auto"/>
              <w:spacing w:line="280" w:lineRule="exact"/>
              <w:jc w:val="center"/>
              <w:rPr>
                <w:rFonts w:hint="default" w:eastAsia="宋体"/>
                <w:bCs/>
                <w:color w:val="auto"/>
                <w:spacing w:val="-18"/>
                <w:sz w:val="18"/>
                <w:szCs w:val="18"/>
                <w:highlight w:val="none"/>
                <w:lang w:val="en-US" w:eastAsia="zh-CN"/>
              </w:rPr>
            </w:pPr>
            <w:r>
              <w:rPr>
                <w:rFonts w:hint="eastAsia"/>
                <w:bCs/>
                <w:color w:val="auto"/>
                <w:spacing w:val="-18"/>
                <w:sz w:val="18"/>
                <w:szCs w:val="18"/>
                <w:highlight w:val="none"/>
                <w:lang w:val="en-US" w:eastAsia="zh-CN"/>
              </w:rPr>
              <w:t>KB03_10</w:t>
            </w:r>
          </w:p>
        </w:tc>
        <w:tc>
          <w:tcPr>
            <w:tcW w:w="1229" w:type="dxa"/>
            <w:noWrap w:val="0"/>
            <w:vAlign w:val="center"/>
          </w:tcPr>
          <w:p w14:paraId="53D4ED7B">
            <w:pPr>
              <w:shd w:val="clear" w:color="auto" w:fill="auto"/>
              <w:spacing w:line="280" w:lineRule="exact"/>
              <w:jc w:val="center"/>
              <w:rPr>
                <w:bCs/>
                <w:color w:val="auto"/>
                <w:sz w:val="18"/>
                <w:szCs w:val="18"/>
                <w:highlight w:val="none"/>
              </w:rPr>
            </w:pPr>
          </w:p>
        </w:tc>
      </w:tr>
      <w:tr w14:paraId="39037741">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6837A580">
            <w:pPr>
              <w:shd w:val="clear" w:color="auto" w:fill="auto"/>
              <w:spacing w:line="280" w:lineRule="exact"/>
              <w:ind w:firstLine="900" w:firstLineChars="500"/>
              <w:rPr>
                <w:rFonts w:hint="default" w:eastAsia="宋体"/>
                <w:bCs/>
                <w:color w:val="auto"/>
                <w:sz w:val="18"/>
                <w:szCs w:val="18"/>
                <w:highlight w:val="none"/>
                <w:lang w:val="en-US" w:eastAsia="zh-CN"/>
              </w:rPr>
            </w:pPr>
            <w:r>
              <w:rPr>
                <w:rFonts w:hint="eastAsia"/>
                <w:bCs/>
                <w:color w:val="auto"/>
                <w:sz w:val="18"/>
                <w:szCs w:val="18"/>
                <w:highlight w:val="none"/>
                <w:lang w:val="en-US" w:eastAsia="zh-CN"/>
              </w:rPr>
              <w:t>其中：规模以上工业企业</w:t>
            </w:r>
          </w:p>
        </w:tc>
        <w:tc>
          <w:tcPr>
            <w:tcW w:w="1134" w:type="dxa"/>
            <w:gridSpan w:val="2"/>
            <w:noWrap w:val="0"/>
            <w:vAlign w:val="center"/>
          </w:tcPr>
          <w:p w14:paraId="1883FAAC">
            <w:pPr>
              <w:shd w:val="clear" w:color="auto" w:fill="auto"/>
              <w:spacing w:line="280" w:lineRule="exact"/>
              <w:jc w:val="center"/>
              <w:rPr>
                <w:rFonts w:hint="eastAsia" w:eastAsia="宋体"/>
                <w:bCs/>
                <w:color w:val="auto"/>
                <w:sz w:val="18"/>
                <w:szCs w:val="18"/>
                <w:highlight w:val="none"/>
                <w:lang w:val="en-US" w:eastAsia="zh-CN"/>
              </w:rPr>
            </w:pPr>
            <w:r>
              <w:rPr>
                <w:rFonts w:hint="eastAsia"/>
                <w:bCs/>
                <w:color w:val="auto"/>
                <w:sz w:val="18"/>
                <w:szCs w:val="18"/>
                <w:highlight w:val="none"/>
                <w:lang w:val="en-US" w:eastAsia="zh-CN"/>
              </w:rPr>
              <w:t>个</w:t>
            </w:r>
          </w:p>
        </w:tc>
        <w:tc>
          <w:tcPr>
            <w:tcW w:w="1134" w:type="dxa"/>
            <w:gridSpan w:val="2"/>
            <w:noWrap w:val="0"/>
            <w:vAlign w:val="center"/>
          </w:tcPr>
          <w:p w14:paraId="3E1D8DD7">
            <w:pPr>
              <w:shd w:val="clear" w:color="auto" w:fill="auto"/>
              <w:spacing w:line="280" w:lineRule="exact"/>
              <w:jc w:val="center"/>
              <w:rPr>
                <w:rFonts w:hint="default" w:eastAsia="宋体"/>
                <w:bCs/>
                <w:color w:val="auto"/>
                <w:spacing w:val="-18"/>
                <w:sz w:val="18"/>
                <w:szCs w:val="18"/>
                <w:highlight w:val="none"/>
                <w:lang w:val="en-US" w:eastAsia="zh-CN"/>
              </w:rPr>
            </w:pPr>
            <w:r>
              <w:rPr>
                <w:rFonts w:hint="eastAsia"/>
                <w:bCs/>
                <w:color w:val="auto"/>
                <w:spacing w:val="-18"/>
                <w:sz w:val="18"/>
                <w:szCs w:val="18"/>
                <w:highlight w:val="none"/>
                <w:lang w:val="en-US" w:eastAsia="zh-CN"/>
              </w:rPr>
              <w:t>KB03_10A</w:t>
            </w:r>
          </w:p>
        </w:tc>
        <w:tc>
          <w:tcPr>
            <w:tcW w:w="1229" w:type="dxa"/>
            <w:noWrap w:val="0"/>
            <w:vAlign w:val="center"/>
          </w:tcPr>
          <w:p w14:paraId="092C7F56">
            <w:pPr>
              <w:shd w:val="clear" w:color="auto" w:fill="auto"/>
              <w:spacing w:line="280" w:lineRule="exact"/>
              <w:jc w:val="center"/>
              <w:rPr>
                <w:bCs/>
                <w:color w:val="auto"/>
                <w:sz w:val="18"/>
                <w:szCs w:val="18"/>
                <w:highlight w:val="none"/>
              </w:rPr>
            </w:pPr>
          </w:p>
        </w:tc>
      </w:tr>
      <w:tr w14:paraId="710A1584">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1EE383C4">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rPr>
              <w:t>其中：当年新注册企业</w:t>
            </w:r>
            <w:r>
              <w:rPr>
                <w:rFonts w:hint="eastAsia"/>
                <w:bCs/>
                <w:color w:val="auto"/>
                <w:sz w:val="18"/>
                <w:szCs w:val="18"/>
                <w:highlight w:val="none"/>
                <w:lang w:eastAsia="zh-CN"/>
              </w:rPr>
              <w:t>（</w:t>
            </w:r>
            <w:r>
              <w:rPr>
                <w:rFonts w:hint="eastAsia"/>
                <w:bCs/>
                <w:color w:val="auto"/>
                <w:sz w:val="18"/>
                <w:szCs w:val="18"/>
                <w:highlight w:val="none"/>
              </w:rPr>
              <w:t>03_1</w:t>
            </w:r>
            <w:r>
              <w:rPr>
                <w:rFonts w:hint="eastAsia"/>
                <w:bCs/>
                <w:color w:val="auto"/>
                <w:spacing w:val="-8"/>
                <w:sz w:val="18"/>
                <w:szCs w:val="18"/>
                <w:highlight w:val="none"/>
              </w:rPr>
              <w:t>≥</w:t>
            </w:r>
            <w:r>
              <w:rPr>
                <w:rFonts w:hint="eastAsia"/>
                <w:bCs/>
                <w:color w:val="auto"/>
                <w:sz w:val="18"/>
                <w:szCs w:val="18"/>
                <w:highlight w:val="none"/>
              </w:rPr>
              <w:t>03_3+04，03_1=</w:t>
            </w:r>
            <w:r>
              <w:rPr>
                <w:bCs/>
                <w:color w:val="auto"/>
                <w:spacing w:val="-10"/>
                <w:sz w:val="18"/>
                <w:szCs w:val="18"/>
                <w:highlight w:val="none"/>
              </w:rPr>
              <w:t>03_4+03_5+03_6</w:t>
            </w:r>
            <w:r>
              <w:rPr>
                <w:rFonts w:hint="eastAsia"/>
                <w:bCs/>
                <w:color w:val="auto"/>
                <w:sz w:val="18"/>
                <w:szCs w:val="18"/>
                <w:highlight w:val="none"/>
              </w:rPr>
              <w:t>）</w:t>
            </w:r>
          </w:p>
        </w:tc>
        <w:tc>
          <w:tcPr>
            <w:tcW w:w="1134" w:type="dxa"/>
            <w:gridSpan w:val="2"/>
            <w:noWrap w:val="0"/>
            <w:vAlign w:val="center"/>
          </w:tcPr>
          <w:p w14:paraId="1862002C">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gridSpan w:val="2"/>
            <w:noWrap w:val="0"/>
            <w:vAlign w:val="center"/>
          </w:tcPr>
          <w:p w14:paraId="255BADAA">
            <w:pPr>
              <w:shd w:val="clear" w:color="auto" w:fill="auto"/>
              <w:spacing w:line="280" w:lineRule="exact"/>
              <w:jc w:val="center"/>
              <w:rPr>
                <w:bCs/>
                <w:color w:val="auto"/>
                <w:highlight w:val="none"/>
              </w:rPr>
            </w:pPr>
            <w:r>
              <w:rPr>
                <w:bCs/>
                <w:color w:val="auto"/>
                <w:spacing w:val="-18"/>
                <w:sz w:val="18"/>
                <w:szCs w:val="18"/>
                <w:highlight w:val="none"/>
              </w:rPr>
              <w:t>KB03_1</w:t>
            </w:r>
          </w:p>
        </w:tc>
        <w:tc>
          <w:tcPr>
            <w:tcW w:w="1229" w:type="dxa"/>
            <w:noWrap w:val="0"/>
            <w:vAlign w:val="center"/>
          </w:tcPr>
          <w:p w14:paraId="6F972CB4">
            <w:pPr>
              <w:shd w:val="clear" w:color="auto" w:fill="auto"/>
              <w:spacing w:line="280" w:lineRule="exact"/>
              <w:jc w:val="center"/>
              <w:rPr>
                <w:bCs/>
                <w:color w:val="auto"/>
                <w:sz w:val="18"/>
                <w:szCs w:val="18"/>
                <w:highlight w:val="none"/>
              </w:rPr>
            </w:pPr>
          </w:p>
        </w:tc>
      </w:tr>
      <w:tr w14:paraId="29A5872F">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02AA8F59">
            <w:pPr>
              <w:shd w:val="clear" w:color="auto" w:fill="auto"/>
              <w:tabs>
                <w:tab w:val="left" w:pos="885"/>
              </w:tabs>
              <w:spacing w:line="280" w:lineRule="exact"/>
              <w:ind w:firstLine="900" w:firstLineChars="500"/>
              <w:rPr>
                <w:bCs/>
                <w:color w:val="auto"/>
                <w:sz w:val="18"/>
                <w:szCs w:val="18"/>
                <w:highlight w:val="none"/>
              </w:rPr>
            </w:pPr>
            <w:r>
              <w:rPr>
                <w:rFonts w:hint="eastAsia"/>
                <w:bCs/>
                <w:color w:val="auto"/>
                <w:sz w:val="18"/>
                <w:szCs w:val="18"/>
                <w:highlight w:val="none"/>
              </w:rPr>
              <w:t>其中：工业型企业</w:t>
            </w:r>
          </w:p>
        </w:tc>
        <w:tc>
          <w:tcPr>
            <w:tcW w:w="1134" w:type="dxa"/>
            <w:gridSpan w:val="2"/>
            <w:noWrap w:val="0"/>
            <w:vAlign w:val="center"/>
          </w:tcPr>
          <w:p w14:paraId="4D942BAE">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gridSpan w:val="2"/>
            <w:noWrap w:val="0"/>
            <w:vAlign w:val="center"/>
          </w:tcPr>
          <w:p w14:paraId="10B27D55">
            <w:pPr>
              <w:shd w:val="clear" w:color="auto" w:fill="auto"/>
              <w:spacing w:line="280" w:lineRule="exact"/>
              <w:jc w:val="center"/>
              <w:rPr>
                <w:bCs/>
                <w:color w:val="auto"/>
                <w:highlight w:val="none"/>
              </w:rPr>
            </w:pPr>
            <w:r>
              <w:rPr>
                <w:bCs/>
                <w:color w:val="auto"/>
                <w:spacing w:val="-18"/>
                <w:sz w:val="18"/>
                <w:szCs w:val="18"/>
                <w:highlight w:val="none"/>
              </w:rPr>
              <w:t>KB03_3</w:t>
            </w:r>
          </w:p>
        </w:tc>
        <w:tc>
          <w:tcPr>
            <w:tcW w:w="1229" w:type="dxa"/>
            <w:noWrap w:val="0"/>
            <w:vAlign w:val="center"/>
          </w:tcPr>
          <w:p w14:paraId="16656124">
            <w:pPr>
              <w:shd w:val="clear" w:color="auto" w:fill="auto"/>
              <w:spacing w:line="280" w:lineRule="exact"/>
              <w:jc w:val="center"/>
              <w:rPr>
                <w:bCs/>
                <w:color w:val="auto"/>
                <w:sz w:val="18"/>
                <w:szCs w:val="18"/>
                <w:highlight w:val="none"/>
              </w:rPr>
            </w:pPr>
          </w:p>
        </w:tc>
      </w:tr>
      <w:tr w14:paraId="3DD9EFA6">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7E3EB558">
            <w:pPr>
              <w:shd w:val="clear" w:color="auto" w:fill="auto"/>
              <w:spacing w:line="280" w:lineRule="exact"/>
              <w:ind w:firstLine="1428" w:firstLineChars="850"/>
              <w:rPr>
                <w:bCs/>
                <w:color w:val="auto"/>
                <w:sz w:val="18"/>
                <w:szCs w:val="18"/>
                <w:highlight w:val="none"/>
              </w:rPr>
            </w:pPr>
            <w:r>
              <w:rPr>
                <w:rFonts w:hint="eastAsia"/>
                <w:bCs/>
                <w:color w:val="auto"/>
                <w:spacing w:val="-6"/>
                <w:sz w:val="18"/>
                <w:szCs w:val="18"/>
                <w:highlight w:val="none"/>
              </w:rPr>
              <w:t>技术开发和</w:t>
            </w:r>
            <w:r>
              <w:rPr>
                <w:rFonts w:hint="eastAsia"/>
                <w:bCs/>
                <w:color w:val="auto"/>
                <w:sz w:val="18"/>
                <w:szCs w:val="18"/>
                <w:highlight w:val="none"/>
              </w:rPr>
              <w:t>技术服务</w:t>
            </w:r>
            <w:r>
              <w:rPr>
                <w:rFonts w:hint="eastAsia"/>
                <w:bCs/>
                <w:color w:val="auto"/>
                <w:spacing w:val="-6"/>
                <w:sz w:val="18"/>
                <w:szCs w:val="18"/>
                <w:highlight w:val="none"/>
              </w:rPr>
              <w:t>型企业</w:t>
            </w:r>
          </w:p>
        </w:tc>
        <w:tc>
          <w:tcPr>
            <w:tcW w:w="1134" w:type="dxa"/>
            <w:gridSpan w:val="2"/>
            <w:noWrap w:val="0"/>
            <w:vAlign w:val="center"/>
          </w:tcPr>
          <w:p w14:paraId="1BE24E8A">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gridSpan w:val="2"/>
            <w:noWrap w:val="0"/>
            <w:vAlign w:val="center"/>
          </w:tcPr>
          <w:p w14:paraId="2AAB378D">
            <w:pPr>
              <w:shd w:val="clear" w:color="auto" w:fill="auto"/>
              <w:spacing w:line="280" w:lineRule="exact"/>
              <w:jc w:val="center"/>
              <w:rPr>
                <w:bCs/>
                <w:color w:val="auto"/>
                <w:highlight w:val="none"/>
              </w:rPr>
            </w:pPr>
            <w:r>
              <w:rPr>
                <w:bCs/>
                <w:color w:val="auto"/>
                <w:spacing w:val="-10"/>
                <w:sz w:val="18"/>
                <w:szCs w:val="18"/>
                <w:highlight w:val="none"/>
              </w:rPr>
              <w:t>KB04</w:t>
            </w:r>
          </w:p>
        </w:tc>
        <w:tc>
          <w:tcPr>
            <w:tcW w:w="1229" w:type="dxa"/>
            <w:noWrap w:val="0"/>
            <w:vAlign w:val="center"/>
          </w:tcPr>
          <w:p w14:paraId="4D6117DC">
            <w:pPr>
              <w:shd w:val="clear" w:color="auto" w:fill="auto"/>
              <w:spacing w:line="280" w:lineRule="exact"/>
              <w:jc w:val="center"/>
              <w:rPr>
                <w:bCs/>
                <w:color w:val="auto"/>
                <w:sz w:val="18"/>
                <w:szCs w:val="18"/>
                <w:highlight w:val="none"/>
              </w:rPr>
            </w:pPr>
          </w:p>
        </w:tc>
      </w:tr>
      <w:tr w14:paraId="3F36F159">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3DA987AA">
            <w:pPr>
              <w:shd w:val="clear" w:color="auto" w:fill="auto"/>
              <w:spacing w:line="280" w:lineRule="exact"/>
              <w:ind w:firstLine="900" w:firstLineChars="500"/>
              <w:rPr>
                <w:bCs/>
                <w:color w:val="auto"/>
                <w:sz w:val="18"/>
                <w:szCs w:val="18"/>
                <w:highlight w:val="none"/>
              </w:rPr>
            </w:pPr>
            <w:r>
              <w:rPr>
                <w:rFonts w:hint="eastAsia"/>
                <w:bCs/>
                <w:color w:val="auto"/>
                <w:sz w:val="18"/>
                <w:szCs w:val="18"/>
                <w:highlight w:val="none"/>
              </w:rPr>
              <w:t>其中：内资企业</w:t>
            </w:r>
          </w:p>
        </w:tc>
        <w:tc>
          <w:tcPr>
            <w:tcW w:w="1134" w:type="dxa"/>
            <w:gridSpan w:val="2"/>
            <w:noWrap w:val="0"/>
            <w:vAlign w:val="center"/>
          </w:tcPr>
          <w:p w14:paraId="1DA24E05">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gridSpan w:val="2"/>
            <w:noWrap w:val="0"/>
            <w:vAlign w:val="center"/>
          </w:tcPr>
          <w:p w14:paraId="4E9D81DF">
            <w:pPr>
              <w:shd w:val="clear" w:color="auto" w:fill="auto"/>
              <w:spacing w:line="280" w:lineRule="exact"/>
              <w:jc w:val="center"/>
              <w:rPr>
                <w:bCs/>
                <w:color w:val="auto"/>
                <w:highlight w:val="none"/>
              </w:rPr>
            </w:pPr>
            <w:r>
              <w:rPr>
                <w:bCs/>
                <w:color w:val="auto"/>
                <w:spacing w:val="-10"/>
                <w:sz w:val="18"/>
                <w:szCs w:val="18"/>
                <w:highlight w:val="none"/>
              </w:rPr>
              <w:t>KB03_4</w:t>
            </w:r>
          </w:p>
        </w:tc>
        <w:tc>
          <w:tcPr>
            <w:tcW w:w="1229" w:type="dxa"/>
            <w:noWrap w:val="0"/>
            <w:vAlign w:val="center"/>
          </w:tcPr>
          <w:p w14:paraId="6E109A42">
            <w:pPr>
              <w:shd w:val="clear" w:color="auto" w:fill="auto"/>
              <w:spacing w:line="280" w:lineRule="exact"/>
              <w:jc w:val="center"/>
              <w:rPr>
                <w:bCs/>
                <w:color w:val="auto"/>
                <w:sz w:val="18"/>
                <w:szCs w:val="18"/>
                <w:highlight w:val="none"/>
              </w:rPr>
            </w:pPr>
          </w:p>
        </w:tc>
      </w:tr>
      <w:tr w14:paraId="7AFBC2AC">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5B3D6660">
            <w:pPr>
              <w:shd w:val="clear" w:color="auto" w:fill="auto"/>
              <w:spacing w:line="280" w:lineRule="exact"/>
              <w:ind w:firstLine="1440" w:firstLineChars="800"/>
              <w:rPr>
                <w:bCs/>
                <w:color w:val="auto"/>
                <w:sz w:val="18"/>
                <w:szCs w:val="18"/>
                <w:highlight w:val="none"/>
              </w:rPr>
            </w:pPr>
            <w:r>
              <w:rPr>
                <w:rFonts w:hint="eastAsia" w:ascii="Times New Roman" w:hAnsi="Times New Roman" w:eastAsia="宋体" w:cs="Times New Roman"/>
                <w:b w:val="0"/>
                <w:bCs/>
                <w:color w:val="auto"/>
                <w:sz w:val="18"/>
                <w:szCs w:val="18"/>
                <w:highlight w:val="none"/>
              </w:rPr>
              <w:t>港澳台</w:t>
            </w:r>
            <w:r>
              <w:rPr>
                <w:rFonts w:hint="eastAsia" w:ascii="Times New Roman" w:hAnsi="Times New Roman" w:eastAsia="宋体" w:cs="Times New Roman"/>
                <w:b w:val="0"/>
                <w:bCs/>
                <w:color w:val="auto"/>
                <w:sz w:val="18"/>
                <w:szCs w:val="18"/>
                <w:highlight w:val="none"/>
                <w:lang w:eastAsia="zh-CN"/>
              </w:rPr>
              <w:t>商</w:t>
            </w:r>
            <w:r>
              <w:rPr>
                <w:rFonts w:hint="eastAsia" w:ascii="Times New Roman" w:hAnsi="Times New Roman" w:eastAsia="宋体" w:cs="Times New Roman"/>
                <w:b w:val="0"/>
                <w:bCs/>
                <w:color w:val="auto"/>
                <w:sz w:val="18"/>
                <w:szCs w:val="18"/>
                <w:highlight w:val="none"/>
              </w:rPr>
              <w:t>投资企业</w:t>
            </w:r>
          </w:p>
        </w:tc>
        <w:tc>
          <w:tcPr>
            <w:tcW w:w="1134" w:type="dxa"/>
            <w:gridSpan w:val="2"/>
            <w:noWrap w:val="0"/>
            <w:vAlign w:val="center"/>
          </w:tcPr>
          <w:p w14:paraId="0C4E6BEB">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gridSpan w:val="2"/>
            <w:noWrap w:val="0"/>
            <w:vAlign w:val="center"/>
          </w:tcPr>
          <w:p w14:paraId="355D4770">
            <w:pPr>
              <w:shd w:val="clear" w:color="auto" w:fill="auto"/>
              <w:spacing w:line="280" w:lineRule="exact"/>
              <w:jc w:val="center"/>
              <w:rPr>
                <w:bCs/>
                <w:color w:val="auto"/>
                <w:highlight w:val="none"/>
              </w:rPr>
            </w:pPr>
            <w:r>
              <w:rPr>
                <w:bCs/>
                <w:color w:val="auto"/>
                <w:spacing w:val="-18"/>
                <w:sz w:val="18"/>
                <w:szCs w:val="18"/>
                <w:highlight w:val="none"/>
              </w:rPr>
              <w:t>KB03_5</w:t>
            </w:r>
          </w:p>
        </w:tc>
        <w:tc>
          <w:tcPr>
            <w:tcW w:w="1229" w:type="dxa"/>
            <w:noWrap w:val="0"/>
            <w:vAlign w:val="center"/>
          </w:tcPr>
          <w:p w14:paraId="3E5B7A9A">
            <w:pPr>
              <w:shd w:val="clear" w:color="auto" w:fill="auto"/>
              <w:spacing w:line="280" w:lineRule="exact"/>
              <w:jc w:val="center"/>
              <w:rPr>
                <w:bCs/>
                <w:color w:val="auto"/>
                <w:sz w:val="18"/>
                <w:szCs w:val="18"/>
                <w:highlight w:val="none"/>
              </w:rPr>
            </w:pPr>
          </w:p>
        </w:tc>
      </w:tr>
      <w:tr w14:paraId="0E893521">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3D5A0F9E">
            <w:pPr>
              <w:shd w:val="clear" w:color="auto" w:fill="auto"/>
              <w:spacing w:line="280" w:lineRule="exact"/>
              <w:ind w:firstLine="1440" w:firstLineChars="800"/>
              <w:rPr>
                <w:rFonts w:hint="eastAsia" w:eastAsia="宋体"/>
                <w:bCs/>
                <w:color w:val="auto"/>
                <w:sz w:val="18"/>
                <w:szCs w:val="18"/>
                <w:highlight w:val="none"/>
                <w:lang w:eastAsia="zh-CN"/>
              </w:rPr>
            </w:pPr>
            <w:r>
              <w:rPr>
                <w:rFonts w:hint="eastAsia"/>
                <w:bCs/>
                <w:color w:val="auto"/>
                <w:sz w:val="18"/>
                <w:szCs w:val="18"/>
                <w:highlight w:val="none"/>
                <w:lang w:eastAsia="zh-CN"/>
              </w:rPr>
              <w:t>外商投资企业</w:t>
            </w:r>
          </w:p>
        </w:tc>
        <w:tc>
          <w:tcPr>
            <w:tcW w:w="1134" w:type="dxa"/>
            <w:gridSpan w:val="2"/>
            <w:noWrap w:val="0"/>
            <w:vAlign w:val="center"/>
          </w:tcPr>
          <w:p w14:paraId="529DAAF4">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gridSpan w:val="2"/>
            <w:noWrap w:val="0"/>
            <w:vAlign w:val="center"/>
          </w:tcPr>
          <w:p w14:paraId="32B69359">
            <w:pPr>
              <w:shd w:val="clear" w:color="auto" w:fill="auto"/>
              <w:spacing w:line="280" w:lineRule="exact"/>
              <w:jc w:val="center"/>
              <w:rPr>
                <w:bCs/>
                <w:color w:val="auto"/>
                <w:highlight w:val="none"/>
              </w:rPr>
            </w:pPr>
            <w:r>
              <w:rPr>
                <w:bCs/>
                <w:color w:val="auto"/>
                <w:spacing w:val="-18"/>
                <w:sz w:val="18"/>
                <w:szCs w:val="18"/>
                <w:highlight w:val="none"/>
              </w:rPr>
              <w:t>KB03_6</w:t>
            </w:r>
          </w:p>
        </w:tc>
        <w:tc>
          <w:tcPr>
            <w:tcW w:w="1229" w:type="dxa"/>
            <w:noWrap w:val="0"/>
            <w:vAlign w:val="center"/>
          </w:tcPr>
          <w:p w14:paraId="5BD879B4">
            <w:pPr>
              <w:shd w:val="clear" w:color="auto" w:fill="auto"/>
              <w:spacing w:line="280" w:lineRule="exact"/>
              <w:jc w:val="center"/>
              <w:rPr>
                <w:bCs/>
                <w:color w:val="auto"/>
                <w:sz w:val="18"/>
                <w:szCs w:val="18"/>
                <w:highlight w:val="none"/>
              </w:rPr>
            </w:pPr>
          </w:p>
        </w:tc>
      </w:tr>
      <w:tr w14:paraId="477D963B">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noWrap w:val="0"/>
            <w:vAlign w:val="center"/>
          </w:tcPr>
          <w:p w14:paraId="2B5C7ADB">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rPr>
              <w:t>其中：当年区外迁入的高新技术企业</w:t>
            </w:r>
          </w:p>
        </w:tc>
        <w:tc>
          <w:tcPr>
            <w:tcW w:w="1134" w:type="dxa"/>
            <w:gridSpan w:val="2"/>
            <w:noWrap w:val="0"/>
            <w:vAlign w:val="center"/>
          </w:tcPr>
          <w:p w14:paraId="31F39603">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gridSpan w:val="2"/>
            <w:noWrap w:val="0"/>
            <w:vAlign w:val="center"/>
          </w:tcPr>
          <w:p w14:paraId="3ECA47D1">
            <w:pPr>
              <w:shd w:val="clear" w:color="auto" w:fill="auto"/>
              <w:spacing w:line="280" w:lineRule="exact"/>
              <w:jc w:val="center"/>
              <w:rPr>
                <w:bCs/>
                <w:color w:val="auto"/>
                <w:spacing w:val="-18"/>
                <w:sz w:val="18"/>
                <w:szCs w:val="18"/>
                <w:highlight w:val="none"/>
              </w:rPr>
            </w:pPr>
            <w:r>
              <w:rPr>
                <w:bCs/>
                <w:color w:val="auto"/>
                <w:spacing w:val="-10"/>
                <w:sz w:val="18"/>
                <w:szCs w:val="18"/>
                <w:highlight w:val="none"/>
              </w:rPr>
              <w:t>KB13_2</w:t>
            </w:r>
          </w:p>
        </w:tc>
        <w:tc>
          <w:tcPr>
            <w:tcW w:w="1229" w:type="dxa"/>
            <w:noWrap w:val="0"/>
            <w:vAlign w:val="center"/>
          </w:tcPr>
          <w:p w14:paraId="168B3A77">
            <w:pPr>
              <w:shd w:val="clear" w:color="auto" w:fill="auto"/>
              <w:spacing w:line="280" w:lineRule="exact"/>
              <w:jc w:val="center"/>
              <w:rPr>
                <w:bCs/>
                <w:color w:val="auto"/>
                <w:sz w:val="18"/>
                <w:szCs w:val="18"/>
                <w:highlight w:val="none"/>
              </w:rPr>
            </w:pPr>
          </w:p>
        </w:tc>
      </w:tr>
      <w:tr w14:paraId="604B28F8">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gridSpan w:val="2"/>
            <w:tcBorders>
              <w:bottom w:val="single" w:color="auto" w:sz="8" w:space="0"/>
            </w:tcBorders>
            <w:noWrap w:val="0"/>
            <w:vAlign w:val="center"/>
          </w:tcPr>
          <w:p w14:paraId="77093540">
            <w:pPr>
              <w:shd w:val="clear" w:color="auto" w:fill="auto"/>
              <w:tabs>
                <w:tab w:val="left" w:pos="885"/>
              </w:tabs>
              <w:spacing w:line="280" w:lineRule="exact"/>
              <w:ind w:firstLine="360" w:firstLineChars="200"/>
              <w:rPr>
                <w:bCs/>
                <w:color w:val="auto"/>
                <w:sz w:val="18"/>
                <w:szCs w:val="18"/>
                <w:highlight w:val="none"/>
              </w:rPr>
            </w:pPr>
            <w:r>
              <w:rPr>
                <w:rFonts w:hint="eastAsia"/>
                <w:bCs/>
                <w:color w:val="auto"/>
                <w:sz w:val="18"/>
                <w:szCs w:val="18"/>
                <w:highlight w:val="none"/>
              </w:rPr>
              <w:t>其中：首次认定的高新技术企业</w:t>
            </w:r>
          </w:p>
        </w:tc>
        <w:tc>
          <w:tcPr>
            <w:tcW w:w="1134" w:type="dxa"/>
            <w:gridSpan w:val="2"/>
            <w:tcBorders>
              <w:bottom w:val="single" w:color="auto" w:sz="8" w:space="0"/>
            </w:tcBorders>
            <w:noWrap w:val="0"/>
            <w:vAlign w:val="center"/>
          </w:tcPr>
          <w:p w14:paraId="6E505ABF">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gridSpan w:val="2"/>
            <w:tcBorders>
              <w:bottom w:val="single" w:color="auto" w:sz="8" w:space="0"/>
            </w:tcBorders>
            <w:noWrap w:val="0"/>
            <w:vAlign w:val="center"/>
          </w:tcPr>
          <w:p w14:paraId="12CB38D4">
            <w:pPr>
              <w:shd w:val="clear" w:color="auto" w:fill="auto"/>
              <w:spacing w:line="280" w:lineRule="exact"/>
              <w:jc w:val="center"/>
              <w:rPr>
                <w:bCs/>
                <w:color w:val="auto"/>
                <w:highlight w:val="none"/>
              </w:rPr>
            </w:pPr>
            <w:r>
              <w:rPr>
                <w:bCs/>
                <w:color w:val="auto"/>
                <w:spacing w:val="-10"/>
                <w:sz w:val="18"/>
                <w:szCs w:val="18"/>
                <w:highlight w:val="none"/>
              </w:rPr>
              <w:t>KB13_1</w:t>
            </w:r>
          </w:p>
        </w:tc>
        <w:tc>
          <w:tcPr>
            <w:tcW w:w="1229" w:type="dxa"/>
            <w:tcBorders>
              <w:bottom w:val="single" w:color="auto" w:sz="8" w:space="0"/>
            </w:tcBorders>
            <w:noWrap w:val="0"/>
            <w:vAlign w:val="center"/>
          </w:tcPr>
          <w:p w14:paraId="4D7790E6">
            <w:pPr>
              <w:shd w:val="clear" w:color="auto" w:fill="auto"/>
              <w:spacing w:line="280" w:lineRule="exact"/>
              <w:jc w:val="center"/>
              <w:rPr>
                <w:bCs/>
                <w:color w:val="auto"/>
                <w:sz w:val="18"/>
                <w:szCs w:val="18"/>
                <w:highlight w:val="none"/>
              </w:rPr>
            </w:pPr>
          </w:p>
        </w:tc>
      </w:tr>
    </w:tbl>
    <w:p w14:paraId="3774355C">
      <w:pPr>
        <w:shd w:val="clear" w:color="auto" w:fill="auto"/>
        <w:spacing w:line="280" w:lineRule="exact"/>
        <w:rPr>
          <w:rFonts w:hint="eastAsia" w:ascii="Times New Roman" w:hAnsi="Times New Roman" w:eastAsia="宋体" w:cs="Times New Roman"/>
          <w:bCs/>
          <w:color w:val="auto"/>
          <w:sz w:val="18"/>
          <w:szCs w:val="18"/>
          <w:highlight w:val="none"/>
          <w:lang w:eastAsia="zh-CN"/>
        </w:rPr>
      </w:pPr>
    </w:p>
    <w:p w14:paraId="19CA1BC4">
      <w:pPr>
        <w:shd w:val="clear" w:color="auto" w:fill="auto"/>
        <w:spacing w:line="280" w:lineRule="exact"/>
        <w:rPr>
          <w:rFonts w:hint="eastAsia"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续表：</w:t>
      </w:r>
    </w:p>
    <w:tbl>
      <w:tblPr>
        <w:tblStyle w:val="7"/>
        <w:tblW w:w="0" w:type="auto"/>
        <w:tblInd w:w="108" w:type="dxa"/>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954"/>
        <w:gridCol w:w="1134"/>
        <w:gridCol w:w="1134"/>
        <w:gridCol w:w="1135"/>
        <w:gridCol w:w="94"/>
      </w:tblGrid>
      <w:tr w14:paraId="731F8471">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8" w:space="0"/>
              <w:bottom w:val="single" w:color="auto" w:sz="4" w:space="0"/>
            </w:tcBorders>
            <w:noWrap w:val="0"/>
            <w:vAlign w:val="center"/>
          </w:tcPr>
          <w:p w14:paraId="59FC8276">
            <w:pPr>
              <w:shd w:val="clear" w:color="auto" w:fill="auto"/>
              <w:spacing w:line="280" w:lineRule="exact"/>
              <w:jc w:val="center"/>
              <w:rPr>
                <w:bCs/>
                <w:color w:val="auto"/>
                <w:kern w:val="2"/>
                <w:sz w:val="18"/>
                <w:szCs w:val="18"/>
                <w:highlight w:val="none"/>
                <w:lang w:val="en-US" w:eastAsia="zh-CN" w:bidi="ar-SA"/>
              </w:rPr>
            </w:pPr>
            <w:r>
              <w:rPr>
                <w:rFonts w:hint="eastAsia"/>
                <w:bCs/>
                <w:color w:val="auto"/>
                <w:sz w:val="18"/>
                <w:szCs w:val="18"/>
                <w:highlight w:val="none"/>
              </w:rPr>
              <w:t>指标名称</w:t>
            </w:r>
          </w:p>
        </w:tc>
        <w:tc>
          <w:tcPr>
            <w:tcW w:w="1134" w:type="dxa"/>
            <w:tcBorders>
              <w:top w:val="single" w:color="auto" w:sz="8" w:space="0"/>
              <w:bottom w:val="single" w:color="auto" w:sz="4" w:space="0"/>
            </w:tcBorders>
            <w:noWrap w:val="0"/>
            <w:vAlign w:val="center"/>
          </w:tcPr>
          <w:p w14:paraId="13CE76C0">
            <w:pPr>
              <w:shd w:val="clear" w:color="auto" w:fill="auto"/>
              <w:spacing w:line="280" w:lineRule="exact"/>
              <w:jc w:val="center"/>
              <w:rPr>
                <w:bCs/>
                <w:color w:val="auto"/>
                <w:kern w:val="2"/>
                <w:sz w:val="18"/>
                <w:szCs w:val="18"/>
                <w:highlight w:val="none"/>
                <w:lang w:val="en-US" w:eastAsia="zh-CN" w:bidi="ar-SA"/>
              </w:rPr>
            </w:pPr>
            <w:r>
              <w:rPr>
                <w:rFonts w:hint="eastAsia"/>
                <w:bCs/>
                <w:color w:val="auto"/>
                <w:sz w:val="18"/>
                <w:szCs w:val="18"/>
                <w:highlight w:val="none"/>
              </w:rPr>
              <w:t>计量单位</w:t>
            </w:r>
          </w:p>
        </w:tc>
        <w:tc>
          <w:tcPr>
            <w:tcW w:w="1134" w:type="dxa"/>
            <w:tcBorders>
              <w:top w:val="single" w:color="auto" w:sz="8" w:space="0"/>
              <w:bottom w:val="single" w:color="auto" w:sz="4" w:space="0"/>
            </w:tcBorders>
            <w:noWrap w:val="0"/>
            <w:vAlign w:val="center"/>
          </w:tcPr>
          <w:p w14:paraId="777B0BCA">
            <w:pPr>
              <w:shd w:val="clear" w:color="auto" w:fill="auto"/>
              <w:spacing w:line="280" w:lineRule="exact"/>
              <w:jc w:val="center"/>
              <w:rPr>
                <w:bCs/>
                <w:color w:val="auto"/>
                <w:kern w:val="2"/>
                <w:sz w:val="21"/>
                <w:szCs w:val="22"/>
                <w:highlight w:val="none"/>
                <w:lang w:val="en-US" w:eastAsia="zh-CN" w:bidi="ar-SA"/>
              </w:rPr>
            </w:pPr>
            <w:r>
              <w:rPr>
                <w:rFonts w:hint="eastAsia"/>
                <w:bCs/>
                <w:color w:val="auto"/>
                <w:sz w:val="18"/>
                <w:szCs w:val="18"/>
                <w:highlight w:val="none"/>
              </w:rPr>
              <w:t>代码</w:t>
            </w:r>
          </w:p>
        </w:tc>
        <w:tc>
          <w:tcPr>
            <w:tcW w:w="1229" w:type="dxa"/>
            <w:gridSpan w:val="2"/>
            <w:tcBorders>
              <w:top w:val="single" w:color="auto" w:sz="8" w:space="0"/>
              <w:bottom w:val="single" w:color="auto" w:sz="4" w:space="0"/>
            </w:tcBorders>
            <w:noWrap w:val="0"/>
            <w:vAlign w:val="center"/>
          </w:tcPr>
          <w:p w14:paraId="55217756">
            <w:pPr>
              <w:shd w:val="clear" w:color="auto" w:fill="auto"/>
              <w:spacing w:line="280" w:lineRule="exact"/>
              <w:jc w:val="center"/>
              <w:rPr>
                <w:bCs/>
                <w:color w:val="auto"/>
                <w:kern w:val="2"/>
                <w:sz w:val="18"/>
                <w:szCs w:val="18"/>
                <w:highlight w:val="none"/>
                <w:lang w:val="en-US" w:eastAsia="zh-CN" w:bidi="ar-SA"/>
              </w:rPr>
            </w:pPr>
            <w:r>
              <w:rPr>
                <w:rFonts w:hint="eastAsia"/>
                <w:bCs/>
                <w:color w:val="auto"/>
                <w:sz w:val="18"/>
                <w:szCs w:val="18"/>
                <w:highlight w:val="none"/>
              </w:rPr>
              <w:t>数量</w:t>
            </w:r>
          </w:p>
        </w:tc>
      </w:tr>
      <w:tr w14:paraId="16607D6A">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tcBorders>
            <w:noWrap w:val="0"/>
            <w:vAlign w:val="center"/>
          </w:tcPr>
          <w:p w14:paraId="5D31DDE7">
            <w:pPr>
              <w:shd w:val="clear" w:color="auto" w:fill="auto"/>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甲</w:t>
            </w:r>
          </w:p>
        </w:tc>
        <w:tc>
          <w:tcPr>
            <w:tcW w:w="1134" w:type="dxa"/>
            <w:tcBorders>
              <w:top w:val="single" w:color="auto" w:sz="4" w:space="0"/>
              <w:bottom w:val="single" w:color="auto" w:sz="4" w:space="0"/>
            </w:tcBorders>
            <w:noWrap w:val="0"/>
            <w:vAlign w:val="center"/>
          </w:tcPr>
          <w:p w14:paraId="432FE86F">
            <w:pPr>
              <w:shd w:val="clear" w:color="auto" w:fill="auto"/>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乙</w:t>
            </w:r>
          </w:p>
        </w:tc>
        <w:tc>
          <w:tcPr>
            <w:tcW w:w="1134" w:type="dxa"/>
            <w:tcBorders>
              <w:top w:val="single" w:color="auto" w:sz="4" w:space="0"/>
              <w:bottom w:val="single" w:color="auto" w:sz="4" w:space="0"/>
            </w:tcBorders>
            <w:noWrap w:val="0"/>
            <w:vAlign w:val="center"/>
          </w:tcPr>
          <w:p w14:paraId="2CA61BC3">
            <w:pPr>
              <w:shd w:val="clear" w:color="auto" w:fill="auto"/>
              <w:spacing w:line="280" w:lineRule="exact"/>
              <w:jc w:val="center"/>
              <w:rPr>
                <w:bCs/>
                <w:color w:val="auto"/>
                <w:kern w:val="2"/>
                <w:sz w:val="18"/>
                <w:szCs w:val="18"/>
                <w:highlight w:val="none"/>
                <w:lang w:val="en-US" w:eastAsia="zh-CN" w:bidi="ar-SA"/>
              </w:rPr>
            </w:pPr>
            <w:r>
              <w:rPr>
                <w:rFonts w:hint="eastAsia"/>
                <w:bCs/>
                <w:color w:val="auto"/>
                <w:sz w:val="18"/>
                <w:szCs w:val="18"/>
                <w:highlight w:val="none"/>
              </w:rPr>
              <w:t>丙</w:t>
            </w:r>
          </w:p>
        </w:tc>
        <w:tc>
          <w:tcPr>
            <w:tcW w:w="1229" w:type="dxa"/>
            <w:gridSpan w:val="2"/>
            <w:tcBorders>
              <w:top w:val="single" w:color="auto" w:sz="4" w:space="0"/>
              <w:bottom w:val="single" w:color="auto" w:sz="4" w:space="0"/>
            </w:tcBorders>
            <w:noWrap w:val="0"/>
            <w:vAlign w:val="center"/>
          </w:tcPr>
          <w:p w14:paraId="1938008C">
            <w:pPr>
              <w:shd w:val="clear" w:color="auto" w:fill="auto"/>
              <w:spacing w:line="280" w:lineRule="exact"/>
              <w:jc w:val="center"/>
              <w:rPr>
                <w:bCs/>
                <w:color w:val="auto"/>
                <w:kern w:val="2"/>
                <w:sz w:val="18"/>
                <w:szCs w:val="18"/>
                <w:highlight w:val="none"/>
                <w:lang w:val="en-US" w:eastAsia="zh-CN" w:bidi="ar-SA"/>
              </w:rPr>
            </w:pPr>
            <w:r>
              <w:rPr>
                <w:bCs/>
                <w:color w:val="auto"/>
                <w:sz w:val="18"/>
                <w:szCs w:val="18"/>
                <w:highlight w:val="none"/>
              </w:rPr>
              <w:t>1</w:t>
            </w:r>
          </w:p>
        </w:tc>
      </w:tr>
      <w:tr w14:paraId="52F9CAB0">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tcBorders>
            <w:noWrap w:val="0"/>
            <w:vAlign w:val="center"/>
          </w:tcPr>
          <w:p w14:paraId="08F363AB">
            <w:pPr>
              <w:shd w:val="clear" w:color="auto" w:fill="auto"/>
              <w:spacing w:line="280" w:lineRule="exact"/>
              <w:ind w:firstLine="360" w:firstLineChars="200"/>
              <w:rPr>
                <w:rFonts w:hint="eastAsia"/>
                <w:bCs/>
                <w:color w:val="auto"/>
                <w:kern w:val="2"/>
                <w:sz w:val="18"/>
                <w:szCs w:val="18"/>
                <w:highlight w:val="none"/>
                <w:lang w:val="en-US" w:eastAsia="zh-CN" w:bidi="ar-SA"/>
              </w:rPr>
            </w:pPr>
            <w:r>
              <w:rPr>
                <w:rFonts w:hint="eastAsia"/>
                <w:bCs/>
                <w:color w:val="auto"/>
                <w:sz w:val="18"/>
                <w:szCs w:val="18"/>
                <w:highlight w:val="none"/>
              </w:rPr>
              <w:t>其中：“四上”企业</w:t>
            </w:r>
          </w:p>
        </w:tc>
        <w:tc>
          <w:tcPr>
            <w:tcW w:w="1134" w:type="dxa"/>
            <w:tcBorders>
              <w:top w:val="single" w:color="auto" w:sz="4" w:space="0"/>
              <w:bottom w:val="single" w:color="auto" w:sz="4" w:space="0"/>
            </w:tcBorders>
            <w:noWrap w:val="0"/>
            <w:vAlign w:val="center"/>
          </w:tcPr>
          <w:p w14:paraId="136979A8">
            <w:pPr>
              <w:shd w:val="clear" w:color="auto" w:fill="auto"/>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个</w:t>
            </w:r>
          </w:p>
        </w:tc>
        <w:tc>
          <w:tcPr>
            <w:tcW w:w="1134" w:type="dxa"/>
            <w:tcBorders>
              <w:top w:val="single" w:color="auto" w:sz="4" w:space="0"/>
              <w:bottom w:val="single" w:color="auto" w:sz="4" w:space="0"/>
            </w:tcBorders>
            <w:noWrap w:val="0"/>
            <w:vAlign w:val="center"/>
          </w:tcPr>
          <w:p w14:paraId="009AAFF9">
            <w:pPr>
              <w:shd w:val="clear" w:color="auto" w:fill="auto"/>
              <w:spacing w:line="280" w:lineRule="exact"/>
              <w:jc w:val="center"/>
              <w:rPr>
                <w:bCs/>
                <w:color w:val="auto"/>
                <w:spacing w:val="-10"/>
                <w:kern w:val="2"/>
                <w:sz w:val="18"/>
                <w:szCs w:val="18"/>
                <w:highlight w:val="none"/>
                <w:lang w:val="en-US" w:eastAsia="zh-CN" w:bidi="ar-SA"/>
              </w:rPr>
            </w:pPr>
            <w:r>
              <w:rPr>
                <w:bCs/>
                <w:color w:val="auto"/>
                <w:spacing w:val="-10"/>
                <w:sz w:val="18"/>
                <w:szCs w:val="18"/>
                <w:highlight w:val="none"/>
              </w:rPr>
              <w:t>KB03_7</w:t>
            </w:r>
          </w:p>
        </w:tc>
        <w:tc>
          <w:tcPr>
            <w:tcW w:w="1229" w:type="dxa"/>
            <w:gridSpan w:val="2"/>
            <w:tcBorders>
              <w:top w:val="single" w:color="auto" w:sz="4" w:space="0"/>
              <w:bottom w:val="single" w:color="auto" w:sz="4" w:space="0"/>
            </w:tcBorders>
            <w:noWrap w:val="0"/>
            <w:vAlign w:val="center"/>
          </w:tcPr>
          <w:p w14:paraId="384574FC">
            <w:pPr>
              <w:shd w:val="clear" w:color="auto" w:fill="auto"/>
              <w:spacing w:line="280" w:lineRule="exact"/>
              <w:jc w:val="center"/>
              <w:rPr>
                <w:bCs/>
                <w:color w:val="auto"/>
                <w:kern w:val="2"/>
                <w:sz w:val="18"/>
                <w:szCs w:val="18"/>
                <w:highlight w:val="none"/>
                <w:lang w:val="en-US" w:eastAsia="zh-CN" w:bidi="ar-SA"/>
              </w:rPr>
            </w:pPr>
          </w:p>
        </w:tc>
      </w:tr>
      <w:tr w14:paraId="1759464F">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bottom w:val="single" w:color="auto" w:sz="4" w:space="0"/>
            </w:tcBorders>
            <w:noWrap w:val="0"/>
            <w:vAlign w:val="center"/>
          </w:tcPr>
          <w:p w14:paraId="4C171E1E">
            <w:pPr>
              <w:shd w:val="clear" w:color="auto" w:fill="auto"/>
              <w:spacing w:line="280" w:lineRule="exact"/>
              <w:rPr>
                <w:rFonts w:hint="eastAsia"/>
                <w:bCs/>
                <w:color w:val="auto"/>
                <w:kern w:val="2"/>
                <w:sz w:val="18"/>
                <w:szCs w:val="18"/>
                <w:highlight w:val="none"/>
                <w:lang w:val="en-US" w:eastAsia="zh-CN" w:bidi="ar-SA"/>
              </w:rPr>
            </w:pPr>
            <w:r>
              <w:rPr>
                <w:rFonts w:hint="eastAsia"/>
                <w:bCs/>
                <w:color w:val="auto"/>
                <w:sz w:val="18"/>
                <w:szCs w:val="18"/>
                <w:highlight w:val="none"/>
              </w:rPr>
              <w:t>“四上”企业营业收入</w:t>
            </w:r>
          </w:p>
        </w:tc>
        <w:tc>
          <w:tcPr>
            <w:tcW w:w="1134" w:type="dxa"/>
            <w:tcBorders>
              <w:top w:val="single" w:color="auto" w:sz="4" w:space="0"/>
              <w:bottom w:val="single" w:color="auto" w:sz="4" w:space="0"/>
            </w:tcBorders>
            <w:noWrap w:val="0"/>
            <w:vAlign w:val="center"/>
          </w:tcPr>
          <w:p w14:paraId="5188DA96">
            <w:pPr>
              <w:shd w:val="clear" w:color="auto" w:fill="auto"/>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千元</w:t>
            </w:r>
          </w:p>
        </w:tc>
        <w:tc>
          <w:tcPr>
            <w:tcW w:w="1134" w:type="dxa"/>
            <w:tcBorders>
              <w:top w:val="single" w:color="auto" w:sz="4" w:space="0"/>
              <w:bottom w:val="single" w:color="auto" w:sz="4" w:space="0"/>
            </w:tcBorders>
            <w:noWrap w:val="0"/>
            <w:vAlign w:val="center"/>
          </w:tcPr>
          <w:p w14:paraId="255711DA">
            <w:pPr>
              <w:shd w:val="clear" w:color="auto" w:fill="auto"/>
              <w:spacing w:line="280" w:lineRule="exact"/>
              <w:jc w:val="center"/>
              <w:rPr>
                <w:bCs/>
                <w:color w:val="auto"/>
                <w:spacing w:val="-10"/>
                <w:kern w:val="2"/>
                <w:sz w:val="18"/>
                <w:szCs w:val="18"/>
                <w:highlight w:val="none"/>
                <w:lang w:val="en-US" w:eastAsia="zh-CN" w:bidi="ar-SA"/>
              </w:rPr>
            </w:pPr>
            <w:r>
              <w:rPr>
                <w:bCs/>
                <w:color w:val="auto"/>
                <w:spacing w:val="-10"/>
                <w:sz w:val="18"/>
                <w:szCs w:val="18"/>
                <w:highlight w:val="none"/>
              </w:rPr>
              <w:t>KB41</w:t>
            </w:r>
          </w:p>
        </w:tc>
        <w:tc>
          <w:tcPr>
            <w:tcW w:w="1229" w:type="dxa"/>
            <w:gridSpan w:val="2"/>
            <w:tcBorders>
              <w:top w:val="single" w:color="auto" w:sz="4" w:space="0"/>
              <w:bottom w:val="single" w:color="auto" w:sz="4" w:space="0"/>
            </w:tcBorders>
            <w:noWrap w:val="0"/>
            <w:vAlign w:val="center"/>
          </w:tcPr>
          <w:p w14:paraId="50AD4C7B">
            <w:pPr>
              <w:shd w:val="clear" w:color="auto" w:fill="auto"/>
              <w:spacing w:line="280" w:lineRule="exact"/>
              <w:jc w:val="center"/>
              <w:rPr>
                <w:bCs/>
                <w:color w:val="auto"/>
                <w:kern w:val="2"/>
                <w:sz w:val="18"/>
                <w:szCs w:val="18"/>
                <w:highlight w:val="none"/>
                <w:lang w:val="en-US" w:eastAsia="zh-CN" w:bidi="ar-SA"/>
              </w:rPr>
            </w:pPr>
          </w:p>
        </w:tc>
      </w:tr>
      <w:tr w14:paraId="7C0B5034">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5" w:hRule="atLeast"/>
        </w:trPr>
        <w:tc>
          <w:tcPr>
            <w:tcW w:w="5954" w:type="dxa"/>
            <w:tcBorders>
              <w:top w:val="single" w:color="auto" w:sz="4" w:space="0"/>
              <w:bottom w:val="single" w:color="auto" w:sz="4" w:space="0"/>
            </w:tcBorders>
            <w:noWrap w:val="0"/>
            <w:vAlign w:val="center"/>
          </w:tcPr>
          <w:p w14:paraId="7287BB61">
            <w:pPr>
              <w:shd w:val="clear" w:color="auto" w:fill="auto"/>
              <w:spacing w:line="280" w:lineRule="exact"/>
              <w:rPr>
                <w:bCs/>
                <w:color w:val="auto"/>
                <w:sz w:val="18"/>
                <w:szCs w:val="18"/>
                <w:highlight w:val="none"/>
              </w:rPr>
            </w:pPr>
            <w:r>
              <w:rPr>
                <w:rFonts w:hint="eastAsia"/>
                <w:bCs/>
                <w:color w:val="auto"/>
                <w:sz w:val="18"/>
                <w:szCs w:val="18"/>
                <w:highlight w:val="none"/>
              </w:rPr>
              <w:t>“四上”企业利润总额</w:t>
            </w:r>
          </w:p>
        </w:tc>
        <w:tc>
          <w:tcPr>
            <w:tcW w:w="1134" w:type="dxa"/>
            <w:tcBorders>
              <w:top w:val="single" w:color="auto" w:sz="4" w:space="0"/>
              <w:bottom w:val="single" w:color="auto" w:sz="4" w:space="0"/>
            </w:tcBorders>
            <w:noWrap w:val="0"/>
            <w:vAlign w:val="center"/>
          </w:tcPr>
          <w:p w14:paraId="439D9555">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134" w:type="dxa"/>
            <w:tcBorders>
              <w:top w:val="single" w:color="auto" w:sz="4" w:space="0"/>
              <w:bottom w:val="single" w:color="auto" w:sz="4" w:space="0"/>
            </w:tcBorders>
            <w:noWrap w:val="0"/>
            <w:vAlign w:val="center"/>
          </w:tcPr>
          <w:p w14:paraId="2F63127D">
            <w:pPr>
              <w:shd w:val="clear" w:color="auto" w:fill="auto"/>
              <w:spacing w:line="280" w:lineRule="exact"/>
              <w:jc w:val="center"/>
              <w:rPr>
                <w:bCs/>
                <w:color w:val="auto"/>
                <w:spacing w:val="-10"/>
                <w:sz w:val="18"/>
                <w:szCs w:val="18"/>
                <w:highlight w:val="none"/>
              </w:rPr>
            </w:pPr>
            <w:r>
              <w:rPr>
                <w:bCs/>
                <w:color w:val="auto"/>
                <w:spacing w:val="-10"/>
                <w:sz w:val="18"/>
                <w:szCs w:val="18"/>
                <w:highlight w:val="none"/>
              </w:rPr>
              <w:t>KB42</w:t>
            </w:r>
          </w:p>
        </w:tc>
        <w:tc>
          <w:tcPr>
            <w:tcW w:w="1229" w:type="dxa"/>
            <w:gridSpan w:val="2"/>
            <w:tcBorders>
              <w:top w:val="single" w:color="auto" w:sz="4" w:space="0"/>
              <w:bottom w:val="single" w:color="auto" w:sz="4" w:space="0"/>
            </w:tcBorders>
            <w:noWrap w:val="0"/>
            <w:vAlign w:val="center"/>
          </w:tcPr>
          <w:p w14:paraId="4C5DF1D8">
            <w:pPr>
              <w:shd w:val="clear" w:color="auto" w:fill="auto"/>
              <w:spacing w:line="280" w:lineRule="exact"/>
              <w:jc w:val="center"/>
              <w:rPr>
                <w:bCs/>
                <w:color w:val="auto"/>
                <w:sz w:val="18"/>
                <w:szCs w:val="18"/>
                <w:highlight w:val="none"/>
              </w:rPr>
            </w:pPr>
          </w:p>
        </w:tc>
      </w:tr>
      <w:tr w14:paraId="18758105">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tcBorders>
              <w:top w:val="single" w:color="auto" w:sz="4" w:space="0"/>
            </w:tcBorders>
            <w:noWrap w:val="0"/>
            <w:vAlign w:val="center"/>
          </w:tcPr>
          <w:p w14:paraId="399DC3C7">
            <w:pPr>
              <w:shd w:val="clear" w:color="auto" w:fill="auto"/>
              <w:spacing w:line="280" w:lineRule="exact"/>
              <w:rPr>
                <w:bCs/>
                <w:color w:val="auto"/>
                <w:sz w:val="18"/>
                <w:szCs w:val="18"/>
                <w:highlight w:val="none"/>
              </w:rPr>
            </w:pPr>
            <w:r>
              <w:rPr>
                <w:rFonts w:hint="eastAsia"/>
                <w:bCs/>
                <w:color w:val="auto"/>
                <w:sz w:val="18"/>
                <w:szCs w:val="18"/>
                <w:highlight w:val="none"/>
              </w:rPr>
              <w:t>全区规上工业总产值</w:t>
            </w:r>
          </w:p>
        </w:tc>
        <w:tc>
          <w:tcPr>
            <w:tcW w:w="1134" w:type="dxa"/>
            <w:tcBorders>
              <w:top w:val="single" w:color="auto" w:sz="4" w:space="0"/>
            </w:tcBorders>
            <w:noWrap w:val="0"/>
            <w:vAlign w:val="center"/>
          </w:tcPr>
          <w:p w14:paraId="32A927E4">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134" w:type="dxa"/>
            <w:tcBorders>
              <w:top w:val="single" w:color="auto" w:sz="4" w:space="0"/>
            </w:tcBorders>
            <w:noWrap w:val="0"/>
            <w:vAlign w:val="center"/>
          </w:tcPr>
          <w:p w14:paraId="61155A10">
            <w:pPr>
              <w:shd w:val="clear" w:color="auto" w:fill="auto"/>
              <w:spacing w:line="280" w:lineRule="exact"/>
              <w:jc w:val="center"/>
              <w:rPr>
                <w:bCs/>
                <w:color w:val="auto"/>
                <w:spacing w:val="-10"/>
                <w:sz w:val="18"/>
                <w:szCs w:val="18"/>
                <w:highlight w:val="none"/>
              </w:rPr>
            </w:pPr>
            <w:r>
              <w:rPr>
                <w:bCs/>
                <w:color w:val="auto"/>
                <w:spacing w:val="-10"/>
                <w:sz w:val="18"/>
                <w:szCs w:val="18"/>
                <w:highlight w:val="none"/>
              </w:rPr>
              <w:t>KB43</w:t>
            </w:r>
          </w:p>
        </w:tc>
        <w:tc>
          <w:tcPr>
            <w:tcW w:w="1229" w:type="dxa"/>
            <w:gridSpan w:val="2"/>
            <w:tcBorders>
              <w:top w:val="single" w:color="auto" w:sz="4" w:space="0"/>
            </w:tcBorders>
            <w:noWrap w:val="0"/>
            <w:vAlign w:val="center"/>
          </w:tcPr>
          <w:p w14:paraId="47402BB4">
            <w:pPr>
              <w:shd w:val="clear" w:color="auto" w:fill="auto"/>
              <w:spacing w:line="280" w:lineRule="exact"/>
              <w:jc w:val="center"/>
              <w:rPr>
                <w:bCs/>
                <w:color w:val="auto"/>
                <w:sz w:val="18"/>
                <w:szCs w:val="18"/>
                <w:highlight w:val="none"/>
              </w:rPr>
            </w:pPr>
          </w:p>
        </w:tc>
      </w:tr>
      <w:tr w14:paraId="13E90F2C">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noWrap w:val="0"/>
            <w:vAlign w:val="center"/>
          </w:tcPr>
          <w:p w14:paraId="233FAC4D">
            <w:pPr>
              <w:shd w:val="clear" w:color="auto" w:fill="auto"/>
              <w:spacing w:line="280" w:lineRule="exact"/>
              <w:rPr>
                <w:rFonts w:hint="default" w:eastAsia="宋体"/>
                <w:bCs/>
                <w:color w:val="auto"/>
                <w:sz w:val="18"/>
                <w:szCs w:val="18"/>
                <w:highlight w:val="none"/>
                <w:lang w:val="en-US" w:eastAsia="zh-CN"/>
              </w:rPr>
            </w:pPr>
            <w:r>
              <w:rPr>
                <w:rFonts w:hint="eastAsia"/>
                <w:bCs/>
                <w:color w:val="auto"/>
                <w:sz w:val="18"/>
                <w:szCs w:val="18"/>
                <w:highlight w:val="none"/>
                <w:lang w:val="en-US" w:eastAsia="zh-CN"/>
              </w:rPr>
              <w:t>全区规上工业营业收入</w:t>
            </w:r>
          </w:p>
        </w:tc>
        <w:tc>
          <w:tcPr>
            <w:tcW w:w="1134" w:type="dxa"/>
            <w:noWrap w:val="0"/>
            <w:vAlign w:val="center"/>
          </w:tcPr>
          <w:p w14:paraId="3DD867BF">
            <w:pPr>
              <w:shd w:val="clear" w:color="auto" w:fill="auto"/>
              <w:spacing w:line="280" w:lineRule="exact"/>
              <w:jc w:val="center"/>
              <w:rPr>
                <w:rFonts w:hint="eastAsia"/>
                <w:bCs/>
                <w:color w:val="auto"/>
                <w:sz w:val="18"/>
                <w:szCs w:val="18"/>
                <w:highlight w:val="none"/>
              </w:rPr>
            </w:pPr>
            <w:r>
              <w:rPr>
                <w:rFonts w:hint="eastAsia"/>
                <w:bCs/>
                <w:color w:val="auto"/>
                <w:sz w:val="18"/>
                <w:szCs w:val="18"/>
                <w:highlight w:val="none"/>
              </w:rPr>
              <w:t>千元</w:t>
            </w:r>
          </w:p>
        </w:tc>
        <w:tc>
          <w:tcPr>
            <w:tcW w:w="1134" w:type="dxa"/>
            <w:noWrap w:val="0"/>
            <w:vAlign w:val="center"/>
          </w:tcPr>
          <w:p w14:paraId="185E63CC">
            <w:pPr>
              <w:shd w:val="clear" w:color="auto" w:fill="auto"/>
              <w:spacing w:line="280" w:lineRule="exact"/>
              <w:jc w:val="center"/>
              <w:rPr>
                <w:rFonts w:hint="default" w:eastAsia="宋体"/>
                <w:bCs/>
                <w:color w:val="auto"/>
                <w:spacing w:val="-10"/>
                <w:sz w:val="18"/>
                <w:szCs w:val="18"/>
                <w:highlight w:val="none"/>
                <w:lang w:val="en-US" w:eastAsia="zh-CN"/>
              </w:rPr>
            </w:pPr>
            <w:r>
              <w:rPr>
                <w:rFonts w:hint="eastAsia"/>
                <w:bCs/>
                <w:color w:val="auto"/>
                <w:spacing w:val="-10"/>
                <w:sz w:val="18"/>
                <w:szCs w:val="18"/>
                <w:highlight w:val="none"/>
                <w:lang w:val="en-US" w:eastAsia="zh-CN"/>
              </w:rPr>
              <w:t>KB47</w:t>
            </w:r>
          </w:p>
        </w:tc>
        <w:tc>
          <w:tcPr>
            <w:tcW w:w="1229" w:type="dxa"/>
            <w:gridSpan w:val="2"/>
            <w:noWrap w:val="0"/>
            <w:vAlign w:val="center"/>
          </w:tcPr>
          <w:p w14:paraId="75884C42">
            <w:pPr>
              <w:shd w:val="clear" w:color="auto" w:fill="auto"/>
              <w:spacing w:line="280" w:lineRule="exact"/>
              <w:jc w:val="center"/>
              <w:rPr>
                <w:bCs/>
                <w:color w:val="auto"/>
                <w:sz w:val="18"/>
                <w:szCs w:val="18"/>
                <w:highlight w:val="none"/>
              </w:rPr>
            </w:pPr>
          </w:p>
        </w:tc>
      </w:tr>
      <w:tr w14:paraId="163A9425">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noWrap w:val="0"/>
            <w:vAlign w:val="center"/>
          </w:tcPr>
          <w:p w14:paraId="5FA64211">
            <w:pPr>
              <w:shd w:val="clear" w:color="auto" w:fill="auto"/>
              <w:spacing w:line="280" w:lineRule="exact"/>
              <w:rPr>
                <w:rFonts w:hint="default" w:eastAsia="宋体"/>
                <w:bCs/>
                <w:color w:val="auto"/>
                <w:sz w:val="18"/>
                <w:szCs w:val="18"/>
                <w:highlight w:val="none"/>
                <w:lang w:val="en-US" w:eastAsia="zh-CN"/>
              </w:rPr>
            </w:pPr>
            <w:r>
              <w:rPr>
                <w:rFonts w:hint="eastAsia"/>
                <w:bCs/>
                <w:color w:val="auto"/>
                <w:sz w:val="18"/>
                <w:szCs w:val="18"/>
                <w:highlight w:val="none"/>
                <w:lang w:val="en-US" w:eastAsia="zh-CN"/>
              </w:rPr>
              <w:t>全区规上工业利润总额</w:t>
            </w:r>
          </w:p>
        </w:tc>
        <w:tc>
          <w:tcPr>
            <w:tcW w:w="1134" w:type="dxa"/>
            <w:noWrap w:val="0"/>
            <w:vAlign w:val="center"/>
          </w:tcPr>
          <w:p w14:paraId="5471B8F1">
            <w:pPr>
              <w:shd w:val="clear" w:color="auto" w:fill="auto"/>
              <w:spacing w:line="280" w:lineRule="exact"/>
              <w:jc w:val="center"/>
              <w:rPr>
                <w:rFonts w:hint="eastAsia"/>
                <w:bCs/>
                <w:color w:val="auto"/>
                <w:sz w:val="18"/>
                <w:szCs w:val="18"/>
                <w:highlight w:val="none"/>
              </w:rPr>
            </w:pPr>
            <w:r>
              <w:rPr>
                <w:rFonts w:hint="eastAsia"/>
                <w:bCs/>
                <w:color w:val="auto"/>
                <w:sz w:val="18"/>
                <w:szCs w:val="18"/>
                <w:highlight w:val="none"/>
              </w:rPr>
              <w:t>千元</w:t>
            </w:r>
          </w:p>
        </w:tc>
        <w:tc>
          <w:tcPr>
            <w:tcW w:w="1134" w:type="dxa"/>
            <w:noWrap w:val="0"/>
            <w:vAlign w:val="center"/>
          </w:tcPr>
          <w:p w14:paraId="5E412182">
            <w:pPr>
              <w:shd w:val="clear" w:color="auto" w:fill="auto"/>
              <w:spacing w:line="280" w:lineRule="exact"/>
              <w:jc w:val="center"/>
              <w:rPr>
                <w:bCs/>
                <w:color w:val="auto"/>
                <w:spacing w:val="-10"/>
                <w:sz w:val="18"/>
                <w:szCs w:val="18"/>
                <w:highlight w:val="none"/>
              </w:rPr>
            </w:pPr>
            <w:r>
              <w:rPr>
                <w:rFonts w:hint="eastAsia"/>
                <w:bCs/>
                <w:color w:val="auto"/>
                <w:spacing w:val="-10"/>
                <w:sz w:val="18"/>
                <w:szCs w:val="18"/>
                <w:highlight w:val="none"/>
                <w:lang w:val="en-US" w:eastAsia="zh-CN"/>
              </w:rPr>
              <w:t>KB48</w:t>
            </w:r>
          </w:p>
        </w:tc>
        <w:tc>
          <w:tcPr>
            <w:tcW w:w="1229" w:type="dxa"/>
            <w:gridSpan w:val="2"/>
            <w:noWrap w:val="0"/>
            <w:vAlign w:val="center"/>
          </w:tcPr>
          <w:p w14:paraId="20596CF2">
            <w:pPr>
              <w:shd w:val="clear" w:color="auto" w:fill="auto"/>
              <w:spacing w:line="280" w:lineRule="exact"/>
              <w:jc w:val="center"/>
              <w:rPr>
                <w:bCs/>
                <w:color w:val="auto"/>
                <w:sz w:val="18"/>
                <w:szCs w:val="18"/>
                <w:highlight w:val="none"/>
              </w:rPr>
            </w:pPr>
          </w:p>
        </w:tc>
      </w:tr>
      <w:tr w14:paraId="519A4A38">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noWrap w:val="0"/>
            <w:vAlign w:val="center"/>
          </w:tcPr>
          <w:p w14:paraId="63CCFB3B">
            <w:pPr>
              <w:shd w:val="clear" w:color="auto" w:fill="auto"/>
              <w:spacing w:line="280" w:lineRule="exact"/>
              <w:rPr>
                <w:rFonts w:hint="default" w:eastAsia="宋体"/>
                <w:bCs/>
                <w:color w:val="auto"/>
                <w:sz w:val="18"/>
                <w:szCs w:val="18"/>
                <w:highlight w:val="none"/>
                <w:lang w:val="en-US" w:eastAsia="zh-CN"/>
              </w:rPr>
            </w:pPr>
            <w:r>
              <w:rPr>
                <w:rFonts w:hint="eastAsia"/>
                <w:bCs/>
                <w:color w:val="auto"/>
                <w:sz w:val="18"/>
                <w:szCs w:val="18"/>
                <w:highlight w:val="none"/>
                <w:lang w:val="en-US" w:eastAsia="zh-CN"/>
              </w:rPr>
              <w:t>全区规上工业增加值</w:t>
            </w:r>
          </w:p>
        </w:tc>
        <w:tc>
          <w:tcPr>
            <w:tcW w:w="1134" w:type="dxa"/>
            <w:noWrap w:val="0"/>
            <w:vAlign w:val="center"/>
          </w:tcPr>
          <w:p w14:paraId="2A9554E4">
            <w:pPr>
              <w:shd w:val="clear" w:color="auto" w:fill="auto"/>
              <w:spacing w:line="280" w:lineRule="exact"/>
              <w:jc w:val="center"/>
              <w:rPr>
                <w:rFonts w:hint="eastAsia"/>
                <w:bCs/>
                <w:color w:val="auto"/>
                <w:sz w:val="18"/>
                <w:szCs w:val="18"/>
                <w:highlight w:val="none"/>
              </w:rPr>
            </w:pPr>
            <w:r>
              <w:rPr>
                <w:rFonts w:hint="eastAsia"/>
                <w:bCs/>
                <w:color w:val="auto"/>
                <w:sz w:val="18"/>
                <w:szCs w:val="18"/>
                <w:highlight w:val="none"/>
              </w:rPr>
              <w:t>千元</w:t>
            </w:r>
          </w:p>
        </w:tc>
        <w:tc>
          <w:tcPr>
            <w:tcW w:w="1134" w:type="dxa"/>
            <w:noWrap w:val="0"/>
            <w:vAlign w:val="center"/>
          </w:tcPr>
          <w:p w14:paraId="3FB850A9">
            <w:pPr>
              <w:shd w:val="clear" w:color="auto" w:fill="auto"/>
              <w:spacing w:line="280" w:lineRule="exact"/>
              <w:jc w:val="center"/>
              <w:rPr>
                <w:rFonts w:hint="default"/>
                <w:bCs/>
                <w:color w:val="auto"/>
                <w:spacing w:val="-10"/>
                <w:sz w:val="18"/>
                <w:szCs w:val="18"/>
                <w:highlight w:val="none"/>
                <w:lang w:val="en-US"/>
              </w:rPr>
            </w:pPr>
            <w:r>
              <w:rPr>
                <w:rFonts w:hint="eastAsia"/>
                <w:bCs/>
                <w:color w:val="auto"/>
                <w:spacing w:val="-10"/>
                <w:sz w:val="18"/>
                <w:szCs w:val="18"/>
                <w:highlight w:val="none"/>
                <w:lang w:val="en-US" w:eastAsia="zh-CN"/>
              </w:rPr>
              <w:t>KB49</w:t>
            </w:r>
          </w:p>
        </w:tc>
        <w:tc>
          <w:tcPr>
            <w:tcW w:w="1229" w:type="dxa"/>
            <w:gridSpan w:val="2"/>
            <w:noWrap w:val="0"/>
            <w:vAlign w:val="center"/>
          </w:tcPr>
          <w:p w14:paraId="269C4758">
            <w:pPr>
              <w:shd w:val="clear" w:color="auto" w:fill="auto"/>
              <w:spacing w:line="280" w:lineRule="exact"/>
              <w:jc w:val="center"/>
              <w:rPr>
                <w:bCs/>
                <w:color w:val="auto"/>
                <w:sz w:val="18"/>
                <w:szCs w:val="18"/>
                <w:highlight w:val="none"/>
              </w:rPr>
            </w:pPr>
          </w:p>
        </w:tc>
      </w:tr>
      <w:tr w14:paraId="3D336ED6">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noWrap w:val="0"/>
            <w:vAlign w:val="center"/>
          </w:tcPr>
          <w:p w14:paraId="7E637FBC">
            <w:pPr>
              <w:shd w:val="clear" w:color="auto" w:fill="auto"/>
              <w:spacing w:line="280" w:lineRule="exact"/>
              <w:rPr>
                <w:bCs/>
                <w:color w:val="auto"/>
                <w:sz w:val="18"/>
                <w:szCs w:val="18"/>
                <w:highlight w:val="none"/>
              </w:rPr>
            </w:pPr>
            <w:r>
              <w:rPr>
                <w:rFonts w:hint="eastAsia"/>
                <w:bCs/>
                <w:color w:val="auto"/>
                <w:sz w:val="18"/>
                <w:szCs w:val="18"/>
                <w:highlight w:val="none"/>
              </w:rPr>
              <w:t>全口径出口总额</w:t>
            </w:r>
          </w:p>
        </w:tc>
        <w:tc>
          <w:tcPr>
            <w:tcW w:w="1134" w:type="dxa"/>
            <w:noWrap w:val="0"/>
            <w:vAlign w:val="center"/>
          </w:tcPr>
          <w:p w14:paraId="6E0BCDE8">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134" w:type="dxa"/>
            <w:noWrap w:val="0"/>
            <w:vAlign w:val="center"/>
          </w:tcPr>
          <w:p w14:paraId="1C7C4515">
            <w:pPr>
              <w:shd w:val="clear" w:color="auto" w:fill="auto"/>
              <w:spacing w:line="280" w:lineRule="exact"/>
              <w:jc w:val="center"/>
              <w:rPr>
                <w:bCs/>
                <w:color w:val="auto"/>
                <w:spacing w:val="-10"/>
                <w:sz w:val="18"/>
                <w:szCs w:val="18"/>
                <w:highlight w:val="none"/>
              </w:rPr>
            </w:pPr>
            <w:r>
              <w:rPr>
                <w:bCs/>
                <w:color w:val="auto"/>
                <w:spacing w:val="-10"/>
                <w:sz w:val="18"/>
                <w:szCs w:val="18"/>
                <w:highlight w:val="none"/>
              </w:rPr>
              <w:t>KB44</w:t>
            </w:r>
          </w:p>
        </w:tc>
        <w:tc>
          <w:tcPr>
            <w:tcW w:w="1229" w:type="dxa"/>
            <w:gridSpan w:val="2"/>
            <w:noWrap w:val="0"/>
            <w:vAlign w:val="center"/>
          </w:tcPr>
          <w:p w14:paraId="3B4C8BBC">
            <w:pPr>
              <w:shd w:val="clear" w:color="auto" w:fill="auto"/>
              <w:spacing w:line="280" w:lineRule="exact"/>
              <w:jc w:val="center"/>
              <w:rPr>
                <w:bCs/>
                <w:color w:val="auto"/>
                <w:sz w:val="18"/>
                <w:szCs w:val="18"/>
                <w:highlight w:val="none"/>
              </w:rPr>
            </w:pPr>
          </w:p>
        </w:tc>
      </w:tr>
      <w:tr w14:paraId="1A1F8137">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954" w:type="dxa"/>
            <w:noWrap w:val="0"/>
            <w:vAlign w:val="center"/>
          </w:tcPr>
          <w:p w14:paraId="00EDE71C">
            <w:pPr>
              <w:shd w:val="clear" w:color="auto" w:fill="auto"/>
              <w:spacing w:line="280" w:lineRule="exact"/>
              <w:ind w:firstLine="0" w:firstLineChars="0"/>
              <w:rPr>
                <w:rFonts w:hint="default" w:eastAsia="宋体"/>
                <w:bCs/>
                <w:color w:val="auto"/>
                <w:sz w:val="18"/>
                <w:szCs w:val="18"/>
                <w:highlight w:val="none"/>
                <w:lang w:val="en-US" w:eastAsia="zh-CN"/>
              </w:rPr>
            </w:pPr>
            <w:r>
              <w:rPr>
                <w:rFonts w:hint="eastAsia"/>
                <w:bCs/>
                <w:color w:val="auto"/>
                <w:sz w:val="18"/>
                <w:szCs w:val="18"/>
                <w:highlight w:val="none"/>
                <w:lang w:val="en-US" w:eastAsia="zh-CN"/>
              </w:rPr>
              <w:t>规上工业出口总额</w:t>
            </w:r>
          </w:p>
        </w:tc>
        <w:tc>
          <w:tcPr>
            <w:tcW w:w="1134" w:type="dxa"/>
            <w:noWrap w:val="0"/>
            <w:vAlign w:val="center"/>
          </w:tcPr>
          <w:p w14:paraId="4CE5FFEE">
            <w:pPr>
              <w:shd w:val="clear" w:color="auto" w:fill="auto"/>
              <w:spacing w:line="280" w:lineRule="exact"/>
              <w:jc w:val="center"/>
              <w:rPr>
                <w:rFonts w:hint="eastAsia"/>
                <w:bCs/>
                <w:color w:val="auto"/>
                <w:sz w:val="18"/>
                <w:szCs w:val="18"/>
                <w:highlight w:val="none"/>
              </w:rPr>
            </w:pPr>
            <w:r>
              <w:rPr>
                <w:rFonts w:hint="eastAsia"/>
                <w:bCs/>
                <w:color w:val="auto"/>
                <w:sz w:val="18"/>
                <w:szCs w:val="18"/>
                <w:highlight w:val="none"/>
              </w:rPr>
              <w:t>千元</w:t>
            </w:r>
          </w:p>
        </w:tc>
        <w:tc>
          <w:tcPr>
            <w:tcW w:w="1134" w:type="dxa"/>
            <w:noWrap w:val="0"/>
            <w:vAlign w:val="center"/>
          </w:tcPr>
          <w:p w14:paraId="25680D5E">
            <w:pPr>
              <w:shd w:val="clear" w:color="auto" w:fill="auto"/>
              <w:spacing w:line="280" w:lineRule="exact"/>
              <w:jc w:val="center"/>
              <w:rPr>
                <w:rFonts w:hint="default"/>
                <w:bCs/>
                <w:color w:val="auto"/>
                <w:spacing w:val="-10"/>
                <w:sz w:val="18"/>
                <w:szCs w:val="18"/>
                <w:highlight w:val="none"/>
                <w:lang w:val="en-US"/>
              </w:rPr>
            </w:pPr>
            <w:r>
              <w:rPr>
                <w:rFonts w:hint="eastAsia"/>
                <w:bCs/>
                <w:color w:val="auto"/>
                <w:spacing w:val="-10"/>
                <w:sz w:val="18"/>
                <w:szCs w:val="18"/>
                <w:highlight w:val="none"/>
                <w:lang w:val="en-US" w:eastAsia="zh-CN"/>
              </w:rPr>
              <w:t>KB44_1</w:t>
            </w:r>
          </w:p>
        </w:tc>
        <w:tc>
          <w:tcPr>
            <w:tcW w:w="1229" w:type="dxa"/>
            <w:gridSpan w:val="2"/>
            <w:noWrap w:val="0"/>
            <w:vAlign w:val="center"/>
          </w:tcPr>
          <w:p w14:paraId="1D28F903">
            <w:pPr>
              <w:shd w:val="clear" w:color="auto" w:fill="auto"/>
              <w:spacing w:line="280" w:lineRule="exact"/>
              <w:jc w:val="center"/>
              <w:rPr>
                <w:bCs/>
                <w:color w:val="auto"/>
                <w:sz w:val="18"/>
                <w:szCs w:val="18"/>
                <w:highlight w:val="none"/>
              </w:rPr>
            </w:pPr>
          </w:p>
        </w:tc>
      </w:tr>
      <w:tr w14:paraId="27B175FE">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tcBorders>
            <w:noWrap w:val="0"/>
            <w:vAlign w:val="center"/>
          </w:tcPr>
          <w:p w14:paraId="7D6C292C">
            <w:pPr>
              <w:shd w:val="clear" w:color="auto" w:fill="auto"/>
              <w:spacing w:line="280" w:lineRule="exact"/>
              <w:rPr>
                <w:bCs/>
                <w:color w:val="auto"/>
                <w:sz w:val="18"/>
                <w:szCs w:val="18"/>
                <w:highlight w:val="none"/>
              </w:rPr>
            </w:pPr>
            <w:r>
              <w:rPr>
                <w:rFonts w:hint="eastAsia"/>
                <w:bCs/>
                <w:color w:val="auto"/>
                <w:sz w:val="18"/>
                <w:szCs w:val="18"/>
                <w:highlight w:val="none"/>
              </w:rPr>
              <w:t>高新区常住人口</w:t>
            </w:r>
          </w:p>
        </w:tc>
        <w:tc>
          <w:tcPr>
            <w:tcW w:w="1134" w:type="dxa"/>
            <w:tcBorders>
              <w:top w:val="single" w:color="auto" w:sz="4" w:space="0"/>
              <w:bottom w:val="single" w:color="auto" w:sz="4" w:space="0"/>
            </w:tcBorders>
            <w:noWrap w:val="0"/>
            <w:vAlign w:val="center"/>
          </w:tcPr>
          <w:p w14:paraId="7111D4A6">
            <w:pPr>
              <w:shd w:val="clear" w:color="auto" w:fill="auto"/>
              <w:spacing w:line="280" w:lineRule="exact"/>
              <w:jc w:val="center"/>
              <w:rPr>
                <w:bCs/>
                <w:color w:val="auto"/>
                <w:sz w:val="18"/>
                <w:szCs w:val="18"/>
                <w:highlight w:val="none"/>
              </w:rPr>
            </w:pPr>
            <w:r>
              <w:rPr>
                <w:rFonts w:hint="eastAsia"/>
                <w:bCs/>
                <w:color w:val="auto"/>
                <w:sz w:val="18"/>
                <w:szCs w:val="18"/>
                <w:highlight w:val="none"/>
              </w:rPr>
              <w:t>人</w:t>
            </w:r>
          </w:p>
        </w:tc>
        <w:tc>
          <w:tcPr>
            <w:tcW w:w="1134" w:type="dxa"/>
            <w:tcBorders>
              <w:top w:val="single" w:color="auto" w:sz="4" w:space="0"/>
              <w:bottom w:val="single" w:color="auto" w:sz="4" w:space="0"/>
            </w:tcBorders>
            <w:noWrap w:val="0"/>
            <w:vAlign w:val="center"/>
          </w:tcPr>
          <w:p w14:paraId="3A1A1280">
            <w:pPr>
              <w:shd w:val="clear" w:color="auto" w:fill="auto"/>
              <w:spacing w:line="280" w:lineRule="exact"/>
              <w:jc w:val="center"/>
              <w:rPr>
                <w:bCs/>
                <w:color w:val="auto"/>
                <w:spacing w:val="-10"/>
                <w:sz w:val="18"/>
                <w:szCs w:val="18"/>
                <w:highlight w:val="none"/>
              </w:rPr>
            </w:pPr>
            <w:r>
              <w:rPr>
                <w:bCs/>
                <w:color w:val="auto"/>
                <w:spacing w:val="-10"/>
                <w:sz w:val="18"/>
                <w:szCs w:val="18"/>
                <w:highlight w:val="none"/>
              </w:rPr>
              <w:t>KB45</w:t>
            </w:r>
          </w:p>
        </w:tc>
        <w:tc>
          <w:tcPr>
            <w:tcW w:w="1135" w:type="dxa"/>
            <w:tcBorders>
              <w:top w:val="single" w:color="auto" w:sz="4" w:space="0"/>
              <w:bottom w:val="single" w:color="auto" w:sz="4" w:space="0"/>
            </w:tcBorders>
            <w:noWrap w:val="0"/>
            <w:vAlign w:val="center"/>
          </w:tcPr>
          <w:p w14:paraId="6DC0BBF6">
            <w:pPr>
              <w:shd w:val="clear" w:color="auto" w:fill="auto"/>
              <w:spacing w:line="280" w:lineRule="exact"/>
              <w:jc w:val="center"/>
              <w:rPr>
                <w:bCs/>
                <w:color w:val="auto"/>
                <w:sz w:val="18"/>
                <w:szCs w:val="18"/>
                <w:highlight w:val="none"/>
              </w:rPr>
            </w:pPr>
          </w:p>
        </w:tc>
      </w:tr>
      <w:tr w14:paraId="035A35B9">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tcBorders>
            <w:noWrap w:val="0"/>
            <w:vAlign w:val="center"/>
          </w:tcPr>
          <w:p w14:paraId="5E627763">
            <w:pPr>
              <w:shd w:val="clear" w:color="auto" w:fill="auto"/>
              <w:spacing w:line="280" w:lineRule="exact"/>
              <w:rPr>
                <w:bCs/>
                <w:color w:val="auto"/>
                <w:sz w:val="18"/>
                <w:szCs w:val="18"/>
                <w:highlight w:val="none"/>
              </w:rPr>
            </w:pPr>
            <w:r>
              <w:rPr>
                <w:rFonts w:hint="eastAsia"/>
                <w:bCs/>
                <w:color w:val="auto"/>
                <w:sz w:val="18"/>
                <w:szCs w:val="18"/>
                <w:highlight w:val="none"/>
              </w:rPr>
              <w:t>高新区年末全区从业人员数</w:t>
            </w:r>
          </w:p>
        </w:tc>
        <w:tc>
          <w:tcPr>
            <w:tcW w:w="1134" w:type="dxa"/>
            <w:tcBorders>
              <w:top w:val="single" w:color="auto" w:sz="4" w:space="0"/>
              <w:bottom w:val="single" w:color="auto" w:sz="4" w:space="0"/>
            </w:tcBorders>
            <w:noWrap w:val="0"/>
            <w:vAlign w:val="center"/>
          </w:tcPr>
          <w:p w14:paraId="3568B340">
            <w:pPr>
              <w:shd w:val="clear" w:color="auto" w:fill="auto"/>
              <w:spacing w:line="280" w:lineRule="exact"/>
              <w:jc w:val="center"/>
              <w:rPr>
                <w:bCs/>
                <w:color w:val="auto"/>
                <w:sz w:val="18"/>
                <w:szCs w:val="18"/>
                <w:highlight w:val="none"/>
              </w:rPr>
            </w:pPr>
            <w:r>
              <w:rPr>
                <w:rFonts w:hint="eastAsia"/>
                <w:bCs/>
                <w:color w:val="auto"/>
                <w:sz w:val="18"/>
                <w:szCs w:val="18"/>
                <w:highlight w:val="none"/>
              </w:rPr>
              <w:t>人</w:t>
            </w:r>
          </w:p>
        </w:tc>
        <w:tc>
          <w:tcPr>
            <w:tcW w:w="1134" w:type="dxa"/>
            <w:tcBorders>
              <w:top w:val="single" w:color="auto" w:sz="4" w:space="0"/>
              <w:bottom w:val="single" w:color="auto" w:sz="4" w:space="0"/>
            </w:tcBorders>
            <w:noWrap w:val="0"/>
            <w:vAlign w:val="center"/>
          </w:tcPr>
          <w:p w14:paraId="0C70A872">
            <w:pPr>
              <w:shd w:val="clear" w:color="auto" w:fill="auto"/>
              <w:spacing w:line="280" w:lineRule="exact"/>
              <w:jc w:val="center"/>
              <w:rPr>
                <w:bCs/>
                <w:color w:val="auto"/>
                <w:spacing w:val="-10"/>
                <w:sz w:val="18"/>
                <w:szCs w:val="18"/>
                <w:highlight w:val="none"/>
              </w:rPr>
            </w:pPr>
            <w:r>
              <w:rPr>
                <w:bCs/>
                <w:color w:val="auto"/>
                <w:spacing w:val="-10"/>
                <w:sz w:val="18"/>
                <w:szCs w:val="18"/>
                <w:highlight w:val="none"/>
              </w:rPr>
              <w:t>KB46</w:t>
            </w:r>
          </w:p>
        </w:tc>
        <w:tc>
          <w:tcPr>
            <w:tcW w:w="1135" w:type="dxa"/>
            <w:tcBorders>
              <w:top w:val="single" w:color="auto" w:sz="4" w:space="0"/>
              <w:bottom w:val="single" w:color="auto" w:sz="4" w:space="0"/>
            </w:tcBorders>
            <w:noWrap w:val="0"/>
            <w:vAlign w:val="center"/>
          </w:tcPr>
          <w:p w14:paraId="7AA425AB">
            <w:pPr>
              <w:shd w:val="clear" w:color="auto" w:fill="auto"/>
              <w:spacing w:line="280" w:lineRule="exact"/>
              <w:jc w:val="center"/>
              <w:rPr>
                <w:bCs/>
                <w:color w:val="auto"/>
                <w:sz w:val="18"/>
                <w:szCs w:val="18"/>
                <w:highlight w:val="none"/>
              </w:rPr>
            </w:pPr>
          </w:p>
        </w:tc>
      </w:tr>
      <w:tr w14:paraId="1B338571">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76C79C76">
            <w:pPr>
              <w:shd w:val="clear" w:color="auto" w:fill="auto"/>
              <w:spacing w:line="280" w:lineRule="exact"/>
              <w:rPr>
                <w:bCs/>
                <w:color w:val="auto"/>
                <w:sz w:val="18"/>
                <w:szCs w:val="18"/>
                <w:highlight w:val="none"/>
              </w:rPr>
            </w:pPr>
            <w:r>
              <w:rPr>
                <w:rFonts w:hint="eastAsia"/>
                <w:bCs/>
                <w:color w:val="auto"/>
                <w:sz w:val="18"/>
                <w:szCs w:val="18"/>
                <w:highlight w:val="none"/>
              </w:rPr>
              <w:t>引入境外世界500强投资企业数（附世界500强企业及投资企业名单）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C354C">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30D1C6">
            <w:pPr>
              <w:shd w:val="clear" w:color="auto" w:fill="auto"/>
              <w:spacing w:line="280" w:lineRule="exact"/>
              <w:jc w:val="center"/>
              <w:rPr>
                <w:bCs/>
                <w:color w:val="auto"/>
                <w:highlight w:val="none"/>
              </w:rPr>
            </w:pPr>
            <w:r>
              <w:rPr>
                <w:bCs/>
                <w:color w:val="auto"/>
                <w:spacing w:val="-10"/>
                <w:sz w:val="18"/>
                <w:szCs w:val="18"/>
                <w:highlight w:val="none"/>
              </w:rPr>
              <w:t>KB20_1</w:t>
            </w:r>
          </w:p>
        </w:tc>
        <w:tc>
          <w:tcPr>
            <w:tcW w:w="1135" w:type="dxa"/>
            <w:tcBorders>
              <w:top w:val="single" w:color="auto" w:sz="4" w:space="0"/>
              <w:left w:val="single" w:color="auto" w:sz="4" w:space="0"/>
              <w:bottom w:val="single" w:color="auto" w:sz="4" w:space="0"/>
            </w:tcBorders>
            <w:noWrap w:val="0"/>
            <w:vAlign w:val="center"/>
          </w:tcPr>
          <w:p w14:paraId="08F457A2">
            <w:pPr>
              <w:shd w:val="clear" w:color="auto" w:fill="auto"/>
              <w:spacing w:line="280" w:lineRule="exact"/>
              <w:jc w:val="center"/>
              <w:rPr>
                <w:bCs/>
                <w:color w:val="auto"/>
                <w:sz w:val="18"/>
                <w:szCs w:val="18"/>
                <w:highlight w:val="none"/>
              </w:rPr>
            </w:pPr>
          </w:p>
        </w:tc>
      </w:tr>
      <w:tr w14:paraId="4C85FA81">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6DC1AA39">
            <w:pPr>
              <w:shd w:val="clear" w:color="auto" w:fill="auto"/>
              <w:spacing w:line="280" w:lineRule="exact"/>
              <w:rPr>
                <w:bCs/>
                <w:color w:val="auto"/>
                <w:sz w:val="18"/>
                <w:szCs w:val="18"/>
                <w:highlight w:val="none"/>
              </w:rPr>
            </w:pPr>
            <w:r>
              <w:rPr>
                <w:color w:val="auto"/>
                <w:sz w:val="18"/>
                <w:szCs w:val="18"/>
                <w:highlight w:val="none"/>
              </w:rPr>
              <w:t>上市企业</w:t>
            </w:r>
            <w:r>
              <w:rPr>
                <w:rFonts w:hint="eastAsia" w:ascii="宋体" w:hAnsi="宋体" w:eastAsia="宋体" w:cs="宋体"/>
                <w:bCs/>
                <w:color w:val="auto"/>
                <w:kern w:val="2"/>
                <w:sz w:val="18"/>
                <w:szCs w:val="18"/>
                <w:highlight w:val="none"/>
                <w:lang w:val="en-US" w:eastAsia="zh-CN" w:bidi="ar"/>
              </w:rPr>
              <w:t>（不含新三板、地方四板挂牌）</w:t>
            </w:r>
            <w:r>
              <w:rPr>
                <w:rFonts w:hint="eastAsia"/>
                <w:bCs/>
                <w:color w:val="auto"/>
                <w:sz w:val="18"/>
                <w:szCs w:val="18"/>
                <w:highlight w:val="none"/>
              </w:rPr>
              <w:t>（附清单）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D6D083">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7B0B7D">
            <w:pPr>
              <w:shd w:val="clear" w:color="auto" w:fill="auto"/>
              <w:spacing w:line="280" w:lineRule="exact"/>
              <w:jc w:val="center"/>
              <w:rPr>
                <w:bCs/>
                <w:color w:val="auto"/>
                <w:spacing w:val="-10"/>
                <w:sz w:val="18"/>
                <w:szCs w:val="18"/>
                <w:highlight w:val="none"/>
              </w:rPr>
            </w:pPr>
            <w:r>
              <w:rPr>
                <w:bCs/>
                <w:color w:val="auto"/>
                <w:spacing w:val="-10"/>
                <w:sz w:val="18"/>
                <w:szCs w:val="18"/>
                <w:highlight w:val="none"/>
              </w:rPr>
              <w:t>KB62</w:t>
            </w:r>
          </w:p>
        </w:tc>
        <w:tc>
          <w:tcPr>
            <w:tcW w:w="1135" w:type="dxa"/>
            <w:tcBorders>
              <w:top w:val="single" w:color="auto" w:sz="4" w:space="0"/>
              <w:left w:val="single" w:color="auto" w:sz="4" w:space="0"/>
              <w:bottom w:val="single" w:color="auto" w:sz="4" w:space="0"/>
            </w:tcBorders>
            <w:noWrap w:val="0"/>
            <w:vAlign w:val="center"/>
          </w:tcPr>
          <w:p w14:paraId="53C0BFBA">
            <w:pPr>
              <w:shd w:val="clear" w:color="auto" w:fill="auto"/>
              <w:spacing w:line="280" w:lineRule="exact"/>
              <w:jc w:val="center"/>
              <w:rPr>
                <w:bCs/>
                <w:color w:val="auto"/>
                <w:sz w:val="18"/>
                <w:szCs w:val="18"/>
                <w:highlight w:val="none"/>
              </w:rPr>
            </w:pPr>
          </w:p>
        </w:tc>
      </w:tr>
      <w:tr w14:paraId="57DC942B">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5367B69B">
            <w:pPr>
              <w:shd w:val="clear" w:color="auto" w:fill="auto"/>
              <w:spacing w:line="280" w:lineRule="exact"/>
              <w:rPr>
                <w:bCs/>
                <w:color w:val="auto"/>
                <w:sz w:val="18"/>
                <w:szCs w:val="18"/>
                <w:highlight w:val="none"/>
              </w:rPr>
            </w:pPr>
            <w:r>
              <w:rPr>
                <w:rFonts w:hint="eastAsia" w:ascii="宋体" w:hAnsi="宋体" w:eastAsia="宋体" w:cs="宋体"/>
                <w:bCs/>
                <w:color w:val="auto"/>
                <w:kern w:val="2"/>
                <w:sz w:val="18"/>
                <w:szCs w:val="18"/>
                <w:highlight w:val="none"/>
                <w:lang w:val="en-US" w:eastAsia="zh-CN" w:bidi="ar"/>
              </w:rPr>
              <w:t>新三板挂牌企业</w:t>
            </w:r>
            <w:r>
              <w:rPr>
                <w:rFonts w:hint="eastAsia"/>
                <w:bCs/>
                <w:color w:val="auto"/>
                <w:sz w:val="18"/>
                <w:szCs w:val="18"/>
                <w:highlight w:val="none"/>
              </w:rPr>
              <w:t>（附清单）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187999">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189AEF">
            <w:pPr>
              <w:shd w:val="clear" w:color="auto" w:fill="auto"/>
              <w:spacing w:line="280" w:lineRule="exact"/>
              <w:jc w:val="center"/>
              <w:rPr>
                <w:bCs/>
                <w:color w:val="auto"/>
                <w:spacing w:val="-10"/>
                <w:sz w:val="18"/>
                <w:szCs w:val="18"/>
                <w:highlight w:val="none"/>
              </w:rPr>
            </w:pPr>
            <w:r>
              <w:rPr>
                <w:bCs/>
                <w:color w:val="auto"/>
                <w:spacing w:val="-10"/>
                <w:sz w:val="18"/>
                <w:szCs w:val="18"/>
                <w:highlight w:val="none"/>
              </w:rPr>
              <w:t>KB63</w:t>
            </w:r>
          </w:p>
        </w:tc>
        <w:tc>
          <w:tcPr>
            <w:tcW w:w="1135" w:type="dxa"/>
            <w:tcBorders>
              <w:top w:val="single" w:color="auto" w:sz="4" w:space="0"/>
              <w:left w:val="single" w:color="auto" w:sz="4" w:space="0"/>
              <w:bottom w:val="single" w:color="auto" w:sz="4" w:space="0"/>
            </w:tcBorders>
            <w:noWrap w:val="0"/>
            <w:vAlign w:val="center"/>
          </w:tcPr>
          <w:p w14:paraId="46550943">
            <w:pPr>
              <w:shd w:val="clear" w:color="auto" w:fill="auto"/>
              <w:spacing w:line="280" w:lineRule="exact"/>
              <w:jc w:val="center"/>
              <w:rPr>
                <w:bCs/>
                <w:color w:val="auto"/>
                <w:sz w:val="18"/>
                <w:szCs w:val="18"/>
                <w:highlight w:val="none"/>
              </w:rPr>
            </w:pPr>
          </w:p>
        </w:tc>
      </w:tr>
      <w:tr w14:paraId="48351D5C">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3737E633">
            <w:pPr>
              <w:shd w:val="clear" w:color="auto" w:fill="auto"/>
              <w:spacing w:line="280" w:lineRule="exact"/>
              <w:rPr>
                <w:bCs/>
                <w:color w:val="auto"/>
                <w:sz w:val="18"/>
                <w:szCs w:val="18"/>
                <w:highlight w:val="none"/>
              </w:rPr>
            </w:pPr>
            <w:r>
              <w:rPr>
                <w:rFonts w:hint="eastAsia"/>
                <w:bCs/>
                <w:color w:val="auto"/>
                <w:sz w:val="18"/>
                <w:szCs w:val="18"/>
                <w:highlight w:val="none"/>
              </w:rPr>
              <w:t>当年度获得国家科技奖励数（附清单）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55A690">
            <w:pPr>
              <w:shd w:val="clear" w:color="auto" w:fill="auto"/>
              <w:spacing w:line="280" w:lineRule="exact"/>
              <w:jc w:val="center"/>
              <w:rPr>
                <w:bCs/>
                <w:color w:val="auto"/>
                <w:sz w:val="18"/>
                <w:szCs w:val="18"/>
                <w:highlight w:val="none"/>
              </w:rPr>
            </w:pPr>
            <w:r>
              <w:rPr>
                <w:rFonts w:hint="eastAsia"/>
                <w:bCs/>
                <w:color w:val="auto"/>
                <w:sz w:val="18"/>
                <w:szCs w:val="18"/>
                <w:highlight w:val="none"/>
              </w:rPr>
              <w:t>个</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188A63">
            <w:pPr>
              <w:shd w:val="clear" w:color="auto" w:fill="auto"/>
              <w:spacing w:line="280" w:lineRule="exact"/>
              <w:jc w:val="center"/>
              <w:rPr>
                <w:bCs/>
                <w:color w:val="auto"/>
                <w:spacing w:val="-10"/>
                <w:sz w:val="18"/>
                <w:szCs w:val="18"/>
                <w:highlight w:val="none"/>
              </w:rPr>
            </w:pPr>
            <w:r>
              <w:rPr>
                <w:bCs/>
                <w:color w:val="auto"/>
                <w:spacing w:val="-10"/>
                <w:sz w:val="18"/>
                <w:szCs w:val="18"/>
                <w:highlight w:val="none"/>
              </w:rPr>
              <w:t>KB64</w:t>
            </w:r>
          </w:p>
        </w:tc>
        <w:tc>
          <w:tcPr>
            <w:tcW w:w="1135" w:type="dxa"/>
            <w:tcBorders>
              <w:top w:val="single" w:color="auto" w:sz="4" w:space="0"/>
              <w:left w:val="single" w:color="auto" w:sz="4" w:space="0"/>
              <w:bottom w:val="single" w:color="auto" w:sz="4" w:space="0"/>
            </w:tcBorders>
            <w:noWrap w:val="0"/>
            <w:vAlign w:val="center"/>
          </w:tcPr>
          <w:p w14:paraId="14E1751B">
            <w:pPr>
              <w:shd w:val="clear" w:color="auto" w:fill="auto"/>
              <w:spacing w:line="280" w:lineRule="exact"/>
              <w:jc w:val="center"/>
              <w:rPr>
                <w:bCs/>
                <w:color w:val="auto"/>
                <w:sz w:val="18"/>
                <w:szCs w:val="18"/>
                <w:highlight w:val="none"/>
              </w:rPr>
            </w:pPr>
          </w:p>
        </w:tc>
      </w:tr>
      <w:tr w14:paraId="1EA8C3FF">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248A6DBF">
            <w:pPr>
              <w:shd w:val="clear" w:color="auto" w:fill="auto"/>
              <w:spacing w:line="280" w:lineRule="exact"/>
              <w:rPr>
                <w:bCs/>
                <w:color w:val="auto"/>
                <w:sz w:val="18"/>
                <w:szCs w:val="18"/>
                <w:highlight w:val="none"/>
              </w:rPr>
            </w:pPr>
            <w:r>
              <w:rPr>
                <w:rFonts w:hint="eastAsia"/>
                <w:bCs/>
                <w:color w:val="auto"/>
                <w:sz w:val="18"/>
                <w:szCs w:val="18"/>
                <w:highlight w:val="none"/>
              </w:rPr>
              <w:t>高新区全部研究与试验发展（R&amp;D）经费内部支出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DC04FF">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5C06C1">
            <w:pPr>
              <w:shd w:val="clear" w:color="auto" w:fill="auto"/>
              <w:spacing w:line="280" w:lineRule="exact"/>
              <w:jc w:val="center"/>
              <w:rPr>
                <w:bCs/>
                <w:color w:val="auto"/>
                <w:sz w:val="18"/>
                <w:szCs w:val="18"/>
                <w:highlight w:val="none"/>
              </w:rPr>
            </w:pPr>
            <w:r>
              <w:rPr>
                <w:bCs/>
                <w:color w:val="auto"/>
                <w:sz w:val="18"/>
                <w:szCs w:val="18"/>
                <w:highlight w:val="none"/>
              </w:rPr>
              <w:t>KB52</w:t>
            </w:r>
          </w:p>
        </w:tc>
        <w:tc>
          <w:tcPr>
            <w:tcW w:w="1135" w:type="dxa"/>
            <w:tcBorders>
              <w:top w:val="single" w:color="auto" w:sz="4" w:space="0"/>
              <w:left w:val="single" w:color="auto" w:sz="4" w:space="0"/>
              <w:bottom w:val="single" w:color="auto" w:sz="4" w:space="0"/>
            </w:tcBorders>
            <w:noWrap w:val="0"/>
            <w:vAlign w:val="center"/>
          </w:tcPr>
          <w:p w14:paraId="4335D870">
            <w:pPr>
              <w:shd w:val="clear" w:color="auto" w:fill="auto"/>
              <w:spacing w:line="280" w:lineRule="exact"/>
              <w:jc w:val="center"/>
              <w:rPr>
                <w:bCs/>
                <w:color w:val="auto"/>
                <w:sz w:val="18"/>
                <w:szCs w:val="18"/>
                <w:highlight w:val="none"/>
              </w:rPr>
            </w:pPr>
          </w:p>
        </w:tc>
      </w:tr>
      <w:tr w14:paraId="532AF41E">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765FDF7D">
            <w:pPr>
              <w:shd w:val="clear" w:color="auto" w:fill="auto"/>
              <w:spacing w:line="280" w:lineRule="exact"/>
              <w:rPr>
                <w:bCs/>
                <w:color w:val="auto"/>
                <w:sz w:val="18"/>
                <w:szCs w:val="18"/>
                <w:highlight w:val="none"/>
              </w:rPr>
            </w:pPr>
            <w:r>
              <w:rPr>
                <w:rFonts w:hint="eastAsia"/>
                <w:bCs/>
                <w:color w:val="auto"/>
                <w:sz w:val="18"/>
                <w:szCs w:val="18"/>
                <w:highlight w:val="none"/>
              </w:rPr>
              <w:t>所在城市地区生产总值（GDP）</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5A5850">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22618E">
            <w:pPr>
              <w:shd w:val="clear" w:color="auto" w:fill="auto"/>
              <w:spacing w:line="280" w:lineRule="exact"/>
              <w:jc w:val="center"/>
              <w:rPr>
                <w:bCs/>
                <w:color w:val="auto"/>
                <w:sz w:val="18"/>
                <w:szCs w:val="18"/>
                <w:highlight w:val="none"/>
              </w:rPr>
            </w:pPr>
            <w:r>
              <w:rPr>
                <w:bCs/>
                <w:color w:val="auto"/>
                <w:sz w:val="18"/>
                <w:szCs w:val="18"/>
                <w:highlight w:val="none"/>
              </w:rPr>
              <w:t>KB53</w:t>
            </w:r>
          </w:p>
        </w:tc>
        <w:tc>
          <w:tcPr>
            <w:tcW w:w="1135" w:type="dxa"/>
            <w:tcBorders>
              <w:top w:val="single" w:color="auto" w:sz="4" w:space="0"/>
              <w:left w:val="single" w:color="auto" w:sz="4" w:space="0"/>
              <w:bottom w:val="single" w:color="auto" w:sz="4" w:space="0"/>
            </w:tcBorders>
            <w:noWrap w:val="0"/>
            <w:vAlign w:val="center"/>
          </w:tcPr>
          <w:p w14:paraId="252DAFE3">
            <w:pPr>
              <w:shd w:val="clear" w:color="auto" w:fill="auto"/>
              <w:spacing w:line="280" w:lineRule="exact"/>
              <w:jc w:val="center"/>
              <w:rPr>
                <w:bCs/>
                <w:color w:val="auto"/>
                <w:sz w:val="18"/>
                <w:szCs w:val="18"/>
                <w:highlight w:val="none"/>
              </w:rPr>
            </w:pPr>
          </w:p>
        </w:tc>
      </w:tr>
      <w:tr w14:paraId="558D2B2B">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13CA4B96">
            <w:pPr>
              <w:shd w:val="clear" w:color="auto" w:fill="auto"/>
              <w:spacing w:line="280" w:lineRule="exact"/>
              <w:rPr>
                <w:bCs/>
                <w:color w:val="auto"/>
                <w:sz w:val="18"/>
                <w:szCs w:val="18"/>
                <w:highlight w:val="none"/>
              </w:rPr>
            </w:pPr>
            <w:r>
              <w:rPr>
                <w:rFonts w:hint="eastAsia"/>
                <w:bCs/>
                <w:color w:val="auto"/>
                <w:sz w:val="18"/>
                <w:szCs w:val="18"/>
                <w:highlight w:val="none"/>
              </w:rPr>
              <w:t>上年度所在城市全社会研究与试验发展（R&amp;D）经费</w:t>
            </w:r>
            <w:r>
              <w:rPr>
                <w:rFonts w:hint="eastAsia"/>
                <w:bCs/>
                <w:color w:val="auto"/>
                <w:sz w:val="18"/>
                <w:szCs w:val="18"/>
                <w:highlight w:val="none"/>
                <w:lang w:eastAsia="zh-CN"/>
              </w:rPr>
              <w:t>内部</w:t>
            </w:r>
            <w:r>
              <w:rPr>
                <w:rFonts w:hint="eastAsia"/>
                <w:bCs/>
                <w:color w:val="auto"/>
                <w:sz w:val="18"/>
                <w:szCs w:val="18"/>
                <w:highlight w:val="none"/>
              </w:rPr>
              <w:t>支出占地区生产总值比例</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7331DB">
            <w:pPr>
              <w:shd w:val="clear" w:color="auto" w:fill="auto"/>
              <w:spacing w:line="280" w:lineRule="exact"/>
              <w:jc w:val="center"/>
              <w:rPr>
                <w:bCs/>
                <w:color w:val="auto"/>
                <w:sz w:val="18"/>
                <w:szCs w:val="18"/>
                <w:highlight w:val="none"/>
              </w:rPr>
            </w:pPr>
            <w:r>
              <w:rPr>
                <w:bCs/>
                <w:color w:val="auto"/>
                <w:sz w:val="18"/>
                <w:szCs w:val="18"/>
                <w:highlight w:val="none"/>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8D9BAE">
            <w:pPr>
              <w:shd w:val="clear" w:color="auto" w:fill="auto"/>
              <w:spacing w:line="280" w:lineRule="exact"/>
              <w:jc w:val="center"/>
              <w:rPr>
                <w:bCs/>
                <w:color w:val="auto"/>
                <w:sz w:val="18"/>
                <w:szCs w:val="18"/>
                <w:highlight w:val="none"/>
              </w:rPr>
            </w:pPr>
            <w:r>
              <w:rPr>
                <w:bCs/>
                <w:color w:val="auto"/>
                <w:sz w:val="18"/>
                <w:szCs w:val="18"/>
                <w:highlight w:val="none"/>
              </w:rPr>
              <w:t>KB47_1</w:t>
            </w:r>
          </w:p>
        </w:tc>
        <w:tc>
          <w:tcPr>
            <w:tcW w:w="1135" w:type="dxa"/>
            <w:tcBorders>
              <w:top w:val="single" w:color="auto" w:sz="4" w:space="0"/>
              <w:left w:val="single" w:color="auto" w:sz="4" w:space="0"/>
              <w:bottom w:val="single" w:color="auto" w:sz="4" w:space="0"/>
            </w:tcBorders>
            <w:noWrap w:val="0"/>
            <w:vAlign w:val="center"/>
          </w:tcPr>
          <w:p w14:paraId="65D11CC5">
            <w:pPr>
              <w:shd w:val="clear" w:color="auto" w:fill="auto"/>
              <w:spacing w:line="280" w:lineRule="exact"/>
              <w:jc w:val="center"/>
              <w:rPr>
                <w:bCs/>
                <w:color w:val="auto"/>
                <w:sz w:val="18"/>
                <w:szCs w:val="18"/>
                <w:highlight w:val="none"/>
              </w:rPr>
            </w:pPr>
          </w:p>
        </w:tc>
      </w:tr>
      <w:tr w14:paraId="085695EF">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3C8E4AF6">
            <w:pPr>
              <w:shd w:val="clear" w:color="auto" w:fill="auto"/>
              <w:spacing w:line="280" w:lineRule="exact"/>
              <w:rPr>
                <w:bCs/>
                <w:color w:val="auto"/>
                <w:sz w:val="18"/>
                <w:szCs w:val="18"/>
                <w:highlight w:val="none"/>
              </w:rPr>
            </w:pPr>
            <w:r>
              <w:rPr>
                <w:rFonts w:hint="eastAsia"/>
                <w:bCs/>
                <w:color w:val="auto"/>
                <w:sz w:val="18"/>
                <w:szCs w:val="18"/>
                <w:highlight w:val="none"/>
              </w:rPr>
              <w:t>所在城市一般公共预算收入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6EBA6C">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7EE5A8">
            <w:pPr>
              <w:shd w:val="clear" w:color="auto" w:fill="auto"/>
              <w:spacing w:line="280" w:lineRule="exact"/>
              <w:jc w:val="center"/>
              <w:rPr>
                <w:bCs/>
                <w:color w:val="auto"/>
                <w:sz w:val="18"/>
                <w:szCs w:val="18"/>
                <w:highlight w:val="none"/>
              </w:rPr>
            </w:pPr>
            <w:r>
              <w:rPr>
                <w:bCs/>
                <w:color w:val="auto"/>
                <w:sz w:val="18"/>
                <w:szCs w:val="18"/>
                <w:highlight w:val="none"/>
              </w:rPr>
              <w:t>KB55</w:t>
            </w:r>
          </w:p>
        </w:tc>
        <w:tc>
          <w:tcPr>
            <w:tcW w:w="1135" w:type="dxa"/>
            <w:tcBorders>
              <w:top w:val="single" w:color="auto" w:sz="4" w:space="0"/>
              <w:left w:val="single" w:color="auto" w:sz="4" w:space="0"/>
              <w:bottom w:val="single" w:color="auto" w:sz="4" w:space="0"/>
            </w:tcBorders>
            <w:noWrap w:val="0"/>
            <w:vAlign w:val="center"/>
          </w:tcPr>
          <w:p w14:paraId="75A1D7D6">
            <w:pPr>
              <w:shd w:val="clear" w:color="auto" w:fill="auto"/>
              <w:spacing w:line="280" w:lineRule="exact"/>
              <w:jc w:val="center"/>
              <w:rPr>
                <w:bCs/>
                <w:color w:val="auto"/>
                <w:sz w:val="18"/>
                <w:szCs w:val="18"/>
                <w:highlight w:val="none"/>
              </w:rPr>
            </w:pPr>
          </w:p>
        </w:tc>
      </w:tr>
      <w:tr w14:paraId="4E0DD24F">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769FDD33">
            <w:pPr>
              <w:shd w:val="clear" w:color="auto" w:fill="auto"/>
              <w:spacing w:line="280" w:lineRule="exact"/>
              <w:rPr>
                <w:bCs/>
                <w:color w:val="auto"/>
                <w:sz w:val="18"/>
                <w:szCs w:val="18"/>
                <w:highlight w:val="none"/>
              </w:rPr>
            </w:pPr>
            <w:r>
              <w:rPr>
                <w:rFonts w:hint="eastAsia"/>
                <w:bCs/>
                <w:color w:val="auto"/>
                <w:sz w:val="18"/>
                <w:szCs w:val="18"/>
                <w:highlight w:val="none"/>
              </w:rPr>
              <w:t>上年度所在城市职工年人均工资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7B1953">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15FFF2">
            <w:pPr>
              <w:shd w:val="clear" w:color="auto" w:fill="auto"/>
              <w:spacing w:line="280" w:lineRule="exact"/>
              <w:jc w:val="center"/>
              <w:rPr>
                <w:bCs/>
                <w:color w:val="auto"/>
                <w:sz w:val="18"/>
                <w:szCs w:val="18"/>
                <w:highlight w:val="none"/>
              </w:rPr>
            </w:pPr>
            <w:r>
              <w:rPr>
                <w:bCs/>
                <w:color w:val="auto"/>
                <w:sz w:val="18"/>
                <w:szCs w:val="18"/>
                <w:highlight w:val="none"/>
              </w:rPr>
              <w:t>KB56</w:t>
            </w:r>
          </w:p>
        </w:tc>
        <w:tc>
          <w:tcPr>
            <w:tcW w:w="1135" w:type="dxa"/>
            <w:tcBorders>
              <w:top w:val="single" w:color="auto" w:sz="4" w:space="0"/>
              <w:left w:val="single" w:color="auto" w:sz="4" w:space="0"/>
              <w:bottom w:val="single" w:color="auto" w:sz="4" w:space="0"/>
            </w:tcBorders>
            <w:noWrap w:val="0"/>
            <w:vAlign w:val="center"/>
          </w:tcPr>
          <w:p w14:paraId="1D2BA096">
            <w:pPr>
              <w:shd w:val="clear" w:color="auto" w:fill="auto"/>
              <w:spacing w:line="280" w:lineRule="exact"/>
              <w:jc w:val="center"/>
              <w:rPr>
                <w:bCs/>
                <w:color w:val="auto"/>
                <w:sz w:val="18"/>
                <w:szCs w:val="18"/>
                <w:highlight w:val="none"/>
              </w:rPr>
            </w:pPr>
          </w:p>
        </w:tc>
      </w:tr>
      <w:tr w14:paraId="0C29DF2A">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292DF417">
            <w:pPr>
              <w:shd w:val="clear" w:color="auto" w:fill="auto"/>
              <w:spacing w:line="280" w:lineRule="exact"/>
              <w:rPr>
                <w:bCs/>
                <w:color w:val="auto"/>
                <w:sz w:val="18"/>
                <w:szCs w:val="18"/>
                <w:highlight w:val="none"/>
              </w:rPr>
            </w:pPr>
            <w:r>
              <w:rPr>
                <w:rFonts w:hint="eastAsia"/>
                <w:bCs/>
                <w:color w:val="auto"/>
                <w:kern w:val="0"/>
                <w:sz w:val="18"/>
                <w:szCs w:val="18"/>
                <w:highlight w:val="none"/>
              </w:rPr>
              <w:t>高新区（含高新区企业）在境外设立的孵化机构数量（附境外孵化器名称及所在国家清单）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3310DC">
            <w:pPr>
              <w:shd w:val="clear" w:color="auto" w:fill="auto"/>
              <w:spacing w:line="280" w:lineRule="exact"/>
              <w:jc w:val="center"/>
              <w:rPr>
                <w:bCs/>
                <w:color w:val="auto"/>
                <w:sz w:val="18"/>
                <w:szCs w:val="18"/>
                <w:highlight w:val="none"/>
              </w:rPr>
            </w:pPr>
            <w:r>
              <w:rPr>
                <w:rFonts w:hint="eastAsia"/>
                <w:bCs/>
                <w:color w:val="auto"/>
                <w:kern w:val="0"/>
                <w:sz w:val="18"/>
                <w:szCs w:val="18"/>
                <w:highlight w:val="none"/>
              </w:rPr>
              <w:t>个</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CB424D">
            <w:pPr>
              <w:shd w:val="clear" w:color="auto" w:fill="auto"/>
              <w:spacing w:line="280" w:lineRule="exact"/>
              <w:jc w:val="center"/>
              <w:rPr>
                <w:bCs/>
                <w:color w:val="auto"/>
                <w:sz w:val="18"/>
                <w:szCs w:val="18"/>
                <w:highlight w:val="none"/>
              </w:rPr>
            </w:pPr>
            <w:r>
              <w:rPr>
                <w:bCs/>
                <w:color w:val="auto"/>
                <w:kern w:val="0"/>
                <w:sz w:val="18"/>
                <w:szCs w:val="18"/>
                <w:highlight w:val="none"/>
              </w:rPr>
              <w:t>KB57</w:t>
            </w:r>
          </w:p>
        </w:tc>
        <w:tc>
          <w:tcPr>
            <w:tcW w:w="1135" w:type="dxa"/>
            <w:tcBorders>
              <w:top w:val="single" w:color="auto" w:sz="4" w:space="0"/>
              <w:left w:val="single" w:color="auto" w:sz="4" w:space="0"/>
              <w:bottom w:val="single" w:color="auto" w:sz="4" w:space="0"/>
            </w:tcBorders>
            <w:noWrap w:val="0"/>
            <w:vAlign w:val="center"/>
          </w:tcPr>
          <w:p w14:paraId="18EC88A0">
            <w:pPr>
              <w:shd w:val="clear" w:color="auto" w:fill="auto"/>
              <w:spacing w:line="280" w:lineRule="exact"/>
              <w:jc w:val="center"/>
              <w:rPr>
                <w:bCs/>
                <w:color w:val="auto"/>
                <w:sz w:val="18"/>
                <w:szCs w:val="18"/>
                <w:highlight w:val="none"/>
              </w:rPr>
            </w:pPr>
          </w:p>
        </w:tc>
      </w:tr>
      <w:tr w14:paraId="42CF1F08">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4A9E0E22">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其中：在“一带一路”沿线国家设立的孵化器机构数量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B526FD">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8BEEA4">
            <w:pPr>
              <w:shd w:val="clear" w:color="auto" w:fill="auto"/>
              <w:spacing w:line="280" w:lineRule="exact"/>
              <w:jc w:val="center"/>
              <w:rPr>
                <w:bCs/>
                <w:color w:val="auto"/>
                <w:kern w:val="0"/>
                <w:sz w:val="18"/>
                <w:szCs w:val="18"/>
                <w:highlight w:val="none"/>
              </w:rPr>
            </w:pPr>
            <w:r>
              <w:rPr>
                <w:bCs/>
                <w:color w:val="auto"/>
                <w:kern w:val="0"/>
                <w:sz w:val="18"/>
                <w:szCs w:val="18"/>
                <w:highlight w:val="none"/>
              </w:rPr>
              <w:t>KB57_1</w:t>
            </w:r>
          </w:p>
        </w:tc>
        <w:tc>
          <w:tcPr>
            <w:tcW w:w="1135" w:type="dxa"/>
            <w:tcBorders>
              <w:top w:val="single" w:color="auto" w:sz="4" w:space="0"/>
              <w:left w:val="single" w:color="auto" w:sz="4" w:space="0"/>
              <w:bottom w:val="single" w:color="auto" w:sz="4" w:space="0"/>
            </w:tcBorders>
            <w:noWrap w:val="0"/>
            <w:vAlign w:val="center"/>
          </w:tcPr>
          <w:p w14:paraId="7A3BAC7A">
            <w:pPr>
              <w:shd w:val="clear" w:color="auto" w:fill="auto"/>
              <w:spacing w:line="280" w:lineRule="exact"/>
              <w:jc w:val="center"/>
              <w:rPr>
                <w:bCs/>
                <w:color w:val="auto"/>
                <w:sz w:val="18"/>
                <w:szCs w:val="18"/>
                <w:highlight w:val="none"/>
              </w:rPr>
            </w:pPr>
          </w:p>
        </w:tc>
      </w:tr>
      <w:tr w14:paraId="3A60527A">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438FB8D6">
            <w:pPr>
              <w:shd w:val="clear" w:color="auto" w:fill="auto"/>
              <w:spacing w:line="280" w:lineRule="exact"/>
              <w:rPr>
                <w:bCs/>
                <w:color w:val="auto"/>
                <w:sz w:val="18"/>
                <w:szCs w:val="18"/>
                <w:highlight w:val="none"/>
              </w:rPr>
            </w:pPr>
            <w:r>
              <w:rPr>
                <w:rFonts w:hint="eastAsia"/>
                <w:bCs/>
                <w:color w:val="auto"/>
                <w:kern w:val="0"/>
                <w:sz w:val="18"/>
                <w:szCs w:val="18"/>
                <w:highlight w:val="none"/>
              </w:rPr>
              <w:t>境外机构在高新区内设立的孵化机构数量（附孵化器名称及主要境外机构清单）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4BC12F">
            <w:pPr>
              <w:shd w:val="clear" w:color="auto" w:fill="auto"/>
              <w:spacing w:line="280" w:lineRule="exact"/>
              <w:jc w:val="center"/>
              <w:rPr>
                <w:bCs/>
                <w:color w:val="auto"/>
                <w:sz w:val="18"/>
                <w:szCs w:val="18"/>
                <w:highlight w:val="none"/>
              </w:rPr>
            </w:pPr>
            <w:r>
              <w:rPr>
                <w:rFonts w:hint="eastAsia"/>
                <w:bCs/>
                <w:color w:val="auto"/>
                <w:kern w:val="0"/>
                <w:sz w:val="18"/>
                <w:szCs w:val="18"/>
                <w:highlight w:val="none"/>
              </w:rPr>
              <w:t>个</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9F04F4">
            <w:pPr>
              <w:shd w:val="clear" w:color="auto" w:fill="auto"/>
              <w:spacing w:line="280" w:lineRule="exact"/>
              <w:jc w:val="center"/>
              <w:rPr>
                <w:bCs/>
                <w:color w:val="auto"/>
                <w:sz w:val="18"/>
                <w:szCs w:val="18"/>
                <w:highlight w:val="none"/>
              </w:rPr>
            </w:pPr>
            <w:r>
              <w:rPr>
                <w:bCs/>
                <w:color w:val="auto"/>
                <w:kern w:val="0"/>
                <w:sz w:val="18"/>
                <w:szCs w:val="18"/>
                <w:highlight w:val="none"/>
              </w:rPr>
              <w:t>KB58</w:t>
            </w:r>
          </w:p>
        </w:tc>
        <w:tc>
          <w:tcPr>
            <w:tcW w:w="1135" w:type="dxa"/>
            <w:tcBorders>
              <w:top w:val="single" w:color="auto" w:sz="4" w:space="0"/>
              <w:left w:val="single" w:color="auto" w:sz="4" w:space="0"/>
              <w:bottom w:val="single" w:color="auto" w:sz="4" w:space="0"/>
            </w:tcBorders>
            <w:noWrap w:val="0"/>
            <w:vAlign w:val="center"/>
          </w:tcPr>
          <w:p w14:paraId="4EEAB254">
            <w:pPr>
              <w:shd w:val="clear" w:color="auto" w:fill="auto"/>
              <w:spacing w:line="280" w:lineRule="exact"/>
              <w:jc w:val="center"/>
              <w:rPr>
                <w:bCs/>
                <w:color w:val="auto"/>
                <w:sz w:val="18"/>
                <w:szCs w:val="18"/>
                <w:highlight w:val="none"/>
              </w:rPr>
            </w:pPr>
          </w:p>
        </w:tc>
      </w:tr>
      <w:tr w14:paraId="49228B60">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71BF95E9">
            <w:pPr>
              <w:shd w:val="clear" w:color="auto" w:fill="auto"/>
              <w:spacing w:line="280" w:lineRule="exact"/>
              <w:rPr>
                <w:bCs/>
                <w:color w:val="auto"/>
                <w:sz w:val="18"/>
                <w:szCs w:val="18"/>
                <w:highlight w:val="none"/>
              </w:rPr>
            </w:pPr>
            <w:r>
              <w:rPr>
                <w:rFonts w:hint="eastAsia"/>
                <w:bCs/>
                <w:color w:val="auto"/>
                <w:kern w:val="0"/>
                <w:sz w:val="18"/>
                <w:szCs w:val="18"/>
                <w:highlight w:val="none"/>
              </w:rPr>
              <w:t>高新区在境外合作建立的科技园区数量（附科技园名称及所在国家清单）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223D82">
            <w:pPr>
              <w:shd w:val="clear" w:color="auto" w:fill="auto"/>
              <w:spacing w:line="280" w:lineRule="exact"/>
              <w:jc w:val="center"/>
              <w:rPr>
                <w:bCs/>
                <w:color w:val="auto"/>
                <w:sz w:val="18"/>
                <w:szCs w:val="18"/>
                <w:highlight w:val="none"/>
              </w:rPr>
            </w:pPr>
            <w:r>
              <w:rPr>
                <w:rFonts w:hint="eastAsia"/>
                <w:bCs/>
                <w:color w:val="auto"/>
                <w:kern w:val="0"/>
                <w:sz w:val="18"/>
                <w:szCs w:val="18"/>
                <w:highlight w:val="none"/>
              </w:rPr>
              <w:t>个</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D8E185">
            <w:pPr>
              <w:shd w:val="clear" w:color="auto" w:fill="auto"/>
              <w:spacing w:line="280" w:lineRule="exact"/>
              <w:jc w:val="center"/>
              <w:rPr>
                <w:bCs/>
                <w:color w:val="auto"/>
                <w:sz w:val="18"/>
                <w:szCs w:val="18"/>
                <w:highlight w:val="none"/>
              </w:rPr>
            </w:pPr>
            <w:r>
              <w:rPr>
                <w:bCs/>
                <w:color w:val="auto"/>
                <w:kern w:val="0"/>
                <w:sz w:val="18"/>
                <w:szCs w:val="18"/>
                <w:highlight w:val="none"/>
              </w:rPr>
              <w:t>KB61</w:t>
            </w:r>
          </w:p>
        </w:tc>
        <w:tc>
          <w:tcPr>
            <w:tcW w:w="1135" w:type="dxa"/>
            <w:tcBorders>
              <w:top w:val="single" w:color="auto" w:sz="4" w:space="0"/>
              <w:left w:val="single" w:color="auto" w:sz="4" w:space="0"/>
              <w:bottom w:val="single" w:color="auto" w:sz="4" w:space="0"/>
            </w:tcBorders>
            <w:noWrap w:val="0"/>
            <w:vAlign w:val="center"/>
          </w:tcPr>
          <w:p w14:paraId="234EAA67">
            <w:pPr>
              <w:shd w:val="clear" w:color="auto" w:fill="auto"/>
              <w:spacing w:line="280" w:lineRule="exact"/>
              <w:jc w:val="center"/>
              <w:rPr>
                <w:bCs/>
                <w:color w:val="auto"/>
                <w:sz w:val="18"/>
                <w:szCs w:val="18"/>
                <w:highlight w:val="none"/>
              </w:rPr>
            </w:pPr>
          </w:p>
        </w:tc>
      </w:tr>
      <w:tr w14:paraId="48EBBC23">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397" w:hRule="atLeast"/>
        </w:trPr>
        <w:tc>
          <w:tcPr>
            <w:tcW w:w="5954" w:type="dxa"/>
            <w:tcBorders>
              <w:top w:val="single" w:color="auto" w:sz="4" w:space="0"/>
              <w:bottom w:val="single" w:color="auto" w:sz="4" w:space="0"/>
              <w:right w:val="single" w:color="auto" w:sz="4" w:space="0"/>
            </w:tcBorders>
            <w:noWrap w:val="0"/>
            <w:vAlign w:val="center"/>
          </w:tcPr>
          <w:p w14:paraId="469836C7">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其中：在“一带一路”沿线国家合作建立的科技园区数量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B50057">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5486D9">
            <w:pPr>
              <w:shd w:val="clear" w:color="auto" w:fill="auto"/>
              <w:spacing w:line="280" w:lineRule="exact"/>
              <w:jc w:val="center"/>
              <w:rPr>
                <w:bCs/>
                <w:color w:val="auto"/>
                <w:kern w:val="0"/>
                <w:sz w:val="18"/>
                <w:szCs w:val="18"/>
                <w:highlight w:val="none"/>
              </w:rPr>
            </w:pPr>
            <w:r>
              <w:rPr>
                <w:bCs/>
                <w:color w:val="auto"/>
                <w:kern w:val="0"/>
                <w:sz w:val="18"/>
                <w:szCs w:val="18"/>
                <w:highlight w:val="none"/>
              </w:rPr>
              <w:t>KB61_1</w:t>
            </w:r>
          </w:p>
        </w:tc>
        <w:tc>
          <w:tcPr>
            <w:tcW w:w="1135" w:type="dxa"/>
            <w:tcBorders>
              <w:top w:val="single" w:color="auto" w:sz="4" w:space="0"/>
              <w:left w:val="single" w:color="auto" w:sz="4" w:space="0"/>
              <w:bottom w:val="single" w:color="auto" w:sz="4" w:space="0"/>
            </w:tcBorders>
            <w:noWrap w:val="0"/>
            <w:vAlign w:val="center"/>
          </w:tcPr>
          <w:p w14:paraId="3A65884B">
            <w:pPr>
              <w:shd w:val="clear" w:color="auto" w:fill="auto"/>
              <w:spacing w:line="280" w:lineRule="exact"/>
              <w:jc w:val="center"/>
              <w:rPr>
                <w:bCs/>
                <w:color w:val="auto"/>
                <w:sz w:val="18"/>
                <w:szCs w:val="18"/>
                <w:highlight w:val="none"/>
              </w:rPr>
            </w:pPr>
          </w:p>
        </w:tc>
      </w:tr>
      <w:tr w14:paraId="0E9B5434">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94" w:type="dxa"/>
          <w:cantSplit/>
          <w:trHeight w:val="420" w:hRule="atLeast"/>
        </w:trPr>
        <w:tc>
          <w:tcPr>
            <w:tcW w:w="9357" w:type="dxa"/>
            <w:gridSpan w:val="4"/>
            <w:tcBorders>
              <w:top w:val="single" w:color="auto" w:sz="4" w:space="0"/>
              <w:bottom w:val="single" w:color="auto" w:sz="8" w:space="0"/>
            </w:tcBorders>
            <w:noWrap w:val="0"/>
            <w:vAlign w:val="center"/>
          </w:tcPr>
          <w:p w14:paraId="36F34C3B">
            <w:pPr>
              <w:shd w:val="clear" w:color="auto" w:fill="auto"/>
              <w:snapToGrid/>
              <w:spacing w:line="280" w:lineRule="exact"/>
              <w:jc w:val="left"/>
              <w:rPr>
                <w:bCs/>
                <w:color w:val="auto"/>
                <w:sz w:val="18"/>
                <w:szCs w:val="20"/>
                <w:highlight w:val="none"/>
              </w:rPr>
            </w:pPr>
            <w:r>
              <w:rPr>
                <w:rFonts w:hint="eastAsia"/>
                <w:bCs/>
                <w:color w:val="auto"/>
                <w:sz w:val="18"/>
                <w:szCs w:val="20"/>
                <w:highlight w:val="none"/>
              </w:rPr>
              <w:t>补充填报：通过ISO14000环境认证（KB16）：□  1.是    2.否</w:t>
            </w:r>
          </w:p>
          <w:p w14:paraId="5F4F3308">
            <w:pPr>
              <w:shd w:val="clear" w:color="auto" w:fill="auto"/>
              <w:snapToGrid/>
              <w:spacing w:line="280" w:lineRule="exact"/>
              <w:jc w:val="left"/>
              <w:rPr>
                <w:bCs/>
                <w:color w:val="auto"/>
                <w:sz w:val="18"/>
                <w:szCs w:val="20"/>
                <w:highlight w:val="none"/>
              </w:rPr>
            </w:pPr>
            <w:r>
              <w:rPr>
                <w:rFonts w:hint="eastAsia"/>
                <w:bCs/>
                <w:color w:val="auto"/>
                <w:sz w:val="18"/>
                <w:szCs w:val="20"/>
                <w:highlight w:val="none"/>
              </w:rPr>
              <w:t>国家知识产权局认定的试点园区（KB23）：□  1.是    2.否</w:t>
            </w:r>
          </w:p>
          <w:p w14:paraId="715A9B89">
            <w:pPr>
              <w:shd w:val="clear" w:color="auto" w:fill="auto"/>
              <w:snapToGrid/>
              <w:spacing w:line="280" w:lineRule="exact"/>
              <w:jc w:val="left"/>
              <w:rPr>
                <w:bCs/>
                <w:color w:val="auto"/>
                <w:sz w:val="18"/>
                <w:szCs w:val="20"/>
                <w:highlight w:val="none"/>
              </w:rPr>
            </w:pPr>
            <w:r>
              <w:rPr>
                <w:rFonts w:hint="eastAsia"/>
                <w:bCs/>
                <w:color w:val="auto"/>
                <w:sz w:val="18"/>
                <w:szCs w:val="20"/>
                <w:highlight w:val="none"/>
              </w:rPr>
              <w:t>国家知识产权局认定的示范园区（KB23_1）：□  1.是    2.否</w:t>
            </w:r>
          </w:p>
          <w:p w14:paraId="1301349F">
            <w:pPr>
              <w:shd w:val="clear" w:color="auto" w:fill="auto"/>
              <w:snapToGrid/>
              <w:spacing w:line="280" w:lineRule="exact"/>
              <w:jc w:val="left"/>
              <w:rPr>
                <w:bCs/>
                <w:color w:val="auto"/>
                <w:sz w:val="18"/>
                <w:szCs w:val="20"/>
                <w:highlight w:val="none"/>
              </w:rPr>
            </w:pPr>
            <w:r>
              <w:rPr>
                <w:rFonts w:hint="eastAsia"/>
                <w:bCs/>
                <w:color w:val="auto"/>
                <w:sz w:val="18"/>
                <w:szCs w:val="20"/>
                <w:highlight w:val="none"/>
              </w:rPr>
              <w:t>国家知识产权服务业集聚发展试验区（KB24）：□  1.是    2.否</w:t>
            </w:r>
          </w:p>
          <w:p w14:paraId="4589F1F3">
            <w:pPr>
              <w:shd w:val="clear" w:color="auto" w:fill="auto"/>
              <w:snapToGrid/>
              <w:spacing w:line="280" w:lineRule="exact"/>
              <w:jc w:val="left"/>
              <w:rPr>
                <w:bCs/>
                <w:color w:val="auto"/>
                <w:sz w:val="18"/>
                <w:szCs w:val="20"/>
                <w:highlight w:val="none"/>
              </w:rPr>
            </w:pPr>
            <w:r>
              <w:rPr>
                <w:rFonts w:hint="eastAsia"/>
                <w:bCs/>
                <w:color w:val="auto"/>
                <w:sz w:val="18"/>
                <w:szCs w:val="20"/>
                <w:highlight w:val="none"/>
              </w:rPr>
              <w:t>国家生态工业示范园区（KB25）：□  1.是    2.否</w:t>
            </w:r>
          </w:p>
          <w:p w14:paraId="728CE812">
            <w:pPr>
              <w:shd w:val="clear" w:color="auto" w:fill="auto"/>
              <w:snapToGrid/>
              <w:spacing w:line="280" w:lineRule="exact"/>
              <w:jc w:val="left"/>
              <w:rPr>
                <w:bCs/>
                <w:color w:val="auto"/>
                <w:sz w:val="18"/>
                <w:szCs w:val="20"/>
                <w:highlight w:val="none"/>
              </w:rPr>
            </w:pPr>
            <w:r>
              <w:rPr>
                <w:rFonts w:hint="eastAsia"/>
                <w:bCs/>
                <w:color w:val="auto"/>
                <w:sz w:val="18"/>
                <w:szCs w:val="20"/>
                <w:highlight w:val="none"/>
              </w:rPr>
              <w:t>中国自由贸易试验区（KB60）：□  1.是    2.否</w:t>
            </w:r>
          </w:p>
          <w:p w14:paraId="4680225C">
            <w:pPr>
              <w:shd w:val="clear" w:color="auto" w:fill="auto"/>
              <w:spacing w:line="280" w:lineRule="exact"/>
              <w:rPr>
                <w:bCs/>
                <w:color w:val="auto"/>
                <w:sz w:val="18"/>
                <w:szCs w:val="18"/>
                <w:highlight w:val="none"/>
              </w:rPr>
            </w:pPr>
            <w:r>
              <w:rPr>
                <w:rFonts w:hint="eastAsia"/>
                <w:bCs/>
                <w:color w:val="auto"/>
                <w:sz w:val="18"/>
                <w:szCs w:val="18"/>
                <w:highlight w:val="none"/>
              </w:rPr>
              <w:t>统计机构名称（KA04）：          通讯地址（KA02）：       邮编（KA03）：         传真（KA07）：</w:t>
            </w:r>
          </w:p>
        </w:tc>
      </w:tr>
    </w:tbl>
    <w:p w14:paraId="43029884">
      <w:pPr>
        <w:shd w:val="clear" w:color="auto" w:fill="auto"/>
        <w:snapToGrid w:val="0"/>
        <w:spacing w:line="240" w:lineRule="exact"/>
        <w:jc w:val="left"/>
        <w:rPr>
          <w:bCs/>
          <w:color w:val="auto"/>
          <w:sz w:val="18"/>
          <w:szCs w:val="20"/>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762F5B52">
      <w:pPr>
        <w:shd w:val="clear" w:color="auto" w:fill="auto"/>
        <w:snapToGrid w:val="0"/>
        <w:spacing w:line="360" w:lineRule="exact"/>
        <w:ind w:firstLine="0"/>
        <w:jc w:val="left"/>
        <w:rPr>
          <w:bCs/>
          <w:color w:val="auto"/>
          <w:sz w:val="18"/>
          <w:szCs w:val="24"/>
          <w:highlight w:val="none"/>
        </w:rPr>
      </w:pPr>
      <w:r>
        <w:rPr>
          <w:rFonts w:hint="eastAsia"/>
          <w:bCs/>
          <w:color w:val="auto"/>
          <w:sz w:val="18"/>
          <w:highlight w:val="none"/>
        </w:rPr>
        <w:t>说明：</w:t>
      </w:r>
      <w:r>
        <w:rPr>
          <w:rFonts w:hint="eastAsia"/>
          <w:bCs/>
          <w:color w:val="auto"/>
          <w:sz w:val="18"/>
          <w:szCs w:val="24"/>
          <w:highlight w:val="none"/>
        </w:rPr>
        <w:t>1.填报单位：经国务院批准的国家高新区管委会。</w:t>
      </w:r>
    </w:p>
    <w:p w14:paraId="6A578F5C">
      <w:pPr>
        <w:shd w:val="clear" w:color="auto" w:fill="auto"/>
        <w:snapToGrid w:val="0"/>
        <w:spacing w:line="360" w:lineRule="exact"/>
        <w:ind w:firstLine="540" w:firstLineChars="300"/>
        <w:jc w:val="left"/>
        <w:rPr>
          <w:bCs/>
          <w:color w:val="auto"/>
          <w:sz w:val="18"/>
          <w:szCs w:val="24"/>
          <w:highlight w:val="none"/>
        </w:rPr>
      </w:pPr>
      <w:r>
        <w:rPr>
          <w:rFonts w:hint="eastAsia"/>
          <w:bCs/>
          <w:color w:val="auto"/>
          <w:sz w:val="18"/>
          <w:szCs w:val="24"/>
          <w:highlight w:val="none"/>
        </w:rPr>
        <w:t>2.本报表报告期为年报。</w:t>
      </w:r>
    </w:p>
    <w:p w14:paraId="2C49EE23">
      <w:pPr>
        <w:shd w:val="clear" w:color="auto" w:fill="auto"/>
        <w:snapToGrid w:val="0"/>
        <w:spacing w:line="360" w:lineRule="exact"/>
        <w:ind w:left="535" w:leftChars="255" w:firstLine="0" w:firstLineChars="0"/>
        <w:jc w:val="left"/>
        <w:rPr>
          <w:bCs/>
          <w:color w:val="auto"/>
          <w:sz w:val="18"/>
          <w:szCs w:val="24"/>
          <w:highlight w:val="none"/>
        </w:rPr>
      </w:pPr>
      <w:r>
        <w:rPr>
          <w:rFonts w:hint="eastAsia"/>
          <w:bCs/>
          <w:color w:val="auto"/>
          <w:sz w:val="18"/>
          <w:szCs w:val="24"/>
          <w:highlight w:val="none"/>
        </w:rPr>
        <w:t>3.报送日期及方式：填报单位于报告期次年4月30日前，通过网络平台填报，同时需要报送签字盖章的纸质报表（时间另行通知）。</w:t>
      </w:r>
    </w:p>
    <w:p w14:paraId="5E4BCF4E">
      <w:pPr>
        <w:shd w:val="clear" w:color="auto" w:fill="auto"/>
        <w:snapToGrid w:val="0"/>
        <w:spacing w:line="360" w:lineRule="exact"/>
        <w:ind w:left="525" w:leftChars="250"/>
        <w:jc w:val="left"/>
        <w:rPr>
          <w:bCs/>
          <w:color w:val="auto"/>
          <w:sz w:val="18"/>
          <w:highlight w:val="none"/>
        </w:rPr>
      </w:pPr>
      <w:r>
        <w:rPr>
          <w:rFonts w:hint="eastAsia"/>
          <w:bCs/>
          <w:color w:val="auto"/>
          <w:sz w:val="18"/>
          <w:highlight w:val="none"/>
          <w:lang w:val="en-US" w:eastAsia="zh-CN"/>
        </w:rPr>
        <w:t>4</w:t>
      </w:r>
      <w:r>
        <w:rPr>
          <w:rFonts w:hint="eastAsia"/>
          <w:bCs/>
          <w:color w:val="auto"/>
          <w:sz w:val="18"/>
          <w:highlight w:val="none"/>
        </w:rPr>
        <w:t>.审核关系：</w:t>
      </w:r>
    </w:p>
    <w:p w14:paraId="2008584C">
      <w:pPr>
        <w:shd w:val="clear" w:color="auto" w:fill="auto"/>
        <w:snapToGrid w:val="0"/>
        <w:spacing w:line="360" w:lineRule="exact"/>
        <w:ind w:left="525" w:leftChars="250"/>
        <w:jc w:val="left"/>
        <w:rPr>
          <w:bCs/>
          <w:color w:val="auto"/>
          <w:sz w:val="18"/>
          <w:szCs w:val="18"/>
          <w:highlight w:val="none"/>
        </w:rPr>
      </w:pPr>
      <w:r>
        <w:rPr>
          <w:rFonts w:hint="eastAsia"/>
          <w:bCs/>
          <w:color w:val="auto"/>
          <w:sz w:val="18"/>
          <w:szCs w:val="18"/>
          <w:highlight w:val="none"/>
        </w:rPr>
        <w:t xml:space="preserve">（1）KB06≥KB06_1+KB06_2 </w:t>
      </w:r>
      <w:r>
        <w:rPr>
          <w:bCs/>
          <w:color w:val="auto"/>
          <w:sz w:val="18"/>
          <w:szCs w:val="18"/>
          <w:highlight w:val="none"/>
        </w:rPr>
        <w:t xml:space="preserve">  </w:t>
      </w:r>
      <w:r>
        <w:rPr>
          <w:rFonts w:hint="eastAsia"/>
          <w:bCs/>
          <w:color w:val="auto"/>
          <w:sz w:val="18"/>
          <w:szCs w:val="18"/>
          <w:highlight w:val="none"/>
        </w:rPr>
        <w:t xml:space="preserve">（2）KB06_1≥KB06_1A  （3）KB03&gt;KB33 </w:t>
      </w:r>
      <w:r>
        <w:rPr>
          <w:bCs/>
          <w:color w:val="auto"/>
          <w:sz w:val="18"/>
          <w:szCs w:val="18"/>
          <w:highlight w:val="none"/>
        </w:rPr>
        <w:tab/>
      </w:r>
      <w:r>
        <w:rPr>
          <w:rFonts w:hint="eastAsia"/>
          <w:bCs/>
          <w:color w:val="auto"/>
          <w:sz w:val="18"/>
          <w:szCs w:val="18"/>
          <w:highlight w:val="none"/>
        </w:rPr>
        <w:t>（4）KB03&gt;KB03_1</w:t>
      </w:r>
    </w:p>
    <w:p w14:paraId="45F7A25A">
      <w:pPr>
        <w:shd w:val="clear" w:color="auto" w:fill="auto"/>
        <w:snapToGrid w:val="0"/>
        <w:spacing w:line="360" w:lineRule="exact"/>
        <w:ind w:left="525" w:leftChars="250"/>
        <w:jc w:val="left"/>
        <w:rPr>
          <w:bCs/>
          <w:color w:val="auto"/>
          <w:sz w:val="18"/>
          <w:szCs w:val="18"/>
          <w:highlight w:val="none"/>
        </w:rPr>
      </w:pPr>
      <w:r>
        <w:rPr>
          <w:rFonts w:hint="eastAsia"/>
          <w:bCs/>
          <w:color w:val="auto"/>
          <w:sz w:val="18"/>
          <w:szCs w:val="18"/>
          <w:highlight w:val="none"/>
        </w:rPr>
        <w:t xml:space="preserve">（5）KB03&gt;KB13          </w:t>
      </w:r>
      <w:r>
        <w:rPr>
          <w:bCs/>
          <w:color w:val="auto"/>
          <w:sz w:val="18"/>
          <w:szCs w:val="18"/>
          <w:highlight w:val="none"/>
        </w:rPr>
        <w:tab/>
      </w:r>
      <w:r>
        <w:rPr>
          <w:rFonts w:hint="eastAsia"/>
          <w:bCs/>
          <w:color w:val="auto"/>
          <w:sz w:val="18"/>
          <w:szCs w:val="18"/>
          <w:highlight w:val="none"/>
        </w:rPr>
        <w:t xml:space="preserve">（6）KB03&gt;KB03_7   </w:t>
      </w:r>
      <w:r>
        <w:rPr>
          <w:bCs/>
          <w:color w:val="auto"/>
          <w:sz w:val="18"/>
          <w:szCs w:val="18"/>
          <w:highlight w:val="none"/>
        </w:rPr>
        <w:t xml:space="preserve">    </w:t>
      </w:r>
      <w:r>
        <w:rPr>
          <w:rFonts w:hint="eastAsia"/>
          <w:bCs/>
          <w:color w:val="auto"/>
          <w:sz w:val="18"/>
          <w:szCs w:val="18"/>
          <w:highlight w:val="none"/>
        </w:rPr>
        <w:t>（7）KB03&gt;KB03_8</w:t>
      </w:r>
      <w:r>
        <w:rPr>
          <w:bCs/>
          <w:color w:val="auto"/>
          <w:sz w:val="18"/>
          <w:szCs w:val="18"/>
          <w:highlight w:val="none"/>
        </w:rPr>
        <w:t xml:space="preserve">  </w:t>
      </w:r>
      <w:r>
        <w:rPr>
          <w:rFonts w:hint="eastAsia"/>
          <w:bCs/>
          <w:color w:val="auto"/>
          <w:sz w:val="18"/>
          <w:szCs w:val="18"/>
          <w:highlight w:val="none"/>
        </w:rPr>
        <w:t>（8）KB03&gt;KB03_9</w:t>
      </w:r>
    </w:p>
    <w:p w14:paraId="52A67451">
      <w:pPr>
        <w:shd w:val="clear" w:color="auto" w:fill="auto"/>
        <w:snapToGrid w:val="0"/>
        <w:spacing w:line="360" w:lineRule="exact"/>
        <w:ind w:left="525" w:leftChars="250"/>
        <w:jc w:val="left"/>
        <w:rPr>
          <w:bCs/>
          <w:color w:val="auto"/>
          <w:sz w:val="18"/>
          <w:szCs w:val="18"/>
          <w:highlight w:val="none"/>
        </w:rPr>
      </w:pPr>
      <w:r>
        <w:rPr>
          <w:rFonts w:hint="eastAsia"/>
          <w:bCs/>
          <w:color w:val="auto"/>
          <w:sz w:val="18"/>
          <w:szCs w:val="18"/>
          <w:highlight w:val="none"/>
        </w:rPr>
        <w:t xml:space="preserve">（9）KB03_1≥KB03_3+KB04 </w:t>
      </w:r>
      <w:r>
        <w:rPr>
          <w:bCs/>
          <w:color w:val="auto"/>
          <w:sz w:val="18"/>
          <w:szCs w:val="18"/>
          <w:highlight w:val="none"/>
        </w:rPr>
        <w:tab/>
      </w:r>
      <w:r>
        <w:rPr>
          <w:rFonts w:hint="eastAsia"/>
          <w:bCs/>
          <w:color w:val="auto"/>
          <w:sz w:val="18"/>
          <w:szCs w:val="18"/>
          <w:highlight w:val="none"/>
        </w:rPr>
        <w:t>（10）KB03_1=KB03_4+KB03_5+KB03_6</w:t>
      </w:r>
    </w:p>
    <w:p w14:paraId="41E7A7D4">
      <w:pPr>
        <w:shd w:val="clear" w:color="auto" w:fill="auto"/>
        <w:snapToGrid w:val="0"/>
        <w:spacing w:line="360" w:lineRule="exact"/>
        <w:ind w:left="525" w:leftChars="250"/>
        <w:jc w:val="left"/>
        <w:rPr>
          <w:bCs/>
          <w:color w:val="auto"/>
          <w:sz w:val="18"/>
          <w:szCs w:val="18"/>
          <w:highlight w:val="none"/>
        </w:rPr>
      </w:pPr>
      <w:r>
        <w:rPr>
          <w:rFonts w:hint="eastAsia"/>
          <w:bCs/>
          <w:color w:val="auto"/>
          <w:sz w:val="18"/>
          <w:szCs w:val="18"/>
          <w:highlight w:val="none"/>
        </w:rPr>
        <w:t xml:space="preserve">（11）KB40≥KB40_1        </w:t>
      </w:r>
      <w:r>
        <w:rPr>
          <w:bCs/>
          <w:color w:val="auto"/>
          <w:sz w:val="18"/>
          <w:szCs w:val="18"/>
          <w:highlight w:val="none"/>
        </w:rPr>
        <w:tab/>
      </w:r>
      <w:r>
        <w:rPr>
          <w:rFonts w:hint="eastAsia"/>
          <w:bCs/>
          <w:color w:val="auto"/>
          <w:sz w:val="18"/>
          <w:szCs w:val="18"/>
          <w:highlight w:val="none"/>
        </w:rPr>
        <w:t xml:space="preserve">（12）KB51≥KB51_1       </w:t>
      </w:r>
    </w:p>
    <w:p w14:paraId="7C1385AF">
      <w:pPr>
        <w:shd w:val="clear" w:color="auto" w:fill="auto"/>
        <w:rPr>
          <w:bCs/>
          <w:color w:val="auto"/>
          <w:highlight w:val="none"/>
        </w:rPr>
      </w:pPr>
      <w:bookmarkStart w:id="4" w:name="_Toc467592445"/>
      <w:bookmarkStart w:id="5" w:name="_Toc530752906"/>
      <w:bookmarkStart w:id="6" w:name="_Toc467594998"/>
      <w:bookmarkStart w:id="7" w:name="_Toc496685151"/>
      <w:bookmarkStart w:id="8" w:name="_Toc467595290"/>
    </w:p>
    <w:p w14:paraId="56763603">
      <w:pPr>
        <w:pStyle w:val="4"/>
        <w:shd w:val="clear" w:color="auto" w:fill="auto"/>
        <w:rPr>
          <w:bCs/>
          <w:color w:val="auto"/>
          <w:highlight w:val="none"/>
        </w:rPr>
      </w:pPr>
    </w:p>
    <w:p w14:paraId="4A30B79A">
      <w:pPr>
        <w:pStyle w:val="3"/>
        <w:shd w:val="clear" w:color="auto" w:fill="auto"/>
        <w:spacing w:line="400" w:lineRule="exact"/>
        <w:rPr>
          <w:bCs w:val="0"/>
          <w:color w:val="auto"/>
          <w:highlight w:val="none"/>
        </w:rPr>
      </w:pPr>
      <w:r>
        <w:rPr>
          <w:rFonts w:hint="eastAsia"/>
          <w:bCs w:val="0"/>
          <w:color w:val="auto"/>
          <w:highlight w:val="none"/>
        </w:rPr>
        <w:br w:type="page"/>
      </w:r>
      <w:r>
        <w:rPr>
          <w:rFonts w:hint="eastAsia" w:ascii="黑体" w:hAnsi="黑体" w:eastAsia="黑体" w:cs="黑体"/>
          <w:b w:val="0"/>
          <w:bCs/>
          <w:color w:val="auto"/>
          <w:highlight w:val="none"/>
        </w:rPr>
        <w:t>指标解释</w:t>
      </w:r>
    </w:p>
    <w:p w14:paraId="52732E71">
      <w:pPr>
        <w:shd w:val="clear" w:color="auto" w:fill="auto"/>
        <w:tabs>
          <w:tab w:val="left" w:pos="753"/>
        </w:tabs>
        <w:spacing w:line="400" w:lineRule="exact"/>
        <w:rPr>
          <w:bCs/>
          <w:color w:val="auto"/>
          <w:highlight w:val="none"/>
        </w:rPr>
      </w:pPr>
      <w:r>
        <w:rPr>
          <w:bCs/>
          <w:color w:val="auto"/>
          <w:highlight w:val="none"/>
        </w:rPr>
        <w:tab/>
      </w:r>
    </w:p>
    <w:p w14:paraId="6385FEC9">
      <w:pPr>
        <w:shd w:val="clear" w:color="auto" w:fill="auto"/>
        <w:spacing w:line="400" w:lineRule="exact"/>
        <w:ind w:firstLine="420" w:firstLineChars="200"/>
        <w:rPr>
          <w:rFonts w:hint="eastAsia"/>
          <w:bCs/>
          <w:color w:val="auto"/>
          <w:highlight w:val="none"/>
        </w:rPr>
      </w:pPr>
      <w:r>
        <w:rPr>
          <w:rFonts w:hint="eastAsia" w:eastAsia="黑体"/>
          <w:bCs/>
          <w:color w:val="auto"/>
          <w:highlight w:val="none"/>
        </w:rPr>
        <w:t>高新区实际管理面积</w:t>
      </w:r>
      <w:r>
        <w:rPr>
          <w:rFonts w:hint="eastAsia"/>
          <w:bCs/>
          <w:color w:val="auto"/>
          <w:highlight w:val="none"/>
        </w:rPr>
        <w:t>指高新区管委会实际进行发展规划、土地开发、产业招商等职能的实际管理面积，即核准面积、代管面积的总和。</w:t>
      </w:r>
    </w:p>
    <w:p w14:paraId="38D7502D">
      <w:pPr>
        <w:spacing w:line="400" w:lineRule="exact"/>
        <w:ind w:firstLine="420" w:firstLineChars="200"/>
        <w:rPr>
          <w:rFonts w:ascii="Calibri" w:hAnsi="Calibri" w:eastAsia="宋体" w:cs="Times New Roman"/>
          <w:i w:val="0"/>
          <w:iCs w:val="0"/>
          <w:caps w:val="0"/>
          <w:color w:val="auto"/>
          <w:spacing w:val="0"/>
          <w:sz w:val="21"/>
          <w:szCs w:val="22"/>
          <w:highlight w:val="none"/>
          <w:shd w:val="clear" w:color="auto" w:fill="auto"/>
        </w:rPr>
      </w:pPr>
      <w:r>
        <w:rPr>
          <w:rFonts w:hint="eastAsia" w:ascii="黑体" w:hAnsi="黑体" w:eastAsia="黑体" w:cs="黑体"/>
          <w:color w:val="auto"/>
          <w:highlight w:val="none"/>
          <w:lang w:val="en-US" w:eastAsia="zh-CN"/>
        </w:rPr>
        <w:t>高新区产业用地面积</w:t>
      </w:r>
      <w:r>
        <w:rPr>
          <w:rFonts w:ascii="Calibri" w:hAnsi="Calibri" w:eastAsia="宋体" w:cs="Times New Roman"/>
          <w:i w:val="0"/>
          <w:iCs w:val="0"/>
          <w:caps w:val="0"/>
          <w:color w:val="auto"/>
          <w:spacing w:val="0"/>
          <w:sz w:val="21"/>
          <w:szCs w:val="22"/>
          <w:highlight w:val="none"/>
          <w:shd w:val="clear" w:color="auto" w:fill="auto"/>
        </w:rPr>
        <w:t>产业用地是以产业类型进行划分的土地类型，既包括传统城市建设用地中用于工业用地、物流仓储用地以及包含前述功能的混合用地，也包括用于为适应传统工业向新技术、协同生产空间、组合生产空间及总部经济、2.5产业等转型升级需要而提出的城市用地，即融合研发、创意、设计、中试、无污染生产等新型产业功能以及相关配套服务的用地。</w:t>
      </w:r>
    </w:p>
    <w:p w14:paraId="58251F62">
      <w:pPr>
        <w:spacing w:line="400" w:lineRule="exact"/>
        <w:ind w:firstLine="422" w:firstLineChars="200"/>
        <w:rPr>
          <w:rFonts w:ascii="Calibri" w:hAnsi="Calibri" w:eastAsia="宋体" w:cs="Times New Roman"/>
          <w:i w:val="0"/>
          <w:iCs w:val="0"/>
          <w:caps w:val="0"/>
          <w:color w:val="auto"/>
          <w:spacing w:val="0"/>
          <w:sz w:val="21"/>
          <w:szCs w:val="22"/>
          <w:highlight w:val="none"/>
          <w:shd w:val="clear" w:color="auto" w:fill="auto"/>
        </w:rPr>
      </w:pPr>
      <w:r>
        <w:rPr>
          <w:rFonts w:hint="eastAsia" w:ascii="Calibri" w:hAnsi="Calibri" w:eastAsia="宋体" w:cs="Times New Roman"/>
          <w:b/>
          <w:bCs/>
          <w:i w:val="0"/>
          <w:iCs w:val="0"/>
          <w:caps w:val="0"/>
          <w:color w:val="auto"/>
          <w:spacing w:val="0"/>
          <w:sz w:val="21"/>
          <w:szCs w:val="22"/>
          <w:highlight w:val="none"/>
          <w:shd w:val="clear" w:color="auto" w:fill="auto"/>
        </w:rPr>
        <w:t>已开发土地面积</w:t>
      </w:r>
      <w:r>
        <w:rPr>
          <w:rFonts w:hint="eastAsia" w:ascii="Calibri" w:hAnsi="Calibri" w:eastAsia="宋体" w:cs="Times New Roman"/>
          <w:i w:val="0"/>
          <w:iCs w:val="0"/>
          <w:caps w:val="0"/>
          <w:color w:val="auto"/>
          <w:spacing w:val="0"/>
          <w:sz w:val="21"/>
          <w:szCs w:val="22"/>
          <w:highlight w:val="none"/>
          <w:shd w:val="clear" w:color="auto" w:fill="auto"/>
        </w:rPr>
        <w:t>指在规划范围内已达到“九通一平”等标准，具备进行房屋建筑施工或出让条件的土地面积。</w:t>
      </w:r>
    </w:p>
    <w:p w14:paraId="7A8F42F4">
      <w:pPr>
        <w:shd w:val="clear" w:color="auto" w:fill="auto"/>
        <w:spacing w:line="400" w:lineRule="exact"/>
        <w:ind w:firstLine="420" w:firstLineChars="200"/>
        <w:rPr>
          <w:bCs/>
          <w:color w:val="auto"/>
          <w:highlight w:val="none"/>
        </w:rPr>
      </w:pPr>
      <w:r>
        <w:rPr>
          <w:rFonts w:hint="eastAsia" w:eastAsia="黑体"/>
          <w:bCs/>
          <w:color w:val="auto"/>
          <w:highlight w:val="none"/>
        </w:rPr>
        <w:t>高新区实际开发面积</w:t>
      </w:r>
      <w:r>
        <w:rPr>
          <w:rFonts w:hint="eastAsia"/>
          <w:bCs/>
          <w:color w:val="auto"/>
          <w:highlight w:val="none"/>
        </w:rPr>
        <w:t>指实际管理面积范围内已完成开发的土地面积，包括工业、房地产、基础设施等用地范围。</w:t>
      </w:r>
    </w:p>
    <w:p w14:paraId="620B7056">
      <w:pPr>
        <w:shd w:val="clear" w:color="auto" w:fill="auto"/>
        <w:spacing w:line="400" w:lineRule="exact"/>
        <w:ind w:firstLine="420" w:firstLineChars="200"/>
        <w:rPr>
          <w:bCs/>
          <w:color w:val="auto"/>
          <w:highlight w:val="none"/>
        </w:rPr>
      </w:pPr>
      <w:r>
        <w:rPr>
          <w:rFonts w:hint="eastAsia" w:eastAsia="黑体"/>
          <w:bCs/>
          <w:color w:val="auto"/>
          <w:highlight w:val="none"/>
        </w:rPr>
        <w:t>高新区代管面积</w:t>
      </w:r>
      <w:r>
        <w:rPr>
          <w:rFonts w:hint="eastAsia"/>
          <w:bCs/>
          <w:color w:val="auto"/>
          <w:highlight w:val="none"/>
        </w:rPr>
        <w:t>指高新区所在地市政府把高新区周边的乡镇</w:t>
      </w:r>
      <w:r>
        <w:rPr>
          <w:rStyle w:val="9"/>
          <w:rFonts w:hint="eastAsia"/>
          <w:bCs/>
          <w:color w:val="auto"/>
          <w:kern w:val="0"/>
          <w:highlight w:val="none"/>
        </w:rPr>
        <w:t>、街道等其他</w:t>
      </w:r>
      <w:r>
        <w:rPr>
          <w:rFonts w:hint="eastAsia"/>
          <w:bCs/>
          <w:color w:val="auto"/>
          <w:highlight w:val="none"/>
        </w:rPr>
        <w:t>区域划归为高新区代管的面积。</w:t>
      </w:r>
    </w:p>
    <w:p w14:paraId="45906C89">
      <w:pPr>
        <w:shd w:val="clear" w:color="auto" w:fill="auto"/>
        <w:spacing w:line="400" w:lineRule="exact"/>
        <w:ind w:firstLine="420" w:firstLineChars="200"/>
        <w:rPr>
          <w:bCs/>
          <w:color w:val="auto"/>
          <w:highlight w:val="none"/>
        </w:rPr>
      </w:pPr>
      <w:r>
        <w:rPr>
          <w:rFonts w:hint="eastAsia" w:eastAsia="黑体"/>
          <w:bCs/>
          <w:color w:val="auto"/>
          <w:highlight w:val="none"/>
        </w:rPr>
        <w:t>地区生产总值</w:t>
      </w:r>
      <w:r>
        <w:rPr>
          <w:rFonts w:ascii="Times New Roman" w:hAnsi="Times New Roman" w:eastAsia="黑体"/>
          <w:bCs/>
          <w:color w:val="auto"/>
          <w:highlight w:val="none"/>
        </w:rPr>
        <w:t>（GDP</w:t>
      </w:r>
      <w:r>
        <w:rPr>
          <w:rFonts w:hint="eastAsia" w:eastAsia="黑体"/>
          <w:bCs/>
          <w:color w:val="auto"/>
          <w:highlight w:val="none"/>
        </w:rPr>
        <w:t>）</w:t>
      </w:r>
      <w:r>
        <w:rPr>
          <w:rFonts w:hint="eastAsia"/>
          <w:bCs/>
          <w:color w:val="auto"/>
          <w:highlight w:val="none"/>
        </w:rPr>
        <w:t>指按市场价格核算的一个地区所有常住单位在一定时期内生产活动的最终成果。地区生产总值有三种表现形态，即价值形态、收入形态和产品形态。从价值形态看，它是所有常住单位在一定时期内生产的全部货物和服务价值超过同期投入的全部非固定资产货物和服务价值的差额，即所有常住单位的增加值之和；从收入形态看，它是所有常住单位在一定时期内创造并分配给常住单位和非常住单位的初次收入之和；从产品形态看，它是所有常住单位在一定时期内最终使用的货物和服务价值减去货物和服务进口价值。在实际核算中，地区生产总值有三种核算方法，即生产法、收入法和支出法。三种方法分别从不同的方面反映地区生产总值及其构成。</w:t>
      </w:r>
    </w:p>
    <w:p w14:paraId="150AAC79">
      <w:pPr>
        <w:shd w:val="clear" w:color="auto" w:fill="auto"/>
        <w:spacing w:line="400" w:lineRule="exact"/>
        <w:ind w:firstLine="420" w:firstLineChars="200"/>
        <w:rPr>
          <w:bCs/>
          <w:color w:val="auto"/>
          <w:highlight w:val="none"/>
        </w:rPr>
      </w:pPr>
      <w:r>
        <w:rPr>
          <w:rFonts w:hint="eastAsia" w:eastAsia="黑体"/>
          <w:bCs/>
          <w:color w:val="auto"/>
          <w:highlight w:val="none"/>
        </w:rPr>
        <w:t>高新区园区生产总值（GDP）（全口径）</w:t>
      </w:r>
      <w:r>
        <w:rPr>
          <w:rFonts w:hint="eastAsia"/>
          <w:bCs/>
          <w:color w:val="auto"/>
          <w:highlight w:val="none"/>
        </w:rPr>
        <w:t>指报告期内高新区全口径园区生产总值，由高新区管委会从上级统计部门获得。</w:t>
      </w:r>
    </w:p>
    <w:p w14:paraId="25BCA5AA">
      <w:pPr>
        <w:shd w:val="clear" w:color="auto" w:fill="auto"/>
        <w:spacing w:line="400" w:lineRule="exact"/>
        <w:ind w:firstLine="420" w:firstLineChars="200"/>
        <w:rPr>
          <w:bCs/>
          <w:color w:val="auto"/>
          <w:highlight w:val="none"/>
        </w:rPr>
      </w:pPr>
      <w:r>
        <w:rPr>
          <w:rFonts w:hint="eastAsia" w:eastAsia="黑体"/>
          <w:bCs/>
          <w:color w:val="auto"/>
          <w:highlight w:val="none"/>
        </w:rPr>
        <w:t>第一产业</w:t>
      </w:r>
      <w:r>
        <w:rPr>
          <w:rFonts w:hint="eastAsia"/>
          <w:bCs/>
          <w:color w:val="auto"/>
          <w:highlight w:val="none"/>
        </w:rPr>
        <w:t>是指农、林、牧、渔业（不含农、林、牧、渔服务业）。</w:t>
      </w:r>
    </w:p>
    <w:p w14:paraId="31F3FCDD">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第二产业</w:t>
      </w:r>
      <w:r>
        <w:rPr>
          <w:rFonts w:hint="eastAsia" w:ascii="宋体" w:hAnsi="宋体" w:eastAsia="宋体" w:cs="宋体"/>
          <w:bCs/>
          <w:color w:val="auto"/>
          <w:kern w:val="2"/>
          <w:sz w:val="21"/>
          <w:szCs w:val="21"/>
          <w:highlight w:val="none"/>
          <w:lang w:val="en-US" w:eastAsia="zh-CN" w:bidi="ar"/>
        </w:rPr>
        <w:t>指采矿业（不含开采辅助活动），制造业（不含金属制品、机械和设备修理业），电力、热力、燃气及水生产和供应业，建筑业。</w:t>
      </w:r>
    </w:p>
    <w:p w14:paraId="2ABC5AC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工业</w:t>
      </w:r>
      <w:r>
        <w:rPr>
          <w:rFonts w:hint="eastAsia" w:ascii="宋体" w:hAnsi="宋体" w:eastAsia="宋体" w:cs="宋体"/>
          <w:bCs/>
          <w:color w:val="auto"/>
          <w:kern w:val="2"/>
          <w:sz w:val="21"/>
          <w:szCs w:val="21"/>
          <w:highlight w:val="none"/>
          <w:lang w:val="en-US" w:eastAsia="zh-CN" w:bidi="ar"/>
        </w:rPr>
        <w:t>指从事自然资源的开采，对采掘品和农产品进行加工和再加工的物质生产部门。具体包括：（</w:t>
      </w:r>
      <w:r>
        <w:rPr>
          <w:rFonts w:hint="default" w:ascii="Calibri" w:hAnsi="Calibri" w:eastAsia="宋体" w:cs="Calibri"/>
          <w:bCs/>
          <w:color w:val="auto"/>
          <w:kern w:val="2"/>
          <w:sz w:val="21"/>
          <w:szCs w:val="21"/>
          <w:highlight w:val="none"/>
          <w:lang w:val="en-US" w:eastAsia="zh-CN" w:bidi="ar"/>
        </w:rPr>
        <w:t>1</w:t>
      </w:r>
      <w:r>
        <w:rPr>
          <w:rFonts w:hint="eastAsia" w:ascii="宋体" w:hAnsi="宋体" w:eastAsia="宋体" w:cs="宋体"/>
          <w:bCs/>
          <w:color w:val="auto"/>
          <w:kern w:val="2"/>
          <w:sz w:val="21"/>
          <w:szCs w:val="21"/>
          <w:highlight w:val="none"/>
          <w:lang w:val="en-US" w:eastAsia="zh-CN" w:bidi="ar"/>
        </w:rPr>
        <w:t>）对自然资源的开采，如采矿、晒盐等（但不包括禽兽捕猎和水产捕捞）；（</w:t>
      </w:r>
      <w:r>
        <w:rPr>
          <w:rFonts w:hint="default" w:ascii="Calibri" w:hAnsi="Calibri" w:eastAsia="宋体" w:cs="Times New Roman"/>
          <w:bCs/>
          <w:color w:val="auto"/>
          <w:kern w:val="2"/>
          <w:sz w:val="21"/>
          <w:szCs w:val="21"/>
          <w:highlight w:val="none"/>
          <w:lang w:val="en-US" w:eastAsia="zh-CN" w:bidi="ar"/>
        </w:rPr>
        <w:t>2</w:t>
      </w:r>
      <w:r>
        <w:rPr>
          <w:rFonts w:hint="eastAsia" w:ascii="宋体" w:hAnsi="宋体" w:eastAsia="宋体" w:cs="宋体"/>
          <w:bCs/>
          <w:color w:val="auto"/>
          <w:kern w:val="2"/>
          <w:sz w:val="21"/>
          <w:szCs w:val="21"/>
          <w:highlight w:val="none"/>
          <w:lang w:val="en-US" w:eastAsia="zh-CN" w:bidi="ar"/>
        </w:rPr>
        <w:t>）对农副产品的加工、再加工，如粮油加工、食品加工、缫丝、纺织、制革等；（</w:t>
      </w:r>
      <w:r>
        <w:rPr>
          <w:rFonts w:hint="default" w:ascii="Calibri" w:hAnsi="Calibri" w:eastAsia="宋体" w:cs="Calibri"/>
          <w:bCs/>
          <w:color w:val="auto"/>
          <w:kern w:val="2"/>
          <w:sz w:val="21"/>
          <w:szCs w:val="21"/>
          <w:highlight w:val="none"/>
          <w:lang w:val="en-US" w:eastAsia="zh-CN" w:bidi="ar"/>
        </w:rPr>
        <w:t>3</w:t>
      </w:r>
      <w:r>
        <w:rPr>
          <w:rFonts w:hint="eastAsia" w:ascii="宋体" w:hAnsi="宋体" w:eastAsia="宋体" w:cs="宋体"/>
          <w:bCs/>
          <w:color w:val="auto"/>
          <w:kern w:val="2"/>
          <w:sz w:val="21"/>
          <w:szCs w:val="21"/>
          <w:highlight w:val="none"/>
          <w:lang w:val="en-US" w:eastAsia="zh-CN" w:bidi="ar"/>
        </w:rPr>
        <w:t>）对采掘品的加工、再加工，如炼铁、炼钢、化工生产、石油加工、机器制造、木材加工等，以及电力、自来水、煤气的生产和供应等；（</w:t>
      </w:r>
      <w:r>
        <w:rPr>
          <w:rFonts w:hint="default" w:ascii="Calibri" w:hAnsi="Calibri" w:eastAsia="宋体" w:cs="Calibri"/>
          <w:bCs/>
          <w:color w:val="auto"/>
          <w:kern w:val="2"/>
          <w:sz w:val="21"/>
          <w:szCs w:val="21"/>
          <w:highlight w:val="none"/>
          <w:lang w:val="en-US" w:eastAsia="zh-CN" w:bidi="ar"/>
        </w:rPr>
        <w:t>4</w:t>
      </w:r>
      <w:r>
        <w:rPr>
          <w:rFonts w:hint="eastAsia" w:ascii="宋体" w:hAnsi="宋体" w:eastAsia="宋体" w:cs="宋体"/>
          <w:bCs/>
          <w:color w:val="auto"/>
          <w:kern w:val="2"/>
          <w:sz w:val="21"/>
          <w:szCs w:val="21"/>
          <w:highlight w:val="none"/>
          <w:lang w:val="en-US" w:eastAsia="zh-CN" w:bidi="ar"/>
        </w:rPr>
        <w:t>）对工业品的修理、翻新，如机器设备的修理等。</w:t>
      </w:r>
    </w:p>
    <w:p w14:paraId="7D4AE0D6">
      <w:pPr>
        <w:shd w:val="clear" w:color="auto" w:fill="auto"/>
        <w:spacing w:line="400" w:lineRule="exact"/>
        <w:ind w:firstLine="420" w:firstLineChars="200"/>
        <w:rPr>
          <w:bCs/>
          <w:color w:val="auto"/>
          <w:highlight w:val="none"/>
        </w:rPr>
      </w:pPr>
      <w:r>
        <w:rPr>
          <w:rFonts w:hint="eastAsia" w:ascii="黑体" w:hAnsi="宋体" w:eastAsia="黑体" w:cs="黑体"/>
          <w:bCs/>
          <w:color w:val="auto"/>
          <w:kern w:val="2"/>
          <w:sz w:val="21"/>
          <w:szCs w:val="21"/>
          <w:highlight w:val="none"/>
          <w:lang w:val="en-US" w:eastAsia="zh-CN" w:bidi="ar"/>
        </w:rPr>
        <w:t>第三产业</w:t>
      </w:r>
      <w:r>
        <w:rPr>
          <w:rFonts w:hint="eastAsia" w:ascii="宋体" w:hAnsi="宋体" w:eastAsia="宋体" w:cs="宋体"/>
          <w:bCs/>
          <w:color w:val="auto"/>
          <w:kern w:val="2"/>
          <w:sz w:val="21"/>
          <w:szCs w:val="21"/>
          <w:highlight w:val="none"/>
          <w:lang w:val="en-US" w:eastAsia="zh-CN" w:bidi="ar"/>
        </w:rPr>
        <w:t>即服务业，是指除第一产业、第二产业以外的其他行业。具体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服务业，采矿业中的开采辅助活动，制造业中的金属制品、机械和设备修理业。</w:t>
      </w:r>
    </w:p>
    <w:p w14:paraId="4FABE44C">
      <w:pPr>
        <w:shd w:val="clear" w:color="auto" w:fill="auto"/>
        <w:spacing w:line="400" w:lineRule="exact"/>
        <w:ind w:firstLine="420" w:firstLineChars="200"/>
        <w:rPr>
          <w:rFonts w:eastAsia="黑体"/>
          <w:bCs/>
          <w:color w:val="auto"/>
          <w:highlight w:val="none"/>
        </w:rPr>
      </w:pPr>
      <w:r>
        <w:rPr>
          <w:rFonts w:hint="eastAsia" w:eastAsia="黑体"/>
          <w:bCs/>
          <w:color w:val="auto"/>
          <w:highlight w:val="none"/>
        </w:rPr>
        <w:t>高新区</w:t>
      </w:r>
      <w:r>
        <w:rPr>
          <w:rFonts w:hint="eastAsia" w:eastAsia="黑体"/>
          <w:bCs/>
          <w:color w:val="auto"/>
          <w:highlight w:val="none"/>
          <w:lang w:eastAsia="zh-CN"/>
        </w:rPr>
        <w:t>园区</w:t>
      </w:r>
      <w:r>
        <w:rPr>
          <w:rFonts w:hint="eastAsia" w:eastAsia="黑体"/>
          <w:bCs/>
          <w:color w:val="auto"/>
          <w:highlight w:val="none"/>
        </w:rPr>
        <w:t>生产总值增速</w:t>
      </w:r>
      <w:r>
        <w:rPr>
          <w:rFonts w:hint="eastAsia" w:ascii="宋体" w:hAnsi="宋体"/>
          <w:bCs/>
          <w:color w:val="auto"/>
          <w:highlight w:val="none"/>
        </w:rPr>
        <w:t>指报告期内高新区园区生产总值按可比价格核算的同比增长。</w:t>
      </w:r>
    </w:p>
    <w:p w14:paraId="0B389DEE">
      <w:pPr>
        <w:shd w:val="clear" w:color="auto" w:fill="auto"/>
        <w:spacing w:line="400" w:lineRule="exact"/>
        <w:ind w:firstLine="420" w:firstLineChars="200"/>
        <w:rPr>
          <w:bCs/>
          <w:color w:val="auto"/>
          <w:highlight w:val="none"/>
        </w:rPr>
      </w:pPr>
      <w:r>
        <w:rPr>
          <w:rFonts w:hint="eastAsia" w:eastAsia="黑体"/>
          <w:bCs/>
          <w:color w:val="auto"/>
          <w:highlight w:val="none"/>
        </w:rPr>
        <w:t>高新区工商注册企业数</w:t>
      </w:r>
      <w:r>
        <w:rPr>
          <w:rFonts w:hint="eastAsia" w:ascii="宋体" w:hAnsi="宋体" w:eastAsia="宋体" w:cs="宋体"/>
          <w:bCs/>
          <w:color w:val="auto"/>
          <w:kern w:val="2"/>
          <w:sz w:val="21"/>
          <w:szCs w:val="21"/>
          <w:highlight w:val="none"/>
          <w:lang w:val="en-US" w:eastAsia="zh-CN" w:bidi="ar"/>
        </w:rPr>
        <w:t>指截至报告期末在高新区市场监管部门登记注册的所有企业个数。</w:t>
      </w:r>
    </w:p>
    <w:p w14:paraId="3D117E05">
      <w:pPr>
        <w:shd w:val="clear" w:color="auto" w:fill="auto"/>
        <w:spacing w:line="400" w:lineRule="exact"/>
        <w:ind w:firstLine="420" w:firstLineChars="200"/>
        <w:rPr>
          <w:bCs/>
          <w:color w:val="auto"/>
          <w:highlight w:val="none"/>
        </w:rPr>
      </w:pPr>
      <w:r>
        <w:rPr>
          <w:rFonts w:hint="eastAsia" w:eastAsia="黑体"/>
          <w:bCs/>
          <w:color w:val="auto"/>
          <w:highlight w:val="none"/>
        </w:rPr>
        <w:t>留学生创办企业</w:t>
      </w:r>
      <w:r>
        <w:rPr>
          <w:rFonts w:hint="eastAsia"/>
          <w:bCs/>
          <w:color w:val="auto"/>
          <w:highlight w:val="none"/>
        </w:rPr>
        <w:t>指</w:t>
      </w:r>
      <w:r>
        <w:rPr>
          <w:rFonts w:hint="eastAsia" w:ascii="宋体" w:hAnsi="宋体" w:eastAsia="宋体" w:cs="宋体"/>
          <w:bCs/>
          <w:color w:val="auto"/>
          <w:kern w:val="2"/>
          <w:sz w:val="21"/>
          <w:szCs w:val="21"/>
          <w:highlight w:val="none"/>
          <w:lang w:val="en-US" w:eastAsia="zh-CN" w:bidi="ar"/>
        </w:rPr>
        <w:t>截至报告期末</w:t>
      </w:r>
      <w:r>
        <w:rPr>
          <w:rFonts w:hint="eastAsia"/>
          <w:bCs/>
          <w:color w:val="auto"/>
          <w:highlight w:val="none"/>
        </w:rPr>
        <w:t>在国外留学并取得相应学位的归国人员创办的企业。</w:t>
      </w:r>
    </w:p>
    <w:p w14:paraId="1D1D6072">
      <w:pPr>
        <w:shd w:val="clear" w:color="auto" w:fill="auto"/>
        <w:spacing w:line="400" w:lineRule="exact"/>
        <w:ind w:firstLine="420" w:firstLineChars="200"/>
        <w:rPr>
          <w:bCs/>
          <w:color w:val="auto"/>
          <w:highlight w:val="none"/>
        </w:rPr>
      </w:pPr>
      <w:r>
        <w:rPr>
          <w:rFonts w:hint="eastAsia" w:eastAsia="黑体"/>
          <w:bCs/>
          <w:color w:val="auto"/>
          <w:highlight w:val="none"/>
        </w:rPr>
        <w:t>军工“三证”</w:t>
      </w:r>
      <w:r>
        <w:rPr>
          <w:rFonts w:hint="eastAsia"/>
          <w:bCs/>
          <w:color w:val="auto"/>
          <w:highlight w:val="none"/>
        </w:rPr>
        <w:t>随着军民融合成为国家发展的重要战略，中央军民融合主管部门发布了很多管理办法和措施，力图减少军工行业壁垒，提高军备采购透明度和渠道畅通。民参军门槛也降低了不少，但是军工资质仍是不可缺少的条件之一，军工资质可谓是民参军的“第一步”。2017年10月1日起《装备承制单位资格审查》与《武器装备质量管理体系认证》两证合一正式实施后，军工“四证”变成了“三证”，实际要求的是四种能力，三个证书，也是进入军方市场的“通行证”。</w:t>
      </w:r>
    </w:p>
    <w:p w14:paraId="3790A721">
      <w:pPr>
        <w:shd w:val="clear" w:color="auto" w:fill="auto"/>
        <w:spacing w:line="400" w:lineRule="exact"/>
        <w:ind w:firstLine="420" w:firstLineChars="200"/>
        <w:rPr>
          <w:bCs/>
          <w:color w:val="auto"/>
          <w:highlight w:val="none"/>
        </w:rPr>
      </w:pPr>
      <w:r>
        <w:rPr>
          <w:rFonts w:hint="eastAsia"/>
          <w:bCs/>
          <w:color w:val="auto"/>
          <w:highlight w:val="none"/>
        </w:rPr>
        <w:t>军工三证是指：</w:t>
      </w:r>
    </w:p>
    <w:p w14:paraId="42632388">
      <w:pPr>
        <w:shd w:val="clear" w:color="auto" w:fill="auto"/>
        <w:spacing w:line="400" w:lineRule="exact"/>
        <w:ind w:firstLine="420" w:firstLineChars="200"/>
        <w:rPr>
          <w:bCs/>
          <w:color w:val="auto"/>
          <w:highlight w:val="none"/>
        </w:rPr>
      </w:pPr>
      <w:r>
        <w:rPr>
          <w:rFonts w:hint="eastAsia"/>
          <w:bCs/>
          <w:color w:val="auto"/>
          <w:highlight w:val="none"/>
        </w:rPr>
        <w:t>1．武器装备科研生产单位保密资格认证；</w:t>
      </w:r>
    </w:p>
    <w:p w14:paraId="4ACF0C78">
      <w:pPr>
        <w:shd w:val="clear" w:color="auto" w:fill="auto"/>
        <w:spacing w:line="400" w:lineRule="exact"/>
        <w:ind w:firstLine="420" w:firstLineChars="200"/>
        <w:rPr>
          <w:bCs/>
          <w:color w:val="auto"/>
          <w:highlight w:val="none"/>
        </w:rPr>
      </w:pPr>
      <w:r>
        <w:rPr>
          <w:rFonts w:hint="eastAsia"/>
          <w:bCs/>
          <w:color w:val="auto"/>
          <w:highlight w:val="none"/>
        </w:rPr>
        <w:t>2．武器装备科研生产许可证；</w:t>
      </w:r>
    </w:p>
    <w:p w14:paraId="3DD3188B">
      <w:pPr>
        <w:shd w:val="clear" w:color="auto" w:fill="auto"/>
        <w:spacing w:line="400" w:lineRule="exact"/>
        <w:ind w:firstLine="420" w:firstLineChars="200"/>
        <w:rPr>
          <w:bCs/>
          <w:color w:val="auto"/>
          <w:highlight w:val="none"/>
        </w:rPr>
      </w:pPr>
      <w:r>
        <w:rPr>
          <w:rFonts w:hint="eastAsia"/>
          <w:bCs/>
          <w:color w:val="auto"/>
          <w:highlight w:val="none"/>
        </w:rPr>
        <w:t>3．装备承制单位资格认证。</w:t>
      </w:r>
    </w:p>
    <w:p w14:paraId="7EDC2975">
      <w:pPr>
        <w:shd w:val="clear" w:color="auto" w:fill="auto"/>
        <w:spacing w:line="400" w:lineRule="exact"/>
        <w:ind w:firstLine="420" w:firstLineChars="200"/>
        <w:rPr>
          <w:rFonts w:hint="eastAsia"/>
          <w:bCs/>
          <w:color w:val="auto"/>
          <w:highlight w:val="none"/>
        </w:rPr>
      </w:pPr>
      <w:r>
        <w:rPr>
          <w:rFonts w:hint="eastAsia" w:eastAsia="黑体"/>
          <w:bCs/>
          <w:color w:val="auto"/>
          <w:highlight w:val="none"/>
        </w:rPr>
        <w:t>科技型中小企业</w:t>
      </w:r>
      <w:r>
        <w:rPr>
          <w:rFonts w:hint="eastAsia"/>
          <w:bCs/>
          <w:color w:val="auto"/>
          <w:highlight w:val="none"/>
        </w:rPr>
        <w:t>指符合《科技型中小企业评价办法》（国科发政〔2017〕115号）中规定的相关条件，且在“全国科技型中小企业信息服务平台”通过自主评价，获得全国科技型中小企业入库登记编号，并在有效期内的企业。</w:t>
      </w:r>
    </w:p>
    <w:p w14:paraId="066E17FB">
      <w:pPr>
        <w:shd w:val="clear" w:color="auto" w:fill="auto"/>
        <w:spacing w:line="400" w:lineRule="exact"/>
        <w:ind w:firstLine="420" w:firstLineChars="200"/>
        <w:rPr>
          <w:rFonts w:hint="eastAsia" w:eastAsia="宋体"/>
          <w:bCs/>
          <w:color w:val="auto"/>
          <w:highlight w:val="none"/>
          <w:lang w:eastAsia="zh-CN"/>
        </w:rPr>
      </w:pPr>
      <w:r>
        <w:rPr>
          <w:rFonts w:hint="eastAsia" w:eastAsia="黑体"/>
          <w:bCs/>
          <w:color w:val="auto"/>
          <w:highlight w:val="none"/>
          <w:lang w:eastAsia="zh-CN"/>
        </w:rPr>
        <w:t>工业企业</w:t>
      </w:r>
      <w:r>
        <w:rPr>
          <w:rFonts w:hint="eastAsia"/>
          <w:bCs/>
          <w:color w:val="auto"/>
          <w:highlight w:val="none"/>
          <w:lang w:eastAsia="zh-CN"/>
        </w:rPr>
        <w:t>指</w:t>
      </w:r>
      <w:r>
        <w:rPr>
          <w:rFonts w:hint="eastAsia"/>
          <w:bCs/>
          <w:color w:val="auto"/>
          <w:highlight w:val="none"/>
        </w:rPr>
        <w:t>按照国民经济行业分类划分属于工业行业的企业。</w:t>
      </w:r>
    </w:p>
    <w:p w14:paraId="3D7DB7B4">
      <w:pPr>
        <w:shd w:val="clear" w:color="auto" w:fill="auto"/>
        <w:spacing w:line="400" w:lineRule="exact"/>
        <w:ind w:firstLine="420" w:firstLineChars="200"/>
        <w:rPr>
          <w:rFonts w:hint="eastAsia" w:ascii="Times New Roman" w:hAnsi="Times New Roman" w:eastAsia="宋体" w:cs="Times New Roman"/>
          <w:b w:val="0"/>
          <w:bCs/>
          <w:color w:val="auto"/>
          <w:highlight w:val="none"/>
          <w:lang w:val="en-US" w:eastAsia="zh-CN"/>
        </w:rPr>
      </w:pPr>
      <w:r>
        <w:rPr>
          <w:rFonts w:hint="eastAsia" w:ascii="Times New Roman" w:hAnsi="Times New Roman" w:eastAsia="黑体" w:cs="Times New Roman"/>
          <w:b w:val="0"/>
          <w:bCs/>
          <w:color w:val="auto"/>
          <w:highlight w:val="none"/>
          <w:lang w:val="en-US" w:eastAsia="zh-CN"/>
        </w:rPr>
        <w:t>规模以上工业企业</w:t>
      </w:r>
      <w:r>
        <w:rPr>
          <w:rFonts w:hint="eastAsia" w:ascii="Times New Roman" w:hAnsi="Times New Roman" w:eastAsia="宋体" w:cs="Times New Roman"/>
          <w:b w:val="0"/>
          <w:bCs/>
          <w:color w:val="auto"/>
          <w:highlight w:val="none"/>
          <w:lang w:val="en-US" w:eastAsia="zh-CN"/>
        </w:rPr>
        <w:t>指报告期内主营业务收入2000万元及以上的工业法人单位。</w:t>
      </w:r>
    </w:p>
    <w:p w14:paraId="7CF3A08B">
      <w:pPr>
        <w:shd w:val="clear" w:color="auto" w:fill="auto"/>
        <w:spacing w:line="400" w:lineRule="exact"/>
        <w:ind w:firstLine="420" w:firstLineChars="200"/>
        <w:rPr>
          <w:bCs/>
          <w:color w:val="auto"/>
          <w:highlight w:val="none"/>
        </w:rPr>
      </w:pPr>
      <w:r>
        <w:rPr>
          <w:rFonts w:hint="eastAsia" w:eastAsia="黑体"/>
          <w:bCs/>
          <w:color w:val="auto"/>
          <w:highlight w:val="none"/>
        </w:rPr>
        <w:t>当年新注册企业</w:t>
      </w:r>
      <w:r>
        <w:rPr>
          <w:rFonts w:hint="eastAsia"/>
          <w:bCs/>
          <w:color w:val="auto"/>
          <w:highlight w:val="none"/>
        </w:rPr>
        <w:t>指报告期内在高新区市场监管部门新增的登记注册的企业个数，不含个体工商户。</w:t>
      </w:r>
    </w:p>
    <w:p w14:paraId="1B749736">
      <w:pPr>
        <w:shd w:val="clear" w:color="auto" w:fill="auto"/>
        <w:spacing w:line="400" w:lineRule="exact"/>
        <w:ind w:firstLine="420" w:firstLineChars="200"/>
        <w:rPr>
          <w:bCs/>
          <w:color w:val="auto"/>
          <w:highlight w:val="none"/>
        </w:rPr>
      </w:pPr>
      <w:r>
        <w:rPr>
          <w:rFonts w:hint="eastAsia" w:eastAsia="黑体"/>
          <w:bCs/>
          <w:color w:val="auto"/>
          <w:highlight w:val="none"/>
        </w:rPr>
        <w:t>工业型企业</w:t>
      </w:r>
      <w:r>
        <w:rPr>
          <w:rFonts w:hint="eastAsia"/>
          <w:bCs/>
          <w:color w:val="auto"/>
          <w:highlight w:val="none"/>
        </w:rPr>
        <w:t>指报告期内经高新区管委会批准入区、从事工业产品生产型的企业。</w:t>
      </w:r>
    </w:p>
    <w:p w14:paraId="0B8782C8">
      <w:pPr>
        <w:shd w:val="clear" w:color="auto" w:fill="auto"/>
        <w:spacing w:line="400" w:lineRule="exact"/>
        <w:ind w:firstLine="420" w:firstLineChars="200"/>
        <w:rPr>
          <w:bCs/>
          <w:color w:val="auto"/>
          <w:highlight w:val="none"/>
        </w:rPr>
      </w:pPr>
      <w:r>
        <w:rPr>
          <w:rFonts w:hint="eastAsia" w:eastAsia="黑体"/>
          <w:bCs/>
          <w:color w:val="auto"/>
          <w:highlight w:val="none"/>
        </w:rPr>
        <w:t>技术开发和技术服务型企业</w:t>
      </w:r>
      <w:r>
        <w:rPr>
          <w:rFonts w:hint="eastAsia"/>
          <w:bCs/>
          <w:color w:val="auto"/>
          <w:highlight w:val="none"/>
        </w:rPr>
        <w:t>指报告期内经高新区管委会批准入区、从事较高科技含量且具有独立核算法人资格的技术开发和技术服务型企业。纯贸易型、商业服务型企业除外。</w:t>
      </w:r>
    </w:p>
    <w:p w14:paraId="0CA4C110">
      <w:pPr>
        <w:shd w:val="clear" w:color="auto" w:fill="auto"/>
        <w:spacing w:line="400" w:lineRule="exact"/>
        <w:ind w:firstLine="420" w:firstLineChars="200"/>
        <w:rPr>
          <w:bCs/>
          <w:color w:val="auto"/>
          <w:highlight w:val="none"/>
        </w:rPr>
      </w:pPr>
      <w:r>
        <w:rPr>
          <w:rFonts w:hint="eastAsia" w:eastAsia="黑体"/>
          <w:bCs/>
          <w:color w:val="auto"/>
          <w:highlight w:val="none"/>
        </w:rPr>
        <w:t>内资企业</w:t>
      </w:r>
      <w:r>
        <w:rPr>
          <w:rFonts w:hint="eastAsia"/>
          <w:bCs/>
          <w:color w:val="auto"/>
          <w:highlight w:val="none"/>
        </w:rPr>
        <w:t>指报告期内国内投资者根据国家有关法律法规，以独资、联营、股份制、合资、合伙等形式注册的企业。包括有限责任公司、股份有限公司、非公司企业法人、个人独资企业、合伙企业和其他内资企业。</w:t>
      </w:r>
    </w:p>
    <w:p w14:paraId="28ADF081">
      <w:pPr>
        <w:shd w:val="clear" w:color="auto" w:fill="auto"/>
        <w:spacing w:line="400" w:lineRule="exact"/>
        <w:ind w:firstLine="420" w:firstLineChars="200"/>
        <w:rPr>
          <w:bCs/>
          <w:color w:val="auto"/>
          <w:highlight w:val="none"/>
        </w:rPr>
      </w:pPr>
      <w:r>
        <w:rPr>
          <w:rFonts w:hint="eastAsia" w:eastAsia="黑体"/>
          <w:bCs/>
          <w:color w:val="auto"/>
          <w:highlight w:val="none"/>
        </w:rPr>
        <w:t>港澳台</w:t>
      </w:r>
      <w:r>
        <w:rPr>
          <w:rFonts w:hint="eastAsia" w:eastAsia="黑体"/>
          <w:bCs/>
          <w:color w:val="auto"/>
          <w:highlight w:val="none"/>
          <w:lang w:eastAsia="zh-CN"/>
        </w:rPr>
        <w:t>商投</w:t>
      </w:r>
      <w:r>
        <w:rPr>
          <w:rFonts w:hint="eastAsia" w:eastAsia="黑体"/>
          <w:bCs/>
          <w:color w:val="auto"/>
          <w:highlight w:val="none"/>
        </w:rPr>
        <w:t>资企业</w:t>
      </w:r>
      <w:r>
        <w:rPr>
          <w:rFonts w:hint="eastAsia"/>
          <w:bCs/>
          <w:color w:val="auto"/>
          <w:highlight w:val="none"/>
        </w:rPr>
        <w:t>指报告期内由港、澳、台地区投资者参照中华人民共和国有关涉外经济的法律、法规，以合资、合作或独资的形式开办的企业。包括登记注册为“港、澳、台投资企业有限责任公司”、“港、澳、台投资企业股份有限公司”和“港、澳、台投资企业非公司”等类型的市场主体。</w:t>
      </w:r>
    </w:p>
    <w:p w14:paraId="05978D99">
      <w:pPr>
        <w:shd w:val="clear" w:color="auto" w:fill="auto"/>
        <w:spacing w:line="400" w:lineRule="exact"/>
        <w:ind w:firstLine="420" w:firstLineChars="200"/>
        <w:rPr>
          <w:bCs/>
          <w:color w:val="auto"/>
          <w:highlight w:val="none"/>
        </w:rPr>
      </w:pPr>
      <w:r>
        <w:rPr>
          <w:rFonts w:hint="eastAsia" w:eastAsia="黑体"/>
          <w:bCs/>
          <w:color w:val="auto"/>
          <w:highlight w:val="none"/>
        </w:rPr>
        <w:t>外商投资企业</w:t>
      </w:r>
      <w:r>
        <w:rPr>
          <w:rFonts w:hint="eastAsia"/>
          <w:bCs/>
          <w:color w:val="auto"/>
          <w:highlight w:val="none"/>
        </w:rPr>
        <w:t>指报告期内由外国投资者根据中华人民共和国有关涉外经济的法律、法规，以合资、合作或独资的形式开办的企业。包括登记注册为“外商投资企业有限责任公司”、“外商投资企业股份有限公司”、“外国（地区）公司分支机构”和“外资集团”等类型的市场主体。</w:t>
      </w:r>
    </w:p>
    <w:p w14:paraId="04C07F00">
      <w:pPr>
        <w:shd w:val="clear" w:color="auto" w:fill="auto"/>
        <w:spacing w:line="400" w:lineRule="exact"/>
        <w:ind w:firstLine="420" w:firstLineChars="200"/>
        <w:rPr>
          <w:rFonts w:eastAsia="黑体"/>
          <w:bCs/>
          <w:color w:val="auto"/>
          <w:highlight w:val="none"/>
        </w:rPr>
      </w:pPr>
      <w:r>
        <w:rPr>
          <w:rFonts w:hint="eastAsia" w:eastAsia="黑体"/>
          <w:bCs/>
          <w:color w:val="auto"/>
          <w:highlight w:val="none"/>
        </w:rPr>
        <w:t>区外迁入的高新技术企业</w:t>
      </w:r>
      <w:r>
        <w:rPr>
          <w:rFonts w:hint="eastAsia"/>
          <w:bCs/>
          <w:color w:val="auto"/>
          <w:highlight w:val="none"/>
        </w:rPr>
        <w:t>指报告期当年从高新区外迁移至本高新区内的，且在有效期内的高新技术企业。</w:t>
      </w:r>
    </w:p>
    <w:p w14:paraId="5E69A743">
      <w:pPr>
        <w:shd w:val="clear" w:color="auto" w:fill="auto"/>
        <w:spacing w:line="400" w:lineRule="exact"/>
        <w:ind w:firstLine="420" w:firstLineChars="200"/>
        <w:rPr>
          <w:bCs/>
          <w:color w:val="auto"/>
          <w:highlight w:val="none"/>
        </w:rPr>
      </w:pPr>
      <w:r>
        <w:rPr>
          <w:rFonts w:hint="eastAsia" w:eastAsia="黑体"/>
          <w:bCs/>
          <w:color w:val="auto"/>
          <w:highlight w:val="none"/>
        </w:rPr>
        <w:t>首次认定的高新技术企业</w:t>
      </w:r>
      <w:r>
        <w:rPr>
          <w:rFonts w:hint="eastAsia"/>
          <w:bCs/>
          <w:color w:val="auto"/>
          <w:highlight w:val="none"/>
        </w:rPr>
        <w:t>指报告年度内经省、自治区、直辖市、计划单列市高新技术企业认定管理机构认定并经过全国高新技术企业认定管理工作领导小组备案，首次获得高新技术企业证书的企业。不包含以前年度认定过高新技术企业，本年度又再次进行认定的高新技术企业。</w:t>
      </w:r>
    </w:p>
    <w:p w14:paraId="44C5C751">
      <w:pPr>
        <w:shd w:val="clear" w:color="auto" w:fill="auto"/>
        <w:spacing w:line="400" w:lineRule="exact"/>
        <w:ind w:firstLine="420" w:firstLineChars="200"/>
        <w:rPr>
          <w:bCs/>
          <w:color w:val="auto"/>
          <w:highlight w:val="none"/>
        </w:rPr>
      </w:pPr>
      <w:r>
        <w:rPr>
          <w:rFonts w:hint="eastAsia" w:eastAsia="黑体"/>
          <w:bCs/>
          <w:color w:val="auto"/>
          <w:highlight w:val="none"/>
        </w:rPr>
        <w:t>“四上”企业</w:t>
      </w:r>
      <w:r>
        <w:rPr>
          <w:rFonts w:hint="eastAsia"/>
          <w:bCs/>
          <w:color w:val="auto"/>
          <w:highlight w:val="none"/>
        </w:rPr>
        <w:t>指与国家统计局相关标准一致，参与国家统计局一套表报送的企业统称。具体指</w:t>
      </w:r>
      <w:r>
        <w:rPr>
          <w:color w:val="auto"/>
          <w:highlight w:val="none"/>
        </w:rPr>
        <w:fldChar w:fldCharType="begin"/>
      </w:r>
      <w:r>
        <w:rPr>
          <w:color w:val="auto"/>
          <w:highlight w:val="none"/>
        </w:rPr>
        <w:instrText xml:space="preserve"> HYPERLINK "http://zhidao.baidu.com/search?word=%E8%A7%84%E6%A8%A1%E4%BB%A5%E4%B8%8A%E5%B7%A5%E4%B8%9A%E4%BC%81%E4%B8%9A&amp;fr=qb_search_exp&amp;ie=utf8" \t "_blank" </w:instrText>
      </w:r>
      <w:r>
        <w:rPr>
          <w:color w:val="auto"/>
          <w:highlight w:val="none"/>
        </w:rPr>
        <w:fldChar w:fldCharType="separate"/>
      </w:r>
      <w:r>
        <w:rPr>
          <w:rFonts w:hint="eastAsia"/>
          <w:bCs/>
          <w:color w:val="auto"/>
          <w:highlight w:val="none"/>
        </w:rPr>
        <w:t>规模以上工业企业</w:t>
      </w:r>
      <w:r>
        <w:rPr>
          <w:rFonts w:hint="eastAsia"/>
          <w:bCs/>
          <w:color w:val="auto"/>
          <w:highlight w:val="none"/>
        </w:rPr>
        <w:fldChar w:fldCharType="end"/>
      </w:r>
      <w:r>
        <w:rPr>
          <w:rFonts w:hint="eastAsia"/>
          <w:bCs/>
          <w:color w:val="auto"/>
          <w:highlight w:val="none"/>
        </w:rPr>
        <w:t>（年主营业务收入2000万元及以上）、有资质的</w:t>
      </w:r>
      <w:r>
        <w:rPr>
          <w:color w:val="auto"/>
          <w:highlight w:val="none"/>
        </w:rPr>
        <w:fldChar w:fldCharType="begin"/>
      </w:r>
      <w:r>
        <w:rPr>
          <w:color w:val="auto"/>
          <w:highlight w:val="none"/>
        </w:rPr>
        <w:instrText xml:space="preserve"> HYPERLINK "http://zhidao.baidu.com/search?word=%E5%BB%BA%E7%AD%91%E4%B8%9A&amp;fr=qb_search_exp&amp;ie=utf8" \t "_blank" </w:instrText>
      </w:r>
      <w:r>
        <w:rPr>
          <w:color w:val="auto"/>
          <w:highlight w:val="none"/>
        </w:rPr>
        <w:fldChar w:fldCharType="separate"/>
      </w:r>
      <w:r>
        <w:rPr>
          <w:rFonts w:hint="eastAsia"/>
          <w:bCs/>
          <w:color w:val="auto"/>
          <w:highlight w:val="none"/>
        </w:rPr>
        <w:t>建筑业</w:t>
      </w:r>
      <w:r>
        <w:rPr>
          <w:rFonts w:hint="eastAsia"/>
          <w:bCs/>
          <w:color w:val="auto"/>
          <w:highlight w:val="none"/>
        </w:rPr>
        <w:fldChar w:fldCharType="end"/>
      </w:r>
      <w:r>
        <w:rPr>
          <w:rFonts w:hint="eastAsia"/>
          <w:bCs/>
          <w:color w:val="auto"/>
          <w:highlight w:val="none"/>
        </w:rPr>
        <w:t>企业（有总承包、专业承包和劳务分包资质）、限额以上批零住餐企业（年主营业务收入2000万元及以上的批发业、年主营业务收入500万元及以上的零售业、年主营业务收入200万元及以上的住宿和餐饮业）、房地产开发经营业企业、规模以上服务业企业（年营业收入1000万元及以上，或年末从业人员50人及以上服务业法人单位，包括交通运输、仓储和邮政业，信息传输、软件和信息技术服务业，租赁和商务服务业，科学研究和技术服务业，水利、环境和公共设施管理业，教育，卫生和社会工作；物业管理、房地产中介服务等行业；年营业收入500万元及以上，或年末从业人员50人及以上服务业法人单位，包括居民服务、修理和其他服务业，文化、体育和娱乐业）等的统称。</w:t>
      </w:r>
    </w:p>
    <w:p w14:paraId="0A6B7D83">
      <w:pPr>
        <w:shd w:val="clear" w:color="auto" w:fill="auto"/>
        <w:spacing w:line="400" w:lineRule="exact"/>
        <w:ind w:firstLine="420" w:firstLineChars="200"/>
        <w:rPr>
          <w:bCs/>
          <w:color w:val="auto"/>
          <w:highlight w:val="none"/>
        </w:rPr>
      </w:pPr>
      <w:r>
        <w:rPr>
          <w:rFonts w:hint="eastAsia" w:eastAsia="黑体"/>
          <w:bCs/>
          <w:color w:val="auto"/>
          <w:highlight w:val="none"/>
        </w:rPr>
        <w:t>“四上”企业营业收入</w:t>
      </w:r>
      <w:r>
        <w:rPr>
          <w:rFonts w:hint="eastAsia"/>
          <w:bCs/>
          <w:color w:val="auto"/>
          <w:highlight w:val="none"/>
        </w:rPr>
        <w:t>根据四上企业填报国家统计局一套表统计年报的营业收入数据汇总填报。</w:t>
      </w:r>
    </w:p>
    <w:p w14:paraId="0FA0EACA">
      <w:pPr>
        <w:shd w:val="clear" w:color="auto" w:fill="auto"/>
        <w:spacing w:line="400" w:lineRule="exact"/>
        <w:ind w:firstLine="420" w:firstLineChars="200"/>
        <w:rPr>
          <w:bCs/>
          <w:color w:val="auto"/>
          <w:highlight w:val="none"/>
        </w:rPr>
      </w:pPr>
      <w:r>
        <w:rPr>
          <w:rFonts w:hint="eastAsia" w:eastAsia="黑体"/>
          <w:bCs/>
          <w:color w:val="auto"/>
          <w:highlight w:val="none"/>
        </w:rPr>
        <w:t>“四上”企业利润总额</w:t>
      </w:r>
      <w:r>
        <w:rPr>
          <w:rFonts w:hint="eastAsia"/>
          <w:bCs/>
          <w:color w:val="auto"/>
          <w:highlight w:val="none"/>
        </w:rPr>
        <w:t>根据四上企业填报国家统计局一套表统计年报的利润总额数据汇总填报。</w:t>
      </w:r>
    </w:p>
    <w:p w14:paraId="04FF527B">
      <w:pPr>
        <w:shd w:val="clear" w:color="auto" w:fill="auto"/>
        <w:spacing w:line="400" w:lineRule="exact"/>
        <w:ind w:firstLine="420" w:firstLineChars="200"/>
        <w:rPr>
          <w:bCs/>
          <w:color w:val="auto"/>
          <w:highlight w:val="none"/>
        </w:rPr>
      </w:pPr>
      <w:r>
        <w:rPr>
          <w:rFonts w:hint="eastAsia" w:eastAsia="黑体"/>
          <w:bCs/>
          <w:color w:val="auto"/>
          <w:highlight w:val="none"/>
        </w:rPr>
        <w:t>工业总产值</w:t>
      </w:r>
      <w:r>
        <w:rPr>
          <w:rFonts w:hint="eastAsia"/>
          <w:bCs/>
          <w:color w:val="auto"/>
          <w:highlight w:val="none"/>
        </w:rPr>
        <w:t>指工业企业在报告期内生产的以货币形式表现的工业最终产品和提供工业劳务活动的总价值量。</w:t>
      </w:r>
    </w:p>
    <w:p w14:paraId="494DA32A">
      <w:pPr>
        <w:shd w:val="clear" w:color="auto" w:fill="auto"/>
        <w:spacing w:line="400" w:lineRule="exact"/>
        <w:ind w:firstLine="420" w:firstLineChars="200"/>
        <w:rPr>
          <w:rFonts w:hint="eastAsia" w:ascii="Times New Roman" w:hAnsi="Times New Roman" w:eastAsia="宋体" w:cs="Times New Roman"/>
          <w:bCs/>
          <w:color w:val="auto"/>
          <w:szCs w:val="22"/>
          <w:highlight w:val="none"/>
          <w:lang w:val="en-US" w:eastAsia="zh-CN"/>
        </w:rPr>
      </w:pPr>
      <w:r>
        <w:rPr>
          <w:rFonts w:hint="eastAsia" w:ascii="Times New Roman" w:hAnsi="Times New Roman" w:eastAsia="黑体" w:cs="Times New Roman"/>
          <w:bCs/>
          <w:color w:val="auto"/>
          <w:szCs w:val="22"/>
          <w:highlight w:val="none"/>
          <w:lang w:val="en-US" w:eastAsia="zh-CN"/>
        </w:rPr>
        <w:t>全区规上工业营业收入</w:t>
      </w:r>
      <w:r>
        <w:rPr>
          <w:rFonts w:hint="eastAsia" w:ascii="Times New Roman" w:hAnsi="Times New Roman" w:eastAsia="宋体" w:cs="Times New Roman"/>
          <w:b w:val="0"/>
          <w:bCs/>
          <w:color w:val="auto"/>
          <w:szCs w:val="22"/>
          <w:highlight w:val="none"/>
          <w:lang w:val="en-US" w:eastAsia="zh-CN"/>
        </w:rPr>
        <w:t>指报告期内高新区规模以上工业企业营业收入之和。</w:t>
      </w:r>
    </w:p>
    <w:p w14:paraId="63BA9C53">
      <w:pPr>
        <w:shd w:val="clear" w:color="auto" w:fill="auto"/>
        <w:spacing w:line="400" w:lineRule="exact"/>
        <w:ind w:firstLine="420" w:firstLineChars="200"/>
        <w:rPr>
          <w:rFonts w:hint="eastAsia" w:ascii="Times New Roman" w:hAnsi="Times New Roman" w:eastAsia="宋体" w:cs="Times New Roman"/>
          <w:bCs/>
          <w:color w:val="auto"/>
          <w:szCs w:val="22"/>
          <w:highlight w:val="none"/>
          <w:lang w:val="en-US" w:eastAsia="zh-CN"/>
        </w:rPr>
      </w:pPr>
      <w:r>
        <w:rPr>
          <w:rFonts w:hint="eastAsia" w:ascii="Times New Roman" w:hAnsi="Times New Roman" w:eastAsia="黑体" w:cs="Times New Roman"/>
          <w:bCs/>
          <w:color w:val="auto"/>
          <w:szCs w:val="22"/>
          <w:highlight w:val="none"/>
          <w:lang w:val="en-US" w:eastAsia="zh-CN"/>
        </w:rPr>
        <w:t>全区规上工业利润总额</w:t>
      </w:r>
      <w:r>
        <w:rPr>
          <w:rFonts w:hint="eastAsia" w:ascii="Times New Roman" w:hAnsi="Times New Roman" w:eastAsia="宋体" w:cs="Times New Roman"/>
          <w:b w:val="0"/>
          <w:bCs/>
          <w:color w:val="auto"/>
          <w:szCs w:val="22"/>
          <w:highlight w:val="none"/>
          <w:lang w:val="en-US" w:eastAsia="zh-CN"/>
        </w:rPr>
        <w:t>指报告期内高新区规模以上工业企业利润总额之和。</w:t>
      </w:r>
    </w:p>
    <w:p w14:paraId="23E235F1">
      <w:pPr>
        <w:shd w:val="clear" w:color="auto" w:fill="auto"/>
        <w:spacing w:line="400" w:lineRule="exact"/>
        <w:ind w:firstLine="420" w:firstLineChars="200"/>
        <w:rPr>
          <w:rFonts w:hint="eastAsia" w:ascii="Times New Roman" w:hAnsi="Times New Roman" w:eastAsia="宋体" w:cs="Times New Roman"/>
          <w:bCs/>
          <w:color w:val="auto"/>
          <w:szCs w:val="22"/>
          <w:highlight w:val="none"/>
          <w:lang w:val="en-US" w:eastAsia="zh-CN"/>
        </w:rPr>
      </w:pPr>
      <w:r>
        <w:rPr>
          <w:rFonts w:hint="eastAsia" w:ascii="Times New Roman" w:hAnsi="Times New Roman" w:eastAsia="黑体" w:cs="Times New Roman"/>
          <w:bCs/>
          <w:color w:val="auto"/>
          <w:szCs w:val="22"/>
          <w:highlight w:val="none"/>
          <w:lang w:val="en-US" w:eastAsia="zh-CN"/>
        </w:rPr>
        <w:t>全区规上工业增加值</w:t>
      </w:r>
      <w:r>
        <w:rPr>
          <w:rFonts w:hint="eastAsia" w:ascii="Times New Roman" w:hAnsi="Times New Roman" w:eastAsia="宋体" w:cs="Times New Roman"/>
          <w:b w:val="0"/>
          <w:bCs/>
          <w:color w:val="auto"/>
          <w:szCs w:val="22"/>
          <w:highlight w:val="none"/>
          <w:lang w:val="en-US" w:eastAsia="zh-CN"/>
        </w:rPr>
        <w:t>指报告期内高新区规模以上工业企业增加值之和。</w:t>
      </w:r>
    </w:p>
    <w:p w14:paraId="073D98AF">
      <w:pPr>
        <w:shd w:val="clear" w:color="auto" w:fill="auto"/>
        <w:spacing w:line="400" w:lineRule="exact"/>
        <w:ind w:firstLine="420" w:firstLineChars="200"/>
        <w:rPr>
          <w:rFonts w:hint="eastAsia"/>
          <w:bCs/>
          <w:color w:val="auto"/>
          <w:highlight w:val="none"/>
        </w:rPr>
      </w:pPr>
      <w:r>
        <w:rPr>
          <w:rFonts w:hint="eastAsia" w:eastAsia="黑体"/>
          <w:bCs/>
          <w:color w:val="auto"/>
          <w:szCs w:val="21"/>
          <w:highlight w:val="none"/>
        </w:rPr>
        <w:t>出口总额</w:t>
      </w:r>
      <w:r>
        <w:rPr>
          <w:rFonts w:hint="eastAsia"/>
          <w:bCs/>
          <w:color w:val="auto"/>
          <w:highlight w:val="none"/>
        </w:rPr>
        <w:t>指实际输出我国国境的货物和服务总金额。包括对外贸易实际出口的产品、商品、出售给境外企业的技术或者为外商提供服务获得收益的总金额，包括外商来样、来料加工、来件装配和补偿贸易等生产的产品价值，以及对境外技术合同或者服务实现金额。</w:t>
      </w:r>
    </w:p>
    <w:p w14:paraId="0E1D040D">
      <w:pPr>
        <w:shd w:val="clear" w:color="auto" w:fill="auto"/>
        <w:spacing w:line="400" w:lineRule="exact"/>
        <w:ind w:firstLine="420" w:firstLineChars="200"/>
        <w:rPr>
          <w:rFonts w:hint="eastAsia" w:ascii="Times New Roman" w:hAnsi="Times New Roman" w:eastAsia="宋体" w:cs="Times New Roman"/>
          <w:bCs/>
          <w:color w:val="auto"/>
          <w:szCs w:val="22"/>
          <w:highlight w:val="none"/>
          <w:lang w:val="en-US"/>
        </w:rPr>
      </w:pPr>
      <w:r>
        <w:rPr>
          <w:rFonts w:hint="eastAsia" w:ascii="Times New Roman" w:hAnsi="Times New Roman" w:eastAsia="黑体" w:cs="Times New Roman"/>
          <w:bCs/>
          <w:color w:val="auto"/>
          <w:szCs w:val="22"/>
          <w:highlight w:val="none"/>
        </w:rPr>
        <w:t>规上工业出口总额</w:t>
      </w:r>
      <w:r>
        <w:rPr>
          <w:rFonts w:hint="eastAsia" w:ascii="Times New Roman" w:hAnsi="Times New Roman" w:eastAsia="宋体" w:cs="Times New Roman"/>
          <w:b w:val="0"/>
          <w:bCs/>
          <w:color w:val="auto"/>
          <w:szCs w:val="22"/>
          <w:highlight w:val="none"/>
          <w:lang w:val="en-US" w:eastAsia="zh-CN"/>
        </w:rPr>
        <w:t>指规模以上工业企业实际输出我国国境的货物和服务总金额，可取规上工业报表中的出口交货值指标汇总数。</w:t>
      </w:r>
    </w:p>
    <w:p w14:paraId="144657C2">
      <w:pPr>
        <w:shd w:val="clear" w:color="auto" w:fill="auto"/>
        <w:spacing w:line="400" w:lineRule="exact"/>
        <w:ind w:firstLine="420" w:firstLineChars="200"/>
        <w:rPr>
          <w:rFonts w:eastAsia="黑体"/>
          <w:bCs/>
          <w:color w:val="auto"/>
          <w:highlight w:val="none"/>
        </w:rPr>
      </w:pPr>
      <w:r>
        <w:rPr>
          <w:rFonts w:hint="eastAsia" w:eastAsia="黑体"/>
          <w:bCs/>
          <w:color w:val="auto"/>
          <w:highlight w:val="none"/>
        </w:rPr>
        <w:t>高新区常住人口</w:t>
      </w:r>
      <w:r>
        <w:rPr>
          <w:rFonts w:hint="eastAsia"/>
          <w:bCs/>
          <w:color w:val="auto"/>
          <w:highlight w:val="none"/>
        </w:rPr>
        <w:t>指报告期内经常居住在高新区的人口，包括常住高新区而临时外出的人口，不包括临时寄住的人口。具体包括：居住在高新区且户口在高新区和户口待定的人；居住在高新区且离开户口登记地所在的乡镇街道半年以上的人；户口在高新区且外出不满半年和在境外工作学习的人。</w:t>
      </w:r>
    </w:p>
    <w:p w14:paraId="49C99F0E">
      <w:pPr>
        <w:shd w:val="clear" w:color="auto" w:fill="auto"/>
        <w:spacing w:line="400" w:lineRule="exact"/>
        <w:ind w:firstLine="420" w:firstLineChars="200"/>
        <w:rPr>
          <w:bCs/>
          <w:color w:val="auto"/>
          <w:highlight w:val="none"/>
        </w:rPr>
      </w:pPr>
      <w:r>
        <w:rPr>
          <w:rFonts w:hint="eastAsia" w:eastAsia="黑体"/>
          <w:bCs/>
          <w:color w:val="auto"/>
          <w:highlight w:val="none"/>
        </w:rPr>
        <w:t>高新区年末全区从业人员数</w:t>
      </w:r>
      <w:r>
        <w:rPr>
          <w:rFonts w:hint="eastAsia"/>
          <w:bCs/>
          <w:color w:val="auto"/>
          <w:highlight w:val="none"/>
        </w:rPr>
        <w:t>指报告期末高新区所辖范围内拥有的从业人员数。从业人员指16周岁及以上，从事一定社会劳动并取得劳动报酬或经营收入的人员。</w:t>
      </w:r>
    </w:p>
    <w:p w14:paraId="13E3A0C5">
      <w:pPr>
        <w:shd w:val="clear" w:color="auto" w:fill="auto"/>
        <w:spacing w:line="400" w:lineRule="exact"/>
        <w:ind w:firstLine="420" w:firstLineChars="200"/>
        <w:rPr>
          <w:bCs/>
          <w:color w:val="auto"/>
          <w:highlight w:val="none"/>
        </w:rPr>
      </w:pPr>
      <w:r>
        <w:rPr>
          <w:rFonts w:hint="eastAsia" w:eastAsia="黑体"/>
          <w:bCs/>
          <w:color w:val="auto"/>
          <w:highlight w:val="none"/>
        </w:rPr>
        <w:t>引入境外世界500强投资企业数</w:t>
      </w:r>
      <w:r>
        <w:rPr>
          <w:rFonts w:hint="eastAsia"/>
          <w:bCs/>
          <w:color w:val="auto"/>
          <w:highlight w:val="none"/>
        </w:rPr>
        <w:t>指报告期末高新区内引入进入当年《财富》排名的世界500强的境外（含港澳台）投资的企业数。</w:t>
      </w:r>
    </w:p>
    <w:p w14:paraId="6C3B1737">
      <w:pPr>
        <w:shd w:val="clear" w:color="auto" w:fill="auto"/>
        <w:spacing w:line="400" w:lineRule="exact"/>
        <w:ind w:firstLine="420" w:firstLineChars="200"/>
        <w:rPr>
          <w:bCs/>
          <w:color w:val="auto"/>
          <w:highlight w:val="none"/>
        </w:rPr>
      </w:pPr>
      <w:r>
        <w:rPr>
          <w:rFonts w:hint="eastAsia" w:eastAsia="黑体"/>
          <w:bCs/>
          <w:color w:val="auto"/>
          <w:highlight w:val="none"/>
        </w:rPr>
        <w:t>上市企业（不含新三板、地方四板挂牌）</w:t>
      </w:r>
      <w:r>
        <w:rPr>
          <w:rFonts w:hint="eastAsia"/>
          <w:bCs/>
          <w:color w:val="auto"/>
          <w:highlight w:val="none"/>
        </w:rPr>
        <w:t>指截至报告期末高新区在境内外股票交易市场上市（不含新三板、地方四板）的各类企业数，不包含上市公司的关联企业、子公司、分公司等非上市企业主体。上市企业清单需要提供统一社会信用代码、企业名称、上市交易市场（板块）、股票代码、证券简称、上市日期等。</w:t>
      </w:r>
    </w:p>
    <w:p w14:paraId="339D6C9A">
      <w:pPr>
        <w:shd w:val="clear" w:color="auto" w:fill="auto"/>
        <w:spacing w:line="400" w:lineRule="exact"/>
        <w:ind w:firstLine="420" w:firstLineChars="200"/>
        <w:rPr>
          <w:bCs/>
          <w:color w:val="auto"/>
          <w:highlight w:val="none"/>
        </w:rPr>
      </w:pPr>
      <w:r>
        <w:rPr>
          <w:rFonts w:hint="eastAsia" w:ascii="黑体" w:hAnsi="黑体" w:eastAsia="黑体"/>
          <w:bCs/>
          <w:color w:val="auto"/>
          <w:highlight w:val="none"/>
        </w:rPr>
        <w:t>新三板挂牌企业</w:t>
      </w:r>
      <w:r>
        <w:rPr>
          <w:rFonts w:hint="eastAsia"/>
          <w:bCs/>
          <w:color w:val="auto"/>
          <w:highlight w:val="none"/>
        </w:rPr>
        <w:t>指截至报告期末高新区内进入全国中小企业股份转让系统进行股份报价转让的各类企业数，不包括挂牌企业的关联企业、子公司、分公司等非上市企业主体。新三板，即全国中小企业股份转让系统，是经国务院批准设立的全国性非上市股份有限公司股权交易平台。上市企业清单需要提供统一社会信用代码、企业名称、证券代码、证券简称、挂牌日期等。</w:t>
      </w:r>
    </w:p>
    <w:p w14:paraId="0E55197C">
      <w:pPr>
        <w:shd w:val="clear" w:color="auto" w:fill="auto"/>
        <w:spacing w:line="400" w:lineRule="exact"/>
        <w:ind w:firstLine="420" w:firstLineChars="200"/>
        <w:rPr>
          <w:rFonts w:ascii="Times New Roman" w:hAnsi="Times New Roman"/>
          <w:bCs/>
          <w:color w:val="auto"/>
          <w:highlight w:val="none"/>
        </w:rPr>
      </w:pPr>
      <w:r>
        <w:rPr>
          <w:rFonts w:hint="eastAsia" w:eastAsia="黑体"/>
          <w:bCs/>
          <w:color w:val="auto"/>
          <w:highlight w:val="none"/>
        </w:rPr>
        <w:t>高新区全部研究与试验发展</w:t>
      </w:r>
      <w:r>
        <w:rPr>
          <w:rFonts w:ascii="Times New Roman" w:hAnsi="Times New Roman" w:eastAsia="黑体"/>
          <w:bCs/>
          <w:color w:val="auto"/>
          <w:highlight w:val="none"/>
        </w:rPr>
        <w:t>（R&amp;D）经费内部支出</w:t>
      </w:r>
      <w:r>
        <w:rPr>
          <w:rFonts w:ascii="Times New Roman" w:hAnsi="Times New Roman"/>
          <w:bCs/>
          <w:color w:val="auto"/>
          <w:highlight w:val="none"/>
        </w:rPr>
        <w:t>指报告期内高新区内企业、大学和机构用于开展研究与试验发展活动的内部经费支出合计。</w:t>
      </w:r>
    </w:p>
    <w:p w14:paraId="57470A19">
      <w:pPr>
        <w:shd w:val="clear" w:color="auto" w:fill="auto"/>
        <w:spacing w:line="400" w:lineRule="exact"/>
        <w:ind w:firstLine="420" w:firstLineChars="200"/>
        <w:rPr>
          <w:rFonts w:ascii="Times New Roman" w:hAnsi="Times New Roman"/>
          <w:bCs/>
          <w:color w:val="auto"/>
          <w:highlight w:val="none"/>
        </w:rPr>
      </w:pPr>
      <w:r>
        <w:rPr>
          <w:rFonts w:ascii="Times New Roman" w:hAnsi="Times New Roman" w:eastAsia="黑体"/>
          <w:bCs/>
          <w:color w:val="auto"/>
          <w:highlight w:val="none"/>
        </w:rPr>
        <w:t>所在城市地区生产总值（GDP）</w:t>
      </w:r>
      <w:r>
        <w:rPr>
          <w:rFonts w:ascii="Times New Roman" w:hAnsi="Times New Roman"/>
          <w:bCs/>
          <w:color w:val="auto"/>
          <w:highlight w:val="none"/>
        </w:rPr>
        <w:t>指报告期高新区所在城市的地区生产总值。可参考所在地区公布的统计公报填报。高新区所在城市为直辖市、地级市的，填报所在直辖市、地级市全市（包括城区和所辖县市）的地区生产总值；高新区所在城市为县级市的，填报所在县级市的地区生产总值。</w:t>
      </w:r>
    </w:p>
    <w:p w14:paraId="3DE537AA">
      <w:pPr>
        <w:shd w:val="clear" w:color="auto" w:fill="auto"/>
        <w:spacing w:line="400" w:lineRule="exact"/>
        <w:ind w:firstLine="420" w:firstLineChars="200"/>
        <w:rPr>
          <w:bCs/>
          <w:color w:val="auto"/>
          <w:highlight w:val="none"/>
        </w:rPr>
      </w:pPr>
      <w:r>
        <w:rPr>
          <w:rFonts w:ascii="Times New Roman" w:hAnsi="Times New Roman" w:eastAsia="黑体"/>
          <w:bCs/>
          <w:color w:val="auto"/>
          <w:highlight w:val="none"/>
        </w:rPr>
        <w:t>上年度所在城市全社会研究与试验发展（R&amp;D）经费</w:t>
      </w:r>
      <w:r>
        <w:rPr>
          <w:rFonts w:hint="eastAsia" w:ascii="Times New Roman" w:hAnsi="Times New Roman" w:eastAsia="黑体"/>
          <w:bCs/>
          <w:color w:val="auto"/>
          <w:highlight w:val="none"/>
          <w:lang w:eastAsia="zh-CN"/>
        </w:rPr>
        <w:t>内部</w:t>
      </w:r>
      <w:r>
        <w:rPr>
          <w:rFonts w:hint="eastAsia" w:eastAsia="黑体"/>
          <w:bCs/>
          <w:color w:val="auto"/>
          <w:highlight w:val="none"/>
        </w:rPr>
        <w:t>支出占地区生产总值的比例</w:t>
      </w:r>
      <w:r>
        <w:rPr>
          <w:rFonts w:hint="eastAsia"/>
          <w:bCs/>
          <w:color w:val="auto"/>
          <w:highlight w:val="none"/>
        </w:rPr>
        <w:t>指报告期上一年度高新区所在城市全社会研究与试验发展经费</w:t>
      </w:r>
      <w:r>
        <w:rPr>
          <w:rFonts w:hint="eastAsia"/>
          <w:bCs/>
          <w:color w:val="auto"/>
          <w:highlight w:val="none"/>
          <w:lang w:eastAsia="zh-CN"/>
        </w:rPr>
        <w:t>内部</w:t>
      </w:r>
      <w:r>
        <w:rPr>
          <w:rFonts w:hint="eastAsia"/>
          <w:bCs/>
          <w:color w:val="auto"/>
          <w:highlight w:val="none"/>
        </w:rPr>
        <w:t>支出占地区生产总值的比例，可参考所在城市公布的统计公报填报。高新区所在城市为直辖市、地级市的，填报所在直辖市、地级市全市（包括城区和所辖县市）的占比；高新区所在城市为县级市的，填报所在县级市的占比。</w:t>
      </w:r>
    </w:p>
    <w:p w14:paraId="1C8C41A5">
      <w:pPr>
        <w:shd w:val="clear" w:color="auto" w:fill="auto"/>
        <w:spacing w:line="400" w:lineRule="exact"/>
        <w:ind w:firstLine="420" w:firstLineChars="200"/>
        <w:rPr>
          <w:bCs/>
          <w:color w:val="auto"/>
          <w:highlight w:val="none"/>
        </w:rPr>
      </w:pPr>
      <w:r>
        <w:rPr>
          <w:rFonts w:hint="eastAsia" w:eastAsia="黑体"/>
          <w:bCs/>
          <w:color w:val="auto"/>
          <w:highlight w:val="none"/>
        </w:rPr>
        <w:t>所在城市一般公共预算收入</w:t>
      </w:r>
      <w:r>
        <w:rPr>
          <w:rFonts w:hint="eastAsia"/>
          <w:bCs/>
          <w:color w:val="auto"/>
          <w:highlight w:val="none"/>
        </w:rPr>
        <w:t>填报高新区所在城市报告期当年的一般公共预算收入。可参考所在城市公布的统计公报填报。高新区所在城市为直辖市、地级市的，填报所在直辖市、地级市全市（包括城区和所辖县市）的地区生产总值；高新区所在城市为县级市的，填报所在县级市的地区生产总值。</w:t>
      </w:r>
    </w:p>
    <w:p w14:paraId="62AD802F">
      <w:pPr>
        <w:shd w:val="clear" w:color="auto" w:fill="auto"/>
        <w:spacing w:line="400" w:lineRule="exact"/>
        <w:ind w:firstLine="420" w:firstLineChars="200"/>
        <w:rPr>
          <w:rFonts w:eastAsia="黑体"/>
          <w:bCs/>
          <w:color w:val="auto"/>
          <w:highlight w:val="none"/>
        </w:rPr>
      </w:pPr>
      <w:r>
        <w:rPr>
          <w:rFonts w:hint="eastAsia" w:eastAsia="黑体"/>
          <w:bCs/>
          <w:color w:val="auto"/>
          <w:highlight w:val="none"/>
        </w:rPr>
        <w:t>上年度所在城市职工年人均工资</w:t>
      </w:r>
      <w:r>
        <w:rPr>
          <w:rFonts w:hint="eastAsia"/>
          <w:bCs/>
          <w:color w:val="auto"/>
          <w:highlight w:val="none"/>
        </w:rPr>
        <w:t>指报告期上一年度高新区所在城市职工年人均工资。</w:t>
      </w:r>
    </w:p>
    <w:p w14:paraId="06F8EE06">
      <w:pPr>
        <w:shd w:val="clear" w:color="auto" w:fill="auto"/>
        <w:spacing w:line="400" w:lineRule="exact"/>
        <w:ind w:firstLine="420" w:firstLineChars="200"/>
        <w:rPr>
          <w:rFonts w:eastAsia="黑体"/>
          <w:bCs/>
          <w:color w:val="auto"/>
          <w:highlight w:val="none"/>
        </w:rPr>
      </w:pPr>
      <w:r>
        <w:rPr>
          <w:rFonts w:hint="eastAsia" w:eastAsia="黑体"/>
          <w:bCs/>
          <w:color w:val="auto"/>
          <w:highlight w:val="none"/>
        </w:rPr>
        <w:t>在境外设立的孵化机构数量</w:t>
      </w:r>
      <w:r>
        <w:rPr>
          <w:rFonts w:hint="eastAsia"/>
          <w:bCs/>
          <w:color w:val="auto"/>
          <w:highlight w:val="none"/>
        </w:rPr>
        <w:t>指高新区内各类机构以各种形式在境外（含港澳台）通过独资、合资、合作方式设立的孵化机构数量，同一机构在境外不同地方设立的孵化机构单独计算。</w:t>
      </w:r>
    </w:p>
    <w:p w14:paraId="0B0B9F4A">
      <w:pPr>
        <w:shd w:val="clear" w:color="auto" w:fill="auto"/>
        <w:spacing w:line="400" w:lineRule="exact"/>
        <w:ind w:firstLine="420" w:firstLineChars="200"/>
        <w:rPr>
          <w:rFonts w:ascii="Times New Roman" w:hAnsi="Times New Roman"/>
          <w:bCs/>
          <w:color w:val="auto"/>
          <w:highlight w:val="none"/>
        </w:rPr>
      </w:pPr>
      <w:r>
        <w:rPr>
          <w:rFonts w:hint="eastAsia" w:eastAsia="黑体"/>
          <w:bCs/>
          <w:color w:val="auto"/>
          <w:highlight w:val="none"/>
        </w:rPr>
        <w:t>境外机构在高新区内设立的孵化机构数量</w:t>
      </w:r>
      <w:r>
        <w:rPr>
          <w:rFonts w:hint="eastAsia" w:ascii="Times New Roman" w:hAnsi="Times New Roman" w:eastAsia="宋体" w:cs="Times New Roman"/>
          <w:bCs/>
          <w:color w:val="auto"/>
          <w:highlight w:val="none"/>
        </w:rPr>
        <w:t>指</w:t>
      </w:r>
      <w:r>
        <w:rPr>
          <w:rFonts w:hint="eastAsia"/>
          <w:bCs/>
          <w:color w:val="auto"/>
          <w:highlight w:val="none"/>
        </w:rPr>
        <w:t>境外机构（含港澳台）通过独资、合资、合作等方式在高新区内设立的孵</w:t>
      </w:r>
      <w:r>
        <w:rPr>
          <w:rFonts w:ascii="Times New Roman" w:hAnsi="Times New Roman"/>
          <w:bCs/>
          <w:color w:val="auto"/>
          <w:highlight w:val="none"/>
        </w:rPr>
        <w:t>化机构数量。境外多个机构共同建立的同一家孵化机构按1家算。</w:t>
      </w:r>
    </w:p>
    <w:p w14:paraId="470C0373">
      <w:pPr>
        <w:shd w:val="clear" w:color="auto" w:fill="auto"/>
        <w:spacing w:line="400" w:lineRule="exact"/>
        <w:ind w:firstLine="420" w:firstLineChars="200"/>
        <w:rPr>
          <w:rFonts w:ascii="Times New Roman" w:hAnsi="Times New Roman"/>
          <w:bCs/>
          <w:color w:val="auto"/>
          <w:highlight w:val="none"/>
        </w:rPr>
      </w:pPr>
      <w:r>
        <w:rPr>
          <w:rFonts w:ascii="Times New Roman" w:hAnsi="Times New Roman" w:eastAsia="黑体"/>
          <w:bCs/>
          <w:color w:val="auto"/>
          <w:highlight w:val="none"/>
        </w:rPr>
        <w:t>高新区在境外合作建立的科技园区数量</w:t>
      </w:r>
      <w:r>
        <w:rPr>
          <w:rFonts w:ascii="Times New Roman" w:hAnsi="Times New Roman"/>
          <w:bCs/>
          <w:color w:val="auto"/>
          <w:highlight w:val="none"/>
        </w:rPr>
        <w:t>指高新区管委会或管委会投资的企业在境外（含港澳台）与境外机构合作共建的科技园区数量。</w:t>
      </w:r>
    </w:p>
    <w:p w14:paraId="1122F10B">
      <w:pPr>
        <w:shd w:val="clear" w:color="auto" w:fill="auto"/>
        <w:spacing w:line="400" w:lineRule="exact"/>
        <w:ind w:firstLine="420" w:firstLineChars="200"/>
        <w:rPr>
          <w:rFonts w:ascii="Times New Roman" w:hAnsi="Times New Roman"/>
          <w:bCs/>
          <w:color w:val="auto"/>
          <w:highlight w:val="none"/>
        </w:rPr>
      </w:pPr>
      <w:r>
        <w:rPr>
          <w:rFonts w:hint="eastAsia" w:ascii="Times New Roman" w:hAnsi="Times New Roman" w:eastAsia="黑体"/>
          <w:bCs/>
          <w:color w:val="auto"/>
          <w:highlight w:val="none"/>
          <w:lang w:eastAsia="zh-CN"/>
        </w:rPr>
        <w:t>“</w:t>
      </w:r>
      <w:r>
        <w:rPr>
          <w:rFonts w:ascii="Times New Roman" w:hAnsi="Times New Roman" w:eastAsia="黑体"/>
          <w:bCs/>
          <w:color w:val="auto"/>
          <w:highlight w:val="none"/>
        </w:rPr>
        <w:t>一带一路</w:t>
      </w:r>
      <w:r>
        <w:rPr>
          <w:rFonts w:hint="eastAsia" w:ascii="Times New Roman" w:hAnsi="Times New Roman" w:eastAsia="黑体"/>
          <w:bCs/>
          <w:color w:val="auto"/>
          <w:highlight w:val="none"/>
          <w:lang w:eastAsia="zh-CN"/>
        </w:rPr>
        <w:t>”</w:t>
      </w:r>
      <w:r>
        <w:rPr>
          <w:rFonts w:ascii="Times New Roman" w:hAnsi="Times New Roman" w:eastAsia="黑体"/>
          <w:bCs/>
          <w:color w:val="auto"/>
          <w:highlight w:val="none"/>
        </w:rPr>
        <w:t>沿线国家</w:t>
      </w:r>
      <w:r>
        <w:rPr>
          <w:rFonts w:hint="eastAsia" w:ascii="Times New Roman" w:hAnsi="Times New Roman"/>
          <w:bCs/>
          <w:color w:val="auto"/>
          <w:highlight w:val="none"/>
          <w:lang w:eastAsia="zh-CN"/>
        </w:rPr>
        <w:t>“</w:t>
      </w:r>
      <w:r>
        <w:rPr>
          <w:rFonts w:ascii="Times New Roman" w:hAnsi="Times New Roman"/>
          <w:bCs/>
          <w:color w:val="auto"/>
          <w:highlight w:val="none"/>
        </w:rPr>
        <w:t>一带一路</w:t>
      </w:r>
      <w:r>
        <w:rPr>
          <w:rFonts w:hint="eastAsia" w:ascii="Times New Roman" w:hAnsi="Times New Roman"/>
          <w:bCs/>
          <w:color w:val="auto"/>
          <w:highlight w:val="none"/>
          <w:lang w:eastAsia="zh-CN"/>
        </w:rPr>
        <w:t>”</w:t>
      </w:r>
      <w:r>
        <w:rPr>
          <w:rFonts w:ascii="Times New Roman" w:hAnsi="Times New Roman"/>
          <w:bCs/>
          <w:color w:val="auto"/>
          <w:highlight w:val="none"/>
        </w:rPr>
        <w:t>是</w:t>
      </w:r>
      <w:r>
        <w:rPr>
          <w:rFonts w:hint="eastAsia" w:ascii="Times New Roman" w:hAnsi="Times New Roman"/>
          <w:bCs/>
          <w:color w:val="auto"/>
          <w:highlight w:val="none"/>
          <w:lang w:eastAsia="zh-CN"/>
        </w:rPr>
        <w:t>“</w:t>
      </w:r>
      <w:r>
        <w:rPr>
          <w:rFonts w:ascii="Times New Roman" w:hAnsi="Times New Roman"/>
          <w:bCs/>
          <w:color w:val="auto"/>
          <w:highlight w:val="none"/>
        </w:rPr>
        <w:t>丝绸之路经济带</w:t>
      </w:r>
      <w:r>
        <w:rPr>
          <w:rFonts w:hint="eastAsia" w:ascii="Times New Roman" w:hAnsi="Times New Roman"/>
          <w:bCs/>
          <w:color w:val="auto"/>
          <w:highlight w:val="none"/>
          <w:lang w:eastAsia="zh-CN"/>
        </w:rPr>
        <w:t>”</w:t>
      </w:r>
      <w:r>
        <w:rPr>
          <w:rFonts w:ascii="Times New Roman" w:hAnsi="Times New Roman"/>
          <w:bCs/>
          <w:color w:val="auto"/>
          <w:highlight w:val="none"/>
        </w:rPr>
        <w:t>和</w:t>
      </w:r>
      <w:r>
        <w:rPr>
          <w:rFonts w:hint="eastAsia" w:ascii="Times New Roman" w:hAnsi="Times New Roman"/>
          <w:bCs/>
          <w:color w:val="auto"/>
          <w:highlight w:val="none"/>
          <w:lang w:eastAsia="zh-CN"/>
        </w:rPr>
        <w:t>“</w:t>
      </w:r>
      <w:r>
        <w:rPr>
          <w:rFonts w:ascii="Times New Roman" w:hAnsi="Times New Roman"/>
          <w:bCs/>
          <w:color w:val="auto"/>
          <w:highlight w:val="none"/>
        </w:rPr>
        <w:t>21世纪海上丝绸之路</w:t>
      </w:r>
      <w:r>
        <w:rPr>
          <w:rFonts w:hint="eastAsia" w:ascii="Times New Roman" w:hAnsi="Times New Roman"/>
          <w:bCs/>
          <w:color w:val="auto"/>
          <w:highlight w:val="none"/>
          <w:lang w:eastAsia="zh-CN"/>
        </w:rPr>
        <w:t>”</w:t>
      </w:r>
      <w:r>
        <w:rPr>
          <w:rFonts w:ascii="Times New Roman" w:hAnsi="Times New Roman"/>
          <w:bCs/>
          <w:color w:val="auto"/>
          <w:highlight w:val="none"/>
        </w:rPr>
        <w:t>的简称，2013年9月和10月由中国国家主席习近平分别提出建设</w:t>
      </w:r>
      <w:r>
        <w:rPr>
          <w:rFonts w:hint="eastAsia" w:ascii="Times New Roman" w:hAnsi="Times New Roman"/>
          <w:bCs/>
          <w:color w:val="auto"/>
          <w:highlight w:val="none"/>
          <w:lang w:eastAsia="zh-CN"/>
        </w:rPr>
        <w:t>“</w:t>
      </w:r>
      <w:r>
        <w:rPr>
          <w:rFonts w:ascii="Times New Roman" w:hAnsi="Times New Roman"/>
          <w:bCs/>
          <w:color w:val="auto"/>
          <w:highlight w:val="none"/>
        </w:rPr>
        <w:t>新丝绸之路经济带</w:t>
      </w:r>
      <w:r>
        <w:rPr>
          <w:rFonts w:hint="eastAsia" w:ascii="Times New Roman" w:hAnsi="Times New Roman"/>
          <w:bCs/>
          <w:color w:val="auto"/>
          <w:highlight w:val="none"/>
          <w:lang w:eastAsia="zh-CN"/>
        </w:rPr>
        <w:t>”</w:t>
      </w:r>
      <w:r>
        <w:rPr>
          <w:rFonts w:ascii="Times New Roman" w:hAnsi="Times New Roman"/>
          <w:bCs/>
          <w:color w:val="auto"/>
          <w:highlight w:val="none"/>
        </w:rPr>
        <w:t>和</w:t>
      </w:r>
      <w:r>
        <w:rPr>
          <w:rFonts w:hint="eastAsia" w:ascii="Times New Roman" w:hAnsi="Times New Roman"/>
          <w:bCs/>
          <w:color w:val="auto"/>
          <w:highlight w:val="none"/>
          <w:lang w:eastAsia="zh-CN"/>
        </w:rPr>
        <w:t>“</w:t>
      </w:r>
      <w:r>
        <w:rPr>
          <w:rFonts w:ascii="Times New Roman" w:hAnsi="Times New Roman"/>
          <w:bCs/>
          <w:color w:val="auto"/>
          <w:highlight w:val="none"/>
        </w:rPr>
        <w:t>21世纪海上丝绸之路</w:t>
      </w:r>
      <w:r>
        <w:rPr>
          <w:rFonts w:hint="eastAsia" w:ascii="Times New Roman" w:hAnsi="Times New Roman"/>
          <w:bCs/>
          <w:color w:val="auto"/>
          <w:highlight w:val="none"/>
          <w:lang w:eastAsia="zh-CN"/>
        </w:rPr>
        <w:t>”</w:t>
      </w:r>
      <w:r>
        <w:rPr>
          <w:rFonts w:ascii="Times New Roman" w:hAnsi="Times New Roman"/>
          <w:bCs/>
          <w:color w:val="auto"/>
          <w:highlight w:val="none"/>
        </w:rPr>
        <w:t>的合作倡议。</w:t>
      </w:r>
      <w:r>
        <w:rPr>
          <w:rFonts w:hint="eastAsia" w:ascii="Times New Roman" w:hAnsi="Times New Roman"/>
          <w:bCs/>
          <w:color w:val="auto"/>
          <w:highlight w:val="none"/>
          <w:lang w:eastAsia="zh-CN"/>
        </w:rPr>
        <w:t>“</w:t>
      </w:r>
      <w:r>
        <w:rPr>
          <w:rFonts w:ascii="Times New Roman" w:hAnsi="Times New Roman"/>
          <w:bCs/>
          <w:color w:val="auto"/>
          <w:highlight w:val="none"/>
        </w:rPr>
        <w:t>一带一路</w:t>
      </w:r>
      <w:r>
        <w:rPr>
          <w:rFonts w:hint="eastAsia" w:ascii="Times New Roman" w:hAnsi="Times New Roman"/>
          <w:bCs/>
          <w:color w:val="auto"/>
          <w:highlight w:val="none"/>
          <w:lang w:eastAsia="zh-CN"/>
        </w:rPr>
        <w:t>”</w:t>
      </w:r>
      <w:r>
        <w:rPr>
          <w:rFonts w:ascii="Times New Roman" w:hAnsi="Times New Roman"/>
          <w:bCs/>
          <w:color w:val="auto"/>
          <w:highlight w:val="none"/>
        </w:rPr>
        <w:t>沿线国家涵盖东亚蒙古国、东盟10国、西亚18国、南亚8国、中亚5国、独联体7国及中东欧16国，共计65个国家和地区。</w:t>
      </w:r>
    </w:p>
    <w:p w14:paraId="7526B364">
      <w:pPr>
        <w:shd w:val="clear" w:color="auto" w:fill="auto"/>
        <w:spacing w:line="360" w:lineRule="exact"/>
        <w:ind w:firstLine="420" w:firstLineChars="200"/>
        <w:rPr>
          <w:bCs/>
          <w:color w:val="auto"/>
          <w:highlight w:val="none"/>
        </w:rPr>
      </w:pPr>
      <w:r>
        <w:rPr>
          <w:rFonts w:hint="eastAsia" w:eastAsia="黑体"/>
          <w:bCs/>
          <w:color w:val="auto"/>
          <w:highlight w:val="none"/>
        </w:rPr>
        <w:t>通过</w:t>
      </w:r>
      <w:r>
        <w:rPr>
          <w:rFonts w:ascii="Times New Roman" w:hAnsi="Times New Roman" w:eastAsia="黑体"/>
          <w:bCs/>
          <w:color w:val="auto"/>
          <w:highlight w:val="none"/>
        </w:rPr>
        <w:t>ISO14000</w:t>
      </w:r>
      <w:r>
        <w:rPr>
          <w:rFonts w:hint="eastAsia" w:eastAsia="黑体"/>
          <w:bCs/>
          <w:color w:val="auto"/>
          <w:highlight w:val="none"/>
        </w:rPr>
        <w:t>环境认证</w:t>
      </w:r>
      <w:r>
        <w:rPr>
          <w:rFonts w:hint="eastAsia"/>
          <w:bCs/>
          <w:color w:val="auto"/>
          <w:highlight w:val="none"/>
        </w:rPr>
        <w:t>指高新区通过国际或国内质量认证机构</w:t>
      </w:r>
      <w:r>
        <w:rPr>
          <w:rFonts w:ascii="Times New Roman" w:hAnsi="Times New Roman"/>
          <w:bCs/>
          <w:color w:val="auto"/>
          <w:highlight w:val="none"/>
        </w:rPr>
        <w:t>的ISO14000环</w:t>
      </w:r>
      <w:r>
        <w:rPr>
          <w:rFonts w:hint="eastAsia"/>
          <w:bCs/>
          <w:color w:val="auto"/>
          <w:highlight w:val="none"/>
        </w:rPr>
        <w:t>境类认证。</w:t>
      </w:r>
    </w:p>
    <w:p w14:paraId="6671CF89">
      <w:pPr>
        <w:shd w:val="clear" w:color="auto" w:fill="auto"/>
        <w:spacing w:line="360" w:lineRule="exact"/>
        <w:ind w:firstLine="420" w:firstLineChars="200"/>
        <w:rPr>
          <w:bCs/>
          <w:color w:val="auto"/>
          <w:highlight w:val="none"/>
        </w:rPr>
      </w:pPr>
      <w:r>
        <w:rPr>
          <w:rFonts w:hint="eastAsia" w:eastAsia="黑体"/>
          <w:bCs/>
          <w:color w:val="auto"/>
          <w:highlight w:val="none"/>
        </w:rPr>
        <w:t>国家知识产权局认定的试点园区</w:t>
      </w:r>
      <w:r>
        <w:rPr>
          <w:rFonts w:hint="eastAsia" w:ascii="Times New Roman" w:hAnsi="Times New Roman" w:eastAsia="宋体" w:cs="Times New Roman"/>
          <w:bCs/>
          <w:color w:val="auto"/>
          <w:highlight w:val="none"/>
        </w:rPr>
        <w:t>指</w:t>
      </w:r>
      <w:r>
        <w:rPr>
          <w:rFonts w:hint="eastAsia"/>
          <w:bCs/>
          <w:color w:val="auto"/>
          <w:highlight w:val="none"/>
        </w:rPr>
        <w:t>经国家知识产权局批准认定的知识产权试点园区。</w:t>
      </w:r>
    </w:p>
    <w:p w14:paraId="32B6B65E">
      <w:pPr>
        <w:shd w:val="clear" w:color="auto" w:fill="auto"/>
        <w:spacing w:line="360" w:lineRule="exact"/>
        <w:ind w:firstLine="420" w:firstLineChars="200"/>
        <w:rPr>
          <w:bCs/>
          <w:color w:val="auto"/>
          <w:highlight w:val="none"/>
        </w:rPr>
      </w:pPr>
      <w:r>
        <w:rPr>
          <w:rFonts w:hint="eastAsia" w:eastAsia="黑体"/>
          <w:bCs/>
          <w:color w:val="auto"/>
          <w:highlight w:val="none"/>
        </w:rPr>
        <w:t>国家知识产权局认定的示范园区</w:t>
      </w:r>
      <w:r>
        <w:rPr>
          <w:rFonts w:hint="eastAsia"/>
          <w:bCs/>
          <w:color w:val="auto"/>
          <w:highlight w:val="none"/>
        </w:rPr>
        <w:t>指经国家知识产权局批准认定的知识产权示范园区。</w:t>
      </w:r>
    </w:p>
    <w:p w14:paraId="5C287CEB">
      <w:pPr>
        <w:shd w:val="clear" w:color="auto" w:fill="auto"/>
        <w:spacing w:line="360" w:lineRule="exact"/>
        <w:ind w:firstLine="420" w:firstLineChars="200"/>
        <w:rPr>
          <w:bCs/>
          <w:color w:val="auto"/>
          <w:highlight w:val="none"/>
        </w:rPr>
      </w:pPr>
      <w:r>
        <w:rPr>
          <w:rFonts w:hint="eastAsia" w:eastAsia="黑体"/>
          <w:bCs/>
          <w:color w:val="auto"/>
          <w:highlight w:val="none"/>
        </w:rPr>
        <w:t>国家知识产权服务业集聚发展试验区</w:t>
      </w:r>
      <w:r>
        <w:rPr>
          <w:rFonts w:hint="eastAsia" w:ascii="Times New Roman" w:hAnsi="Times New Roman" w:eastAsia="宋体" w:cs="Times New Roman"/>
          <w:bCs/>
          <w:color w:val="auto"/>
          <w:highlight w:val="none"/>
        </w:rPr>
        <w:t>指根据</w:t>
      </w:r>
      <w:r>
        <w:rPr>
          <w:rFonts w:hint="eastAsia"/>
          <w:bCs/>
          <w:color w:val="auto"/>
          <w:highlight w:val="none"/>
        </w:rPr>
        <w:t>《国家知识产权服务业集聚发展试验区工作实施办法（试行）》，经国家知识产权局审批认定的国家知识产权服务业集聚发展试验区。</w:t>
      </w:r>
    </w:p>
    <w:p w14:paraId="56ADD740">
      <w:pPr>
        <w:shd w:val="clear" w:color="auto" w:fill="auto"/>
        <w:spacing w:line="360" w:lineRule="exact"/>
        <w:ind w:firstLine="420" w:firstLineChars="200"/>
        <w:rPr>
          <w:bCs/>
          <w:color w:val="auto"/>
          <w:highlight w:val="none"/>
        </w:rPr>
      </w:pPr>
      <w:r>
        <w:rPr>
          <w:rFonts w:hint="eastAsia" w:eastAsia="黑体"/>
          <w:bCs/>
          <w:color w:val="auto"/>
          <w:highlight w:val="none"/>
        </w:rPr>
        <w:t>国家生态工业示范园区</w:t>
      </w:r>
      <w:r>
        <w:rPr>
          <w:rFonts w:hint="eastAsia"/>
          <w:bCs/>
          <w:color w:val="auto"/>
          <w:highlight w:val="none"/>
        </w:rPr>
        <w:t>指根据原国家环境保护总局、商务部、科技部联合印发的《国家生态工业示范园区管理办法》，按规定程序通过审查，被授予相应称号的新型工业园区。</w:t>
      </w:r>
    </w:p>
    <w:p w14:paraId="24616F37">
      <w:pPr>
        <w:shd w:val="clear" w:color="auto" w:fill="auto"/>
        <w:spacing w:line="360" w:lineRule="exact"/>
        <w:ind w:firstLine="420" w:firstLineChars="200"/>
        <w:rPr>
          <w:bCs/>
          <w:color w:val="auto"/>
          <w:highlight w:val="none"/>
        </w:rPr>
      </w:pPr>
      <w:r>
        <w:rPr>
          <w:rFonts w:hint="eastAsia" w:eastAsia="黑体"/>
          <w:bCs/>
          <w:color w:val="auto"/>
          <w:highlight w:val="none"/>
        </w:rPr>
        <w:t>中国自由贸易试验区</w:t>
      </w:r>
      <w:r>
        <w:rPr>
          <w:rFonts w:hint="eastAsia"/>
          <w:bCs/>
          <w:color w:val="auto"/>
          <w:highlight w:val="none"/>
        </w:rPr>
        <w:t>指由国务院批准在国境内关</w:t>
      </w:r>
      <w:r>
        <w:rPr>
          <w:rFonts w:hint="eastAsia"/>
          <w:bCs/>
          <w:color w:val="auto"/>
          <w:highlight w:val="none"/>
          <w:lang w:eastAsia="zh-CN"/>
        </w:rPr>
        <w:t>境</w:t>
      </w:r>
      <w:r>
        <w:rPr>
          <w:rFonts w:hint="eastAsia"/>
          <w:bCs/>
          <w:color w:val="auto"/>
          <w:highlight w:val="none"/>
        </w:rPr>
        <w:t>外设立的，以优惠</w:t>
      </w:r>
      <w:r>
        <w:rPr>
          <w:color w:val="auto"/>
          <w:highlight w:val="none"/>
        </w:rPr>
        <w:fldChar w:fldCharType="begin"/>
      </w:r>
      <w:r>
        <w:rPr>
          <w:color w:val="auto"/>
          <w:highlight w:val="none"/>
        </w:rPr>
        <w:instrText xml:space="preserve"> HYPERLINK "https://baike.so.com/doc/3926570-4120842.html" \t "_blank" </w:instrText>
      </w:r>
      <w:r>
        <w:rPr>
          <w:color w:val="auto"/>
          <w:highlight w:val="none"/>
        </w:rPr>
        <w:fldChar w:fldCharType="separate"/>
      </w:r>
      <w:r>
        <w:rPr>
          <w:rFonts w:hint="eastAsia"/>
          <w:bCs/>
          <w:color w:val="auto"/>
          <w:highlight w:val="none"/>
        </w:rPr>
        <w:t>税收</w:t>
      </w:r>
      <w:r>
        <w:rPr>
          <w:rFonts w:hint="eastAsia"/>
          <w:bCs/>
          <w:color w:val="auto"/>
          <w:highlight w:val="none"/>
        </w:rPr>
        <w:fldChar w:fldCharType="end"/>
      </w:r>
      <w:r>
        <w:rPr>
          <w:rFonts w:hint="eastAsia"/>
          <w:bCs/>
          <w:color w:val="auto"/>
          <w:highlight w:val="none"/>
        </w:rPr>
        <w:t>和海关特殊监管政策为主要手段，以</w:t>
      </w:r>
      <w:r>
        <w:rPr>
          <w:color w:val="auto"/>
          <w:highlight w:val="none"/>
        </w:rPr>
        <w:fldChar w:fldCharType="begin"/>
      </w:r>
      <w:r>
        <w:rPr>
          <w:color w:val="auto"/>
          <w:highlight w:val="none"/>
        </w:rPr>
        <w:instrText xml:space="preserve"> HYPERLINK "https://baike.so.com/doc/5736079-5948824.html" \t "_blank" </w:instrText>
      </w:r>
      <w:r>
        <w:rPr>
          <w:color w:val="auto"/>
          <w:highlight w:val="none"/>
        </w:rPr>
        <w:fldChar w:fldCharType="separate"/>
      </w:r>
      <w:r>
        <w:rPr>
          <w:rFonts w:hint="eastAsia"/>
          <w:bCs/>
          <w:color w:val="auto"/>
          <w:highlight w:val="none"/>
        </w:rPr>
        <w:t>贸易自由化</w:t>
      </w:r>
      <w:r>
        <w:rPr>
          <w:rFonts w:hint="eastAsia"/>
          <w:bCs/>
          <w:color w:val="auto"/>
          <w:highlight w:val="none"/>
        </w:rPr>
        <w:fldChar w:fldCharType="end"/>
      </w:r>
      <w:r>
        <w:rPr>
          <w:rFonts w:hint="eastAsia"/>
          <w:bCs/>
          <w:color w:val="auto"/>
          <w:highlight w:val="none"/>
        </w:rPr>
        <w:t>、便利化为主要目的的多功能经济性特区。原则上是指在没有海关“干预”的情况下允许货物</w:t>
      </w:r>
      <w:r>
        <w:rPr>
          <w:color w:val="auto"/>
          <w:highlight w:val="none"/>
        </w:rPr>
        <w:fldChar w:fldCharType="begin"/>
      </w:r>
      <w:r>
        <w:rPr>
          <w:color w:val="auto"/>
          <w:highlight w:val="none"/>
        </w:rPr>
        <w:instrText xml:space="preserve"> HYPERLINK "https://baike.so.com/doc/5376465-5612585.html" \t "_blank" </w:instrText>
      </w:r>
      <w:r>
        <w:rPr>
          <w:color w:val="auto"/>
          <w:highlight w:val="none"/>
        </w:rPr>
        <w:fldChar w:fldCharType="separate"/>
      </w:r>
      <w:r>
        <w:rPr>
          <w:rFonts w:hint="eastAsia"/>
          <w:bCs/>
          <w:color w:val="auto"/>
          <w:highlight w:val="none"/>
        </w:rPr>
        <w:t>进口</w:t>
      </w:r>
      <w:r>
        <w:rPr>
          <w:rFonts w:hint="eastAsia"/>
          <w:bCs/>
          <w:color w:val="auto"/>
          <w:highlight w:val="none"/>
        </w:rPr>
        <w:fldChar w:fldCharType="end"/>
      </w:r>
      <w:r>
        <w:rPr>
          <w:rFonts w:hint="eastAsia"/>
          <w:bCs/>
          <w:color w:val="auto"/>
          <w:highlight w:val="none"/>
        </w:rPr>
        <w:t>、制造、</w:t>
      </w:r>
      <w:r>
        <w:rPr>
          <w:color w:val="auto"/>
          <w:highlight w:val="none"/>
        </w:rPr>
        <w:fldChar w:fldCharType="begin"/>
      </w:r>
      <w:r>
        <w:rPr>
          <w:color w:val="auto"/>
          <w:highlight w:val="none"/>
        </w:rPr>
        <w:instrText xml:space="preserve"> HYPERLINK "https://baike.so.com/doc/7030859-7253764.html" \t "_blank" </w:instrText>
      </w:r>
      <w:r>
        <w:rPr>
          <w:color w:val="auto"/>
          <w:highlight w:val="none"/>
        </w:rPr>
        <w:fldChar w:fldCharType="separate"/>
      </w:r>
      <w:r>
        <w:rPr>
          <w:rFonts w:hint="eastAsia"/>
          <w:bCs/>
          <w:color w:val="auto"/>
          <w:highlight w:val="none"/>
        </w:rPr>
        <w:t>再出口</w:t>
      </w:r>
      <w:r>
        <w:rPr>
          <w:rFonts w:hint="eastAsia"/>
          <w:bCs/>
          <w:color w:val="auto"/>
          <w:highlight w:val="none"/>
        </w:rPr>
        <w:fldChar w:fldCharType="end"/>
      </w:r>
      <w:r>
        <w:rPr>
          <w:rFonts w:hint="eastAsia"/>
          <w:bCs/>
          <w:color w:val="auto"/>
          <w:highlight w:val="none"/>
        </w:rPr>
        <w:t>。</w:t>
      </w:r>
    </w:p>
    <w:p w14:paraId="33FAFFC7">
      <w:pPr>
        <w:pStyle w:val="3"/>
        <w:shd w:val="clear" w:color="auto" w:fill="auto"/>
        <w:spacing w:line="400" w:lineRule="exact"/>
        <w:rPr>
          <w:bCs w:val="0"/>
          <w:color w:val="auto"/>
          <w:sz w:val="28"/>
          <w:szCs w:val="28"/>
          <w:highlight w:val="none"/>
        </w:rPr>
      </w:pPr>
      <w:r>
        <w:rPr>
          <w:b w:val="0"/>
          <w:color w:val="auto"/>
          <w:sz w:val="28"/>
          <w:szCs w:val="28"/>
          <w:highlight w:val="none"/>
        </w:rPr>
        <w:br w:type="page"/>
      </w:r>
      <w:bookmarkEnd w:id="4"/>
      <w:bookmarkEnd w:id="5"/>
      <w:bookmarkEnd w:id="6"/>
      <w:bookmarkEnd w:id="7"/>
      <w:bookmarkEnd w:id="8"/>
      <w:bookmarkStart w:id="9" w:name="_Toc24975194"/>
      <w:bookmarkStart w:id="10" w:name="_Toc532551498"/>
      <w:bookmarkStart w:id="11" w:name="_Toc467592446"/>
      <w:bookmarkStart w:id="12" w:name="_Toc29155"/>
      <w:bookmarkStart w:id="13" w:name="_Toc27964"/>
      <w:bookmarkStart w:id="14" w:name="_Toc467594999"/>
      <w:bookmarkStart w:id="15" w:name="_Toc10005"/>
      <w:bookmarkStart w:id="16" w:name="_Toc23906"/>
      <w:bookmarkStart w:id="17" w:name="_Toc646"/>
      <w:bookmarkStart w:id="18" w:name="_Toc31765"/>
      <w:bookmarkStart w:id="19" w:name="_Toc467595291"/>
      <w:bookmarkStart w:id="20" w:name="_Toc30766"/>
      <w:bookmarkStart w:id="21" w:name="_Toc22678"/>
      <w:bookmarkStart w:id="22" w:name="_Toc24111"/>
      <w:r>
        <w:rPr>
          <w:bCs w:val="0"/>
          <w:color w:val="auto"/>
          <w:sz w:val="28"/>
          <w:szCs w:val="28"/>
          <w:highlight w:val="none"/>
        </w:rPr>
        <w:t>国家高新区建设与资金情况</w:t>
      </w:r>
      <w:bookmarkEnd w:id="9"/>
      <w:bookmarkEnd w:id="10"/>
    </w:p>
    <w:tbl>
      <w:tblPr>
        <w:tblStyle w:val="7"/>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347"/>
        <w:gridCol w:w="1809"/>
        <w:gridCol w:w="1290"/>
        <w:gridCol w:w="147"/>
        <w:gridCol w:w="931"/>
        <w:gridCol w:w="362"/>
        <w:gridCol w:w="1547"/>
      </w:tblGrid>
      <w:tr w14:paraId="0A8EDC8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446" w:type="dxa"/>
            <w:gridSpan w:val="3"/>
            <w:tcBorders>
              <w:top w:val="nil"/>
              <w:bottom w:val="nil"/>
              <w:right w:val="nil"/>
            </w:tcBorders>
            <w:noWrap w:val="0"/>
            <w:vAlign w:val="center"/>
          </w:tcPr>
          <w:p w14:paraId="462B22C5">
            <w:pPr>
              <w:shd w:val="clear" w:color="auto" w:fill="auto"/>
              <w:spacing w:line="280" w:lineRule="exact"/>
              <w:jc w:val="center"/>
              <w:rPr>
                <w:bCs/>
                <w:color w:val="auto"/>
                <w:sz w:val="18"/>
                <w:szCs w:val="18"/>
                <w:highlight w:val="none"/>
              </w:rPr>
            </w:pPr>
          </w:p>
        </w:tc>
        <w:tc>
          <w:tcPr>
            <w:tcW w:w="1078" w:type="dxa"/>
            <w:gridSpan w:val="2"/>
            <w:tcBorders>
              <w:top w:val="nil"/>
              <w:left w:val="nil"/>
              <w:bottom w:val="nil"/>
              <w:right w:val="nil"/>
            </w:tcBorders>
            <w:noWrap w:val="0"/>
            <w:vAlign w:val="center"/>
          </w:tcPr>
          <w:p w14:paraId="034D82AA">
            <w:pPr>
              <w:shd w:val="clear" w:color="auto" w:fill="auto"/>
              <w:snapToGrid w:val="0"/>
              <w:spacing w:line="240" w:lineRule="exact"/>
              <w:rPr>
                <w:bCs/>
                <w:color w:val="auto"/>
                <w:sz w:val="18"/>
                <w:szCs w:val="18"/>
                <w:highlight w:val="none"/>
              </w:rPr>
            </w:pPr>
            <w:r>
              <w:rPr>
                <w:rFonts w:hint="eastAsia"/>
                <w:bCs/>
                <w:color w:val="auto"/>
                <w:sz w:val="18"/>
                <w:szCs w:val="18"/>
                <w:highlight w:val="none"/>
              </w:rPr>
              <w:t>表号：</w:t>
            </w:r>
          </w:p>
        </w:tc>
        <w:tc>
          <w:tcPr>
            <w:tcW w:w="1909" w:type="dxa"/>
            <w:gridSpan w:val="2"/>
            <w:tcBorders>
              <w:top w:val="nil"/>
              <w:left w:val="nil"/>
              <w:bottom w:val="nil"/>
            </w:tcBorders>
            <w:noWrap w:val="0"/>
            <w:vAlign w:val="center"/>
          </w:tcPr>
          <w:p w14:paraId="75A28C54">
            <w:pPr>
              <w:shd w:val="clear" w:color="auto" w:fill="auto"/>
              <w:spacing w:line="240" w:lineRule="exact"/>
              <w:jc w:val="right"/>
              <w:rPr>
                <w:bCs/>
                <w:color w:val="auto"/>
                <w:sz w:val="18"/>
                <w:szCs w:val="18"/>
                <w:highlight w:val="none"/>
              </w:rPr>
            </w:pPr>
            <w:r>
              <w:rPr>
                <w:rFonts w:hint="eastAsia"/>
                <w:bCs/>
                <w:color w:val="auto"/>
                <w:sz w:val="18"/>
                <w:szCs w:val="18"/>
                <w:highlight w:val="none"/>
              </w:rPr>
              <w:t>ＧＺＮＢ－００２</w:t>
            </w:r>
            <w:r>
              <w:rPr>
                <w:rFonts w:hint="eastAsia"/>
                <w:bCs/>
                <w:color w:val="auto"/>
                <w:sz w:val="18"/>
                <w:highlight w:val="none"/>
              </w:rPr>
              <w:t>表</w:t>
            </w:r>
          </w:p>
        </w:tc>
      </w:tr>
      <w:tr w14:paraId="2F7A916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446" w:type="dxa"/>
            <w:gridSpan w:val="3"/>
            <w:tcBorders>
              <w:top w:val="nil"/>
              <w:bottom w:val="nil"/>
              <w:right w:val="nil"/>
            </w:tcBorders>
            <w:noWrap w:val="0"/>
            <w:vAlign w:val="center"/>
          </w:tcPr>
          <w:p w14:paraId="75D8AD02">
            <w:pPr>
              <w:shd w:val="clear" w:color="auto" w:fill="auto"/>
              <w:jc w:val="center"/>
              <w:rPr>
                <w:bCs/>
                <w:color w:val="auto"/>
                <w:sz w:val="18"/>
                <w:szCs w:val="18"/>
                <w:highlight w:val="none"/>
              </w:rPr>
            </w:pPr>
          </w:p>
        </w:tc>
        <w:tc>
          <w:tcPr>
            <w:tcW w:w="1078" w:type="dxa"/>
            <w:gridSpan w:val="2"/>
            <w:tcBorders>
              <w:top w:val="nil"/>
              <w:left w:val="nil"/>
              <w:bottom w:val="nil"/>
              <w:right w:val="nil"/>
            </w:tcBorders>
            <w:noWrap w:val="0"/>
            <w:vAlign w:val="center"/>
          </w:tcPr>
          <w:p w14:paraId="057DC382">
            <w:pPr>
              <w:shd w:val="clear" w:color="auto" w:fill="auto"/>
              <w:snapToGrid w:val="0"/>
              <w:spacing w:line="240" w:lineRule="exact"/>
              <w:rPr>
                <w:bCs/>
                <w:color w:val="auto"/>
                <w:sz w:val="18"/>
                <w:szCs w:val="18"/>
                <w:highlight w:val="none"/>
              </w:rPr>
            </w:pPr>
            <w:r>
              <w:rPr>
                <w:rFonts w:hint="eastAsia"/>
                <w:bCs/>
                <w:color w:val="auto"/>
                <w:sz w:val="18"/>
                <w:szCs w:val="18"/>
                <w:highlight w:val="none"/>
              </w:rPr>
              <w:t>制定机关：</w:t>
            </w:r>
          </w:p>
        </w:tc>
        <w:tc>
          <w:tcPr>
            <w:tcW w:w="1909" w:type="dxa"/>
            <w:gridSpan w:val="2"/>
            <w:tcBorders>
              <w:top w:val="nil"/>
              <w:left w:val="nil"/>
              <w:bottom w:val="nil"/>
            </w:tcBorders>
            <w:noWrap w:val="0"/>
            <w:vAlign w:val="center"/>
          </w:tcPr>
          <w:p w14:paraId="50A26952">
            <w:pPr>
              <w:shd w:val="clear" w:color="auto" w:fill="auto"/>
              <w:spacing w:line="240" w:lineRule="exact"/>
              <w:jc w:val="right"/>
              <w:rPr>
                <w:bCs/>
                <w:color w:val="auto"/>
                <w:sz w:val="18"/>
                <w:szCs w:val="18"/>
                <w:highlight w:val="none"/>
              </w:rPr>
            </w:pPr>
            <w:r>
              <w:rPr>
                <w:rFonts w:hint="eastAsia"/>
                <w:bCs/>
                <w:color w:val="auto"/>
                <w:sz w:val="18"/>
                <w:highlight w:val="none"/>
                <w:lang w:eastAsia="zh-CN"/>
              </w:rPr>
              <w:t>工业和信息化</w:t>
            </w:r>
            <w:r>
              <w:rPr>
                <w:rFonts w:hint="eastAsia"/>
                <w:bCs/>
                <w:color w:val="auto"/>
                <w:sz w:val="18"/>
                <w:highlight w:val="none"/>
              </w:rPr>
              <w:t>部</w:t>
            </w:r>
          </w:p>
        </w:tc>
      </w:tr>
      <w:tr w14:paraId="01DD6F2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446" w:type="dxa"/>
            <w:gridSpan w:val="3"/>
            <w:tcBorders>
              <w:top w:val="nil"/>
              <w:bottom w:val="nil"/>
              <w:right w:val="nil"/>
            </w:tcBorders>
            <w:noWrap w:val="0"/>
            <w:vAlign w:val="center"/>
          </w:tcPr>
          <w:p w14:paraId="1B0D30BB">
            <w:pPr>
              <w:shd w:val="clear" w:color="auto" w:fill="auto"/>
              <w:spacing w:line="280" w:lineRule="exact"/>
              <w:jc w:val="center"/>
              <w:rPr>
                <w:bCs/>
                <w:color w:val="auto"/>
                <w:sz w:val="18"/>
                <w:szCs w:val="18"/>
                <w:highlight w:val="none"/>
              </w:rPr>
            </w:pPr>
          </w:p>
        </w:tc>
        <w:tc>
          <w:tcPr>
            <w:tcW w:w="1078" w:type="dxa"/>
            <w:gridSpan w:val="2"/>
            <w:tcBorders>
              <w:top w:val="nil"/>
              <w:left w:val="nil"/>
              <w:bottom w:val="nil"/>
              <w:right w:val="nil"/>
            </w:tcBorders>
            <w:noWrap w:val="0"/>
            <w:vAlign w:val="center"/>
          </w:tcPr>
          <w:p w14:paraId="03229955">
            <w:pPr>
              <w:shd w:val="clear" w:color="auto" w:fill="auto"/>
              <w:snapToGrid w:val="0"/>
              <w:spacing w:line="240" w:lineRule="exact"/>
              <w:rPr>
                <w:bCs/>
                <w:color w:val="auto"/>
                <w:sz w:val="18"/>
                <w:szCs w:val="18"/>
                <w:highlight w:val="none"/>
              </w:rPr>
            </w:pPr>
            <w:r>
              <w:rPr>
                <w:rFonts w:hint="eastAsia"/>
                <w:bCs/>
                <w:color w:val="auto"/>
                <w:sz w:val="18"/>
                <w:szCs w:val="18"/>
                <w:highlight w:val="none"/>
              </w:rPr>
              <w:t>批准机关：</w:t>
            </w:r>
          </w:p>
        </w:tc>
        <w:tc>
          <w:tcPr>
            <w:tcW w:w="1909" w:type="dxa"/>
            <w:gridSpan w:val="2"/>
            <w:tcBorders>
              <w:top w:val="nil"/>
              <w:left w:val="nil"/>
              <w:bottom w:val="nil"/>
            </w:tcBorders>
            <w:noWrap w:val="0"/>
            <w:vAlign w:val="center"/>
          </w:tcPr>
          <w:p w14:paraId="4FB40D39">
            <w:pPr>
              <w:shd w:val="clear" w:color="auto" w:fill="auto"/>
              <w:spacing w:line="240" w:lineRule="exact"/>
              <w:jc w:val="right"/>
              <w:rPr>
                <w:bCs/>
                <w:color w:val="auto"/>
                <w:sz w:val="18"/>
                <w:szCs w:val="18"/>
                <w:highlight w:val="none"/>
              </w:rPr>
            </w:pPr>
            <w:r>
              <w:rPr>
                <w:rFonts w:hint="eastAsia"/>
                <w:bCs/>
                <w:color w:val="auto"/>
                <w:sz w:val="18"/>
                <w:highlight w:val="none"/>
              </w:rPr>
              <w:t>国家统计局</w:t>
            </w:r>
          </w:p>
        </w:tc>
      </w:tr>
      <w:tr w14:paraId="49244DB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446" w:type="dxa"/>
            <w:gridSpan w:val="3"/>
            <w:tcBorders>
              <w:top w:val="nil"/>
              <w:bottom w:val="nil"/>
              <w:right w:val="nil"/>
            </w:tcBorders>
            <w:noWrap w:val="0"/>
            <w:vAlign w:val="center"/>
          </w:tcPr>
          <w:p w14:paraId="5EA95948">
            <w:pPr>
              <w:shd w:val="clear" w:color="auto" w:fill="auto"/>
              <w:spacing w:line="280" w:lineRule="exact"/>
              <w:jc w:val="center"/>
              <w:rPr>
                <w:bCs/>
                <w:color w:val="auto"/>
                <w:sz w:val="18"/>
                <w:szCs w:val="18"/>
                <w:highlight w:val="none"/>
              </w:rPr>
            </w:pPr>
          </w:p>
        </w:tc>
        <w:tc>
          <w:tcPr>
            <w:tcW w:w="1078" w:type="dxa"/>
            <w:gridSpan w:val="2"/>
            <w:tcBorders>
              <w:top w:val="nil"/>
              <w:left w:val="nil"/>
              <w:bottom w:val="nil"/>
              <w:right w:val="nil"/>
            </w:tcBorders>
            <w:noWrap w:val="0"/>
            <w:vAlign w:val="center"/>
          </w:tcPr>
          <w:p w14:paraId="249B8F2E">
            <w:pPr>
              <w:pStyle w:val="10"/>
              <w:shd w:val="clear" w:color="auto" w:fill="auto"/>
              <w:tabs>
                <w:tab w:val="left" w:pos="730"/>
              </w:tabs>
              <w:autoSpaceDE/>
              <w:autoSpaceDN/>
              <w:adjustRightInd/>
              <w:spacing w:before="14" w:line="240" w:lineRule="exact"/>
              <w:jc w:val="both"/>
              <w:rPr>
                <w:bCs/>
                <w:color w:val="auto"/>
                <w:sz w:val="18"/>
                <w:szCs w:val="18"/>
                <w:highlight w:val="none"/>
              </w:rPr>
            </w:pPr>
            <w:r>
              <w:rPr>
                <w:rFonts w:hint="eastAsia"/>
                <w:bCs/>
                <w:color w:val="auto"/>
                <w:sz w:val="18"/>
                <w:szCs w:val="18"/>
                <w:highlight w:val="none"/>
              </w:rPr>
              <w:t>批准文号：</w:t>
            </w:r>
          </w:p>
        </w:tc>
        <w:tc>
          <w:tcPr>
            <w:tcW w:w="1909" w:type="dxa"/>
            <w:gridSpan w:val="2"/>
            <w:tcBorders>
              <w:top w:val="nil"/>
              <w:left w:val="nil"/>
              <w:bottom w:val="nil"/>
            </w:tcBorders>
            <w:noWrap w:val="0"/>
            <w:vAlign w:val="center"/>
          </w:tcPr>
          <w:p w14:paraId="3CA23086">
            <w:pPr>
              <w:shd w:val="clear" w:color="auto" w:fill="auto"/>
              <w:spacing w:line="240" w:lineRule="exact"/>
              <w:jc w:val="right"/>
              <w:rPr>
                <w:bCs/>
                <w:color w:val="auto"/>
                <w:sz w:val="18"/>
                <w:szCs w:val="18"/>
                <w:highlight w:val="none"/>
              </w:rPr>
            </w:pPr>
            <w:r>
              <w:rPr>
                <w:rFonts w:hint="eastAsia"/>
                <w:bCs/>
                <w:color w:val="auto"/>
                <w:sz w:val="18"/>
                <w:highlight w:val="none"/>
              </w:rPr>
              <w:t>国统制〔</w:t>
            </w:r>
            <w:r>
              <w:rPr>
                <w:bCs/>
                <w:color w:val="auto"/>
                <w:sz w:val="18"/>
                <w:highlight w:val="none"/>
              </w:rPr>
              <w:t>202</w:t>
            </w:r>
            <w:r>
              <w:rPr>
                <w:rFonts w:hint="eastAsia"/>
                <w:bCs/>
                <w:color w:val="auto"/>
                <w:sz w:val="18"/>
                <w:highlight w:val="none"/>
                <w:lang w:val="en-US" w:eastAsia="zh-CN"/>
              </w:rPr>
              <w:t>4</w:t>
            </w:r>
            <w:r>
              <w:rPr>
                <w:rFonts w:hint="eastAsia"/>
                <w:bCs/>
                <w:color w:val="auto"/>
                <w:sz w:val="18"/>
                <w:highlight w:val="none"/>
              </w:rPr>
              <w:t>〕</w:t>
            </w:r>
            <w:r>
              <w:rPr>
                <w:rFonts w:hint="eastAsia"/>
                <w:bCs/>
                <w:color w:val="auto"/>
                <w:sz w:val="18"/>
                <w:highlight w:val="none"/>
                <w:lang w:val="en-US" w:eastAsia="zh-CN"/>
              </w:rPr>
              <w:t>187</w:t>
            </w:r>
            <w:r>
              <w:rPr>
                <w:rFonts w:hint="eastAsia"/>
                <w:bCs/>
                <w:color w:val="auto"/>
                <w:sz w:val="18"/>
                <w:highlight w:val="none"/>
              </w:rPr>
              <w:t>号</w:t>
            </w:r>
          </w:p>
        </w:tc>
      </w:tr>
      <w:tr w14:paraId="57C8989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3347" w:type="dxa"/>
            <w:tcBorders>
              <w:top w:val="nil"/>
              <w:bottom w:val="single" w:color="auto" w:sz="8" w:space="0"/>
              <w:right w:val="nil"/>
            </w:tcBorders>
            <w:noWrap w:val="0"/>
            <w:vAlign w:val="center"/>
          </w:tcPr>
          <w:p w14:paraId="4368DDF3">
            <w:pPr>
              <w:shd w:val="clear" w:color="auto" w:fill="auto"/>
              <w:jc w:val="left"/>
              <w:rPr>
                <w:bCs/>
                <w:color w:val="auto"/>
                <w:sz w:val="18"/>
                <w:szCs w:val="18"/>
                <w:highlight w:val="none"/>
              </w:rPr>
            </w:pPr>
            <w:r>
              <w:rPr>
                <w:rFonts w:hint="eastAsia"/>
                <w:bCs/>
                <w:color w:val="auto"/>
                <w:sz w:val="18"/>
                <w:szCs w:val="20"/>
                <w:highlight w:val="none"/>
              </w:rPr>
              <w:t>综合机关名称：</w:t>
            </w:r>
          </w:p>
        </w:tc>
        <w:tc>
          <w:tcPr>
            <w:tcW w:w="3099" w:type="dxa"/>
            <w:gridSpan w:val="2"/>
            <w:tcBorders>
              <w:top w:val="nil"/>
              <w:left w:val="nil"/>
              <w:bottom w:val="single" w:color="auto" w:sz="8" w:space="0"/>
              <w:right w:val="nil"/>
            </w:tcBorders>
            <w:noWrap w:val="0"/>
            <w:vAlign w:val="center"/>
          </w:tcPr>
          <w:p w14:paraId="1446B658">
            <w:pPr>
              <w:shd w:val="clear" w:color="auto" w:fill="auto"/>
              <w:spacing w:line="280" w:lineRule="exact"/>
              <w:jc w:val="center"/>
              <w:rPr>
                <w:bCs/>
                <w:color w:val="auto"/>
                <w:highlight w:val="none"/>
              </w:rPr>
            </w:pPr>
            <w:r>
              <w:rPr>
                <w:rFonts w:hint="eastAsia"/>
                <w:bCs/>
                <w:color w:val="auto"/>
                <w:sz w:val="18"/>
                <w:szCs w:val="20"/>
                <w:highlight w:val="none"/>
              </w:rPr>
              <w:t>２０</w:t>
            </w:r>
            <w:r>
              <w:rPr>
                <w:rFonts w:hint="eastAsia"/>
                <w:bCs/>
                <w:color w:val="auto"/>
                <w:sz w:val="18"/>
                <w:szCs w:val="20"/>
                <w:highlight w:val="none"/>
                <w:u w:val="single"/>
              </w:rPr>
              <w:t xml:space="preserve">   </w:t>
            </w:r>
            <w:r>
              <w:rPr>
                <w:rFonts w:hint="eastAsia"/>
                <w:bCs/>
                <w:color w:val="auto"/>
                <w:sz w:val="18"/>
                <w:szCs w:val="20"/>
                <w:highlight w:val="none"/>
              </w:rPr>
              <w:t>年</w:t>
            </w:r>
          </w:p>
        </w:tc>
        <w:tc>
          <w:tcPr>
            <w:tcW w:w="1078" w:type="dxa"/>
            <w:gridSpan w:val="2"/>
            <w:tcBorders>
              <w:top w:val="nil"/>
              <w:left w:val="nil"/>
              <w:bottom w:val="single" w:color="auto" w:sz="8" w:space="0"/>
              <w:right w:val="nil"/>
            </w:tcBorders>
            <w:noWrap w:val="0"/>
            <w:vAlign w:val="center"/>
          </w:tcPr>
          <w:p w14:paraId="6181509F">
            <w:pPr>
              <w:shd w:val="clear" w:color="auto" w:fill="auto"/>
              <w:snapToGrid w:val="0"/>
              <w:spacing w:line="240" w:lineRule="exact"/>
              <w:rPr>
                <w:bCs/>
                <w:color w:val="auto"/>
                <w:sz w:val="18"/>
                <w:szCs w:val="18"/>
                <w:highlight w:val="none"/>
              </w:rPr>
            </w:pPr>
            <w:r>
              <w:rPr>
                <w:rFonts w:hint="eastAsia"/>
                <w:bCs/>
                <w:color w:val="auto"/>
                <w:sz w:val="18"/>
                <w:szCs w:val="18"/>
                <w:highlight w:val="none"/>
              </w:rPr>
              <w:t>有效期至：</w:t>
            </w:r>
          </w:p>
        </w:tc>
        <w:tc>
          <w:tcPr>
            <w:tcW w:w="1909" w:type="dxa"/>
            <w:gridSpan w:val="2"/>
            <w:tcBorders>
              <w:top w:val="nil"/>
              <w:left w:val="nil"/>
              <w:bottom w:val="single" w:color="auto" w:sz="8" w:space="0"/>
            </w:tcBorders>
            <w:noWrap w:val="0"/>
            <w:vAlign w:val="center"/>
          </w:tcPr>
          <w:p w14:paraId="1E9BC294">
            <w:pPr>
              <w:shd w:val="clear" w:color="auto" w:fill="auto"/>
              <w:spacing w:line="240" w:lineRule="exact"/>
              <w:jc w:val="right"/>
              <w:rPr>
                <w:bCs/>
                <w:color w:val="auto"/>
                <w:sz w:val="18"/>
                <w:szCs w:val="18"/>
                <w:highlight w:val="none"/>
              </w:rPr>
            </w:pPr>
            <w:r>
              <w:rPr>
                <w:rFonts w:hint="eastAsia"/>
                <w:bCs/>
                <w:color w:val="auto"/>
                <w:sz w:val="18"/>
                <w:szCs w:val="18"/>
                <w:highlight w:val="none"/>
                <w:lang w:val="en-US" w:eastAsia="zh-CN"/>
              </w:rPr>
              <w:t>2027</w:t>
            </w:r>
            <w:r>
              <w:rPr>
                <w:rFonts w:hint="eastAsia"/>
                <w:bCs/>
                <w:color w:val="auto"/>
                <w:sz w:val="18"/>
                <w:highlight w:val="none"/>
              </w:rPr>
              <w:t>年</w:t>
            </w:r>
            <w:r>
              <w:rPr>
                <w:rFonts w:hint="eastAsia"/>
                <w:bCs/>
                <w:color w:val="auto"/>
                <w:sz w:val="18"/>
                <w:highlight w:val="none"/>
                <w:lang w:val="en-US" w:eastAsia="zh-CN"/>
              </w:rPr>
              <w:t>12</w:t>
            </w:r>
            <w:r>
              <w:rPr>
                <w:rFonts w:hint="eastAsia"/>
                <w:bCs/>
                <w:color w:val="auto"/>
                <w:sz w:val="18"/>
                <w:highlight w:val="none"/>
              </w:rPr>
              <w:t>月</w:t>
            </w:r>
          </w:p>
        </w:tc>
      </w:tr>
      <w:tr w14:paraId="671A22E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tcBorders>
              <w:top w:val="single" w:color="auto" w:sz="8" w:space="0"/>
            </w:tcBorders>
            <w:noWrap w:val="0"/>
            <w:vAlign w:val="center"/>
          </w:tcPr>
          <w:p w14:paraId="0C517DDB">
            <w:pPr>
              <w:shd w:val="clear" w:color="auto" w:fill="auto"/>
              <w:spacing w:line="280" w:lineRule="exact"/>
              <w:jc w:val="center"/>
              <w:rPr>
                <w:bCs/>
                <w:color w:val="auto"/>
                <w:sz w:val="18"/>
                <w:szCs w:val="18"/>
                <w:highlight w:val="none"/>
              </w:rPr>
            </w:pPr>
            <w:r>
              <w:rPr>
                <w:rFonts w:hint="eastAsia"/>
                <w:bCs/>
                <w:color w:val="auto"/>
                <w:sz w:val="18"/>
                <w:szCs w:val="18"/>
                <w:highlight w:val="none"/>
              </w:rPr>
              <w:t>指标名称</w:t>
            </w:r>
          </w:p>
        </w:tc>
        <w:tc>
          <w:tcPr>
            <w:tcW w:w="1437" w:type="dxa"/>
            <w:gridSpan w:val="2"/>
            <w:tcBorders>
              <w:top w:val="single" w:color="auto" w:sz="8" w:space="0"/>
            </w:tcBorders>
            <w:noWrap w:val="0"/>
            <w:vAlign w:val="center"/>
          </w:tcPr>
          <w:p w14:paraId="18F86F3D">
            <w:pPr>
              <w:shd w:val="clear" w:color="auto" w:fill="auto"/>
              <w:spacing w:line="280" w:lineRule="exact"/>
              <w:jc w:val="center"/>
              <w:rPr>
                <w:bCs/>
                <w:color w:val="auto"/>
                <w:sz w:val="18"/>
                <w:szCs w:val="18"/>
                <w:highlight w:val="none"/>
              </w:rPr>
            </w:pPr>
            <w:r>
              <w:rPr>
                <w:rFonts w:hint="eastAsia"/>
                <w:bCs/>
                <w:color w:val="auto"/>
                <w:sz w:val="18"/>
                <w:szCs w:val="18"/>
                <w:highlight w:val="none"/>
              </w:rPr>
              <w:t>计量单位</w:t>
            </w:r>
          </w:p>
        </w:tc>
        <w:tc>
          <w:tcPr>
            <w:tcW w:w="1293" w:type="dxa"/>
            <w:gridSpan w:val="2"/>
            <w:tcBorders>
              <w:top w:val="single" w:color="auto" w:sz="8" w:space="0"/>
            </w:tcBorders>
            <w:noWrap w:val="0"/>
            <w:vAlign w:val="center"/>
          </w:tcPr>
          <w:p w14:paraId="6F2A9FBD">
            <w:pPr>
              <w:shd w:val="clear" w:color="auto" w:fill="auto"/>
              <w:spacing w:line="280" w:lineRule="exact"/>
              <w:jc w:val="center"/>
              <w:rPr>
                <w:bCs/>
                <w:color w:val="auto"/>
                <w:sz w:val="18"/>
                <w:highlight w:val="none"/>
              </w:rPr>
            </w:pPr>
            <w:r>
              <w:rPr>
                <w:rFonts w:hint="eastAsia"/>
                <w:bCs/>
                <w:color w:val="auto"/>
                <w:sz w:val="18"/>
                <w:szCs w:val="18"/>
                <w:highlight w:val="none"/>
              </w:rPr>
              <w:t>代码</w:t>
            </w:r>
          </w:p>
        </w:tc>
        <w:tc>
          <w:tcPr>
            <w:tcW w:w="1547" w:type="dxa"/>
            <w:tcBorders>
              <w:top w:val="single" w:color="auto" w:sz="8" w:space="0"/>
            </w:tcBorders>
            <w:noWrap w:val="0"/>
            <w:vAlign w:val="center"/>
          </w:tcPr>
          <w:p w14:paraId="12982C6B">
            <w:pPr>
              <w:shd w:val="clear" w:color="auto" w:fill="auto"/>
              <w:spacing w:line="280" w:lineRule="exact"/>
              <w:jc w:val="center"/>
              <w:rPr>
                <w:bCs/>
                <w:color w:val="auto"/>
                <w:sz w:val="18"/>
                <w:szCs w:val="18"/>
                <w:highlight w:val="none"/>
              </w:rPr>
            </w:pPr>
            <w:r>
              <w:rPr>
                <w:rFonts w:hint="eastAsia"/>
                <w:bCs/>
                <w:color w:val="auto"/>
                <w:sz w:val="18"/>
                <w:szCs w:val="18"/>
                <w:highlight w:val="none"/>
              </w:rPr>
              <w:t>数量</w:t>
            </w:r>
          </w:p>
        </w:tc>
      </w:tr>
      <w:tr w14:paraId="7540D1A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noWrap w:val="0"/>
            <w:vAlign w:val="center"/>
          </w:tcPr>
          <w:p w14:paraId="15832C25">
            <w:pPr>
              <w:shd w:val="clear" w:color="auto" w:fill="auto"/>
              <w:spacing w:line="280" w:lineRule="exact"/>
              <w:jc w:val="center"/>
              <w:rPr>
                <w:bCs/>
                <w:color w:val="auto"/>
                <w:sz w:val="18"/>
                <w:szCs w:val="18"/>
                <w:highlight w:val="none"/>
              </w:rPr>
            </w:pPr>
            <w:r>
              <w:rPr>
                <w:rFonts w:hint="eastAsia"/>
                <w:bCs/>
                <w:color w:val="auto"/>
                <w:sz w:val="18"/>
                <w:szCs w:val="18"/>
                <w:highlight w:val="none"/>
              </w:rPr>
              <w:t>甲</w:t>
            </w:r>
          </w:p>
        </w:tc>
        <w:tc>
          <w:tcPr>
            <w:tcW w:w="1437" w:type="dxa"/>
            <w:gridSpan w:val="2"/>
            <w:noWrap w:val="0"/>
            <w:vAlign w:val="center"/>
          </w:tcPr>
          <w:p w14:paraId="126FFF21">
            <w:pPr>
              <w:shd w:val="clear" w:color="auto" w:fill="auto"/>
              <w:spacing w:line="280" w:lineRule="exact"/>
              <w:jc w:val="center"/>
              <w:rPr>
                <w:bCs/>
                <w:color w:val="auto"/>
                <w:sz w:val="18"/>
                <w:szCs w:val="18"/>
                <w:highlight w:val="none"/>
              </w:rPr>
            </w:pPr>
            <w:r>
              <w:rPr>
                <w:rFonts w:hint="eastAsia"/>
                <w:bCs/>
                <w:color w:val="auto"/>
                <w:sz w:val="18"/>
                <w:szCs w:val="18"/>
                <w:highlight w:val="none"/>
              </w:rPr>
              <w:t>乙</w:t>
            </w:r>
          </w:p>
        </w:tc>
        <w:tc>
          <w:tcPr>
            <w:tcW w:w="1293" w:type="dxa"/>
            <w:gridSpan w:val="2"/>
            <w:noWrap w:val="0"/>
            <w:vAlign w:val="center"/>
          </w:tcPr>
          <w:p w14:paraId="3A065728">
            <w:pPr>
              <w:shd w:val="clear" w:color="auto" w:fill="auto"/>
              <w:spacing w:line="280" w:lineRule="exact"/>
              <w:jc w:val="center"/>
              <w:rPr>
                <w:bCs/>
                <w:color w:val="auto"/>
                <w:sz w:val="18"/>
                <w:szCs w:val="18"/>
                <w:highlight w:val="none"/>
              </w:rPr>
            </w:pPr>
            <w:r>
              <w:rPr>
                <w:rFonts w:hint="eastAsia"/>
                <w:bCs/>
                <w:color w:val="auto"/>
                <w:sz w:val="18"/>
                <w:szCs w:val="18"/>
                <w:highlight w:val="none"/>
              </w:rPr>
              <w:t>丙</w:t>
            </w:r>
          </w:p>
        </w:tc>
        <w:tc>
          <w:tcPr>
            <w:tcW w:w="1547" w:type="dxa"/>
            <w:noWrap w:val="0"/>
            <w:vAlign w:val="center"/>
          </w:tcPr>
          <w:p w14:paraId="556508BF">
            <w:pPr>
              <w:shd w:val="clear" w:color="auto" w:fill="auto"/>
              <w:spacing w:line="280" w:lineRule="exact"/>
              <w:jc w:val="center"/>
              <w:rPr>
                <w:bCs/>
                <w:color w:val="auto"/>
                <w:sz w:val="18"/>
                <w:szCs w:val="18"/>
                <w:highlight w:val="none"/>
              </w:rPr>
            </w:pPr>
            <w:r>
              <w:rPr>
                <w:bCs/>
                <w:color w:val="auto"/>
                <w:sz w:val="18"/>
                <w:szCs w:val="18"/>
                <w:highlight w:val="none"/>
              </w:rPr>
              <w:t>1</w:t>
            </w:r>
          </w:p>
        </w:tc>
      </w:tr>
      <w:tr w14:paraId="4C1F2F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noWrap w:val="0"/>
            <w:vAlign w:val="center"/>
          </w:tcPr>
          <w:p w14:paraId="2D66A559">
            <w:pPr>
              <w:shd w:val="clear" w:color="auto" w:fill="auto"/>
              <w:spacing w:line="280" w:lineRule="exact"/>
              <w:ind w:hanging="1"/>
              <w:rPr>
                <w:b/>
                <w:color w:val="auto"/>
                <w:sz w:val="18"/>
                <w:szCs w:val="18"/>
                <w:highlight w:val="none"/>
              </w:rPr>
            </w:pPr>
            <w:r>
              <w:rPr>
                <w:b/>
                <w:color w:val="auto"/>
                <w:sz w:val="18"/>
                <w:szCs w:val="18"/>
                <w:highlight w:val="none"/>
              </w:rPr>
              <w:t>一、各类</w:t>
            </w:r>
            <w:r>
              <w:rPr>
                <w:rFonts w:hint="eastAsia"/>
                <w:b/>
                <w:color w:val="auto"/>
                <w:sz w:val="18"/>
                <w:szCs w:val="18"/>
                <w:highlight w:val="none"/>
              </w:rPr>
              <w:t>项目</w:t>
            </w:r>
            <w:r>
              <w:rPr>
                <w:b/>
                <w:color w:val="auto"/>
                <w:sz w:val="18"/>
                <w:szCs w:val="18"/>
                <w:highlight w:val="none"/>
              </w:rPr>
              <w:t>及投资情况</w:t>
            </w:r>
          </w:p>
        </w:tc>
        <w:tc>
          <w:tcPr>
            <w:tcW w:w="1437" w:type="dxa"/>
            <w:gridSpan w:val="2"/>
            <w:noWrap w:val="0"/>
            <w:vAlign w:val="center"/>
          </w:tcPr>
          <w:p w14:paraId="3BB4A57A">
            <w:pPr>
              <w:shd w:val="clear" w:color="auto" w:fill="auto"/>
              <w:spacing w:line="280" w:lineRule="exact"/>
              <w:jc w:val="center"/>
              <w:rPr>
                <w:bCs/>
                <w:color w:val="auto"/>
                <w:highlight w:val="none"/>
              </w:rPr>
            </w:pPr>
            <w:r>
              <w:rPr>
                <w:bCs/>
                <w:color w:val="auto"/>
                <w:kern w:val="0"/>
                <w:sz w:val="18"/>
                <w:szCs w:val="18"/>
                <w:highlight w:val="none"/>
              </w:rPr>
              <w:t>—</w:t>
            </w:r>
          </w:p>
        </w:tc>
        <w:tc>
          <w:tcPr>
            <w:tcW w:w="1293" w:type="dxa"/>
            <w:gridSpan w:val="2"/>
            <w:noWrap w:val="0"/>
            <w:vAlign w:val="center"/>
          </w:tcPr>
          <w:p w14:paraId="1764DB3A">
            <w:pPr>
              <w:shd w:val="clear" w:color="auto" w:fill="auto"/>
              <w:spacing w:line="280" w:lineRule="exact"/>
              <w:jc w:val="center"/>
              <w:rPr>
                <w:bCs/>
                <w:color w:val="auto"/>
                <w:highlight w:val="none"/>
              </w:rPr>
            </w:pPr>
            <w:r>
              <w:rPr>
                <w:bCs/>
                <w:color w:val="auto"/>
                <w:kern w:val="0"/>
                <w:sz w:val="18"/>
                <w:szCs w:val="18"/>
                <w:highlight w:val="none"/>
              </w:rPr>
              <w:t>—</w:t>
            </w:r>
          </w:p>
        </w:tc>
        <w:tc>
          <w:tcPr>
            <w:tcW w:w="1547" w:type="dxa"/>
            <w:noWrap w:val="0"/>
            <w:vAlign w:val="center"/>
          </w:tcPr>
          <w:p w14:paraId="65B820AE">
            <w:pPr>
              <w:shd w:val="clear" w:color="auto" w:fill="auto"/>
              <w:spacing w:line="280" w:lineRule="exact"/>
              <w:jc w:val="center"/>
              <w:rPr>
                <w:bCs/>
                <w:color w:val="auto"/>
                <w:highlight w:val="none"/>
              </w:rPr>
            </w:pPr>
            <w:r>
              <w:rPr>
                <w:bCs/>
                <w:color w:val="auto"/>
                <w:kern w:val="0"/>
                <w:sz w:val="18"/>
                <w:szCs w:val="18"/>
                <w:highlight w:val="none"/>
              </w:rPr>
              <w:t>—</w:t>
            </w:r>
          </w:p>
        </w:tc>
      </w:tr>
      <w:tr w14:paraId="16CEE32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3479FFB5">
            <w:pPr>
              <w:shd w:val="clear" w:color="auto" w:fill="auto"/>
              <w:spacing w:line="280" w:lineRule="exact"/>
              <w:rPr>
                <w:bCs/>
                <w:color w:val="auto"/>
                <w:sz w:val="18"/>
                <w:szCs w:val="18"/>
                <w:highlight w:val="none"/>
              </w:rPr>
            </w:pPr>
            <w:r>
              <w:rPr>
                <w:rFonts w:hint="eastAsia"/>
                <w:bCs/>
                <w:color w:val="auto"/>
                <w:sz w:val="18"/>
                <w:szCs w:val="18"/>
                <w:highlight w:val="none"/>
              </w:rPr>
              <w:t>本年固定资产投资</w:t>
            </w:r>
            <w:r>
              <w:rPr>
                <w:rFonts w:hint="eastAsia"/>
                <w:bCs/>
                <w:color w:val="auto"/>
                <w:sz w:val="18"/>
                <w:szCs w:val="18"/>
                <w:highlight w:val="none"/>
                <w:lang w:eastAsia="zh-CN"/>
              </w:rPr>
              <w:t>额</w:t>
            </w:r>
            <w:r>
              <w:rPr>
                <w:rFonts w:hint="eastAsia"/>
                <w:bCs/>
                <w:color w:val="auto"/>
                <w:sz w:val="18"/>
                <w:szCs w:val="18"/>
                <w:highlight w:val="none"/>
              </w:rPr>
              <w:t>（不含农户）(00≥00_1+00_2+00_3,01_1)</w:t>
            </w:r>
          </w:p>
        </w:tc>
        <w:tc>
          <w:tcPr>
            <w:tcW w:w="1437" w:type="dxa"/>
            <w:gridSpan w:val="2"/>
            <w:noWrap w:val="0"/>
            <w:vAlign w:val="center"/>
          </w:tcPr>
          <w:p w14:paraId="53797DB3">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gridSpan w:val="2"/>
            <w:noWrap w:val="0"/>
            <w:vAlign w:val="center"/>
          </w:tcPr>
          <w:p w14:paraId="4FDD401C">
            <w:pPr>
              <w:shd w:val="clear" w:color="auto" w:fill="auto"/>
              <w:spacing w:line="280" w:lineRule="exact"/>
              <w:jc w:val="center"/>
              <w:rPr>
                <w:bCs/>
                <w:color w:val="auto"/>
                <w:sz w:val="18"/>
                <w:szCs w:val="18"/>
                <w:highlight w:val="none"/>
              </w:rPr>
            </w:pPr>
            <w:r>
              <w:rPr>
                <w:bCs/>
                <w:color w:val="auto"/>
                <w:sz w:val="18"/>
                <w:szCs w:val="18"/>
                <w:highlight w:val="none"/>
              </w:rPr>
              <w:t>KC00</w:t>
            </w:r>
          </w:p>
        </w:tc>
        <w:tc>
          <w:tcPr>
            <w:tcW w:w="1547" w:type="dxa"/>
            <w:noWrap w:val="0"/>
            <w:vAlign w:val="center"/>
          </w:tcPr>
          <w:p w14:paraId="0802A268">
            <w:pPr>
              <w:shd w:val="clear" w:color="auto" w:fill="auto"/>
              <w:spacing w:line="280" w:lineRule="exact"/>
              <w:jc w:val="center"/>
              <w:rPr>
                <w:bCs/>
                <w:color w:val="auto"/>
                <w:sz w:val="18"/>
                <w:szCs w:val="18"/>
                <w:highlight w:val="none"/>
              </w:rPr>
            </w:pPr>
          </w:p>
        </w:tc>
      </w:tr>
      <w:tr w14:paraId="33D87C6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4BDCC149">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rPr>
              <w:t>其中：政府投资</w:t>
            </w:r>
          </w:p>
        </w:tc>
        <w:tc>
          <w:tcPr>
            <w:tcW w:w="1437" w:type="dxa"/>
            <w:gridSpan w:val="2"/>
            <w:noWrap w:val="0"/>
            <w:vAlign w:val="center"/>
          </w:tcPr>
          <w:p w14:paraId="5E735973">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gridSpan w:val="2"/>
            <w:noWrap w:val="0"/>
            <w:vAlign w:val="center"/>
          </w:tcPr>
          <w:p w14:paraId="6498DF4A">
            <w:pPr>
              <w:shd w:val="clear" w:color="auto" w:fill="auto"/>
              <w:spacing w:line="280" w:lineRule="exact"/>
              <w:jc w:val="center"/>
              <w:rPr>
                <w:bCs/>
                <w:color w:val="auto"/>
                <w:sz w:val="18"/>
                <w:szCs w:val="18"/>
                <w:highlight w:val="none"/>
              </w:rPr>
            </w:pPr>
            <w:r>
              <w:rPr>
                <w:bCs/>
                <w:color w:val="auto"/>
                <w:sz w:val="18"/>
                <w:szCs w:val="18"/>
                <w:highlight w:val="none"/>
              </w:rPr>
              <w:t>KC00_1</w:t>
            </w:r>
          </w:p>
        </w:tc>
        <w:tc>
          <w:tcPr>
            <w:tcW w:w="1547" w:type="dxa"/>
            <w:noWrap w:val="0"/>
            <w:vAlign w:val="center"/>
          </w:tcPr>
          <w:p w14:paraId="0EC3F426">
            <w:pPr>
              <w:shd w:val="clear" w:color="auto" w:fill="auto"/>
              <w:spacing w:line="280" w:lineRule="exact"/>
              <w:jc w:val="center"/>
              <w:rPr>
                <w:bCs/>
                <w:color w:val="auto"/>
                <w:sz w:val="18"/>
                <w:szCs w:val="18"/>
                <w:highlight w:val="none"/>
              </w:rPr>
            </w:pPr>
          </w:p>
        </w:tc>
      </w:tr>
      <w:tr w14:paraId="3BCC92C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5DAA4C2B">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rPr>
              <w:t>其中：国有独资及国有控股企业投资</w:t>
            </w:r>
          </w:p>
        </w:tc>
        <w:tc>
          <w:tcPr>
            <w:tcW w:w="1437" w:type="dxa"/>
            <w:gridSpan w:val="2"/>
            <w:noWrap w:val="0"/>
            <w:vAlign w:val="center"/>
          </w:tcPr>
          <w:p w14:paraId="1F426463">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gridSpan w:val="2"/>
            <w:noWrap w:val="0"/>
            <w:vAlign w:val="center"/>
          </w:tcPr>
          <w:p w14:paraId="3EAB664B">
            <w:pPr>
              <w:shd w:val="clear" w:color="auto" w:fill="auto"/>
              <w:spacing w:line="280" w:lineRule="exact"/>
              <w:jc w:val="center"/>
              <w:rPr>
                <w:bCs/>
                <w:color w:val="auto"/>
                <w:sz w:val="18"/>
                <w:szCs w:val="18"/>
                <w:highlight w:val="none"/>
              </w:rPr>
            </w:pPr>
            <w:r>
              <w:rPr>
                <w:bCs/>
                <w:color w:val="auto"/>
                <w:sz w:val="18"/>
                <w:szCs w:val="18"/>
                <w:highlight w:val="none"/>
              </w:rPr>
              <w:t>KC00_2</w:t>
            </w:r>
          </w:p>
        </w:tc>
        <w:tc>
          <w:tcPr>
            <w:tcW w:w="1547" w:type="dxa"/>
            <w:noWrap w:val="0"/>
            <w:vAlign w:val="center"/>
          </w:tcPr>
          <w:p w14:paraId="0509486C">
            <w:pPr>
              <w:shd w:val="clear" w:color="auto" w:fill="auto"/>
              <w:spacing w:line="280" w:lineRule="exact"/>
              <w:jc w:val="center"/>
              <w:rPr>
                <w:bCs/>
                <w:color w:val="auto"/>
                <w:sz w:val="18"/>
                <w:szCs w:val="18"/>
                <w:highlight w:val="none"/>
              </w:rPr>
            </w:pPr>
          </w:p>
        </w:tc>
      </w:tr>
      <w:tr w14:paraId="317DEF9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35454B1F">
            <w:pPr>
              <w:shd w:val="clear" w:color="auto" w:fill="auto"/>
              <w:spacing w:line="280" w:lineRule="exact"/>
              <w:ind w:firstLine="360" w:firstLineChars="200"/>
              <w:rPr>
                <w:rFonts w:hint="default" w:eastAsia="宋体"/>
                <w:bCs/>
                <w:color w:val="auto"/>
                <w:sz w:val="18"/>
                <w:szCs w:val="18"/>
                <w:highlight w:val="none"/>
                <w:lang w:val="en-US" w:eastAsia="zh-CN"/>
              </w:rPr>
            </w:pPr>
            <w:r>
              <w:rPr>
                <w:rFonts w:hint="eastAsia"/>
                <w:bCs/>
                <w:color w:val="auto"/>
                <w:sz w:val="18"/>
                <w:szCs w:val="18"/>
                <w:highlight w:val="none"/>
                <w:lang w:val="en-US" w:eastAsia="zh-CN"/>
              </w:rPr>
              <w:t>其中：工业投资</w:t>
            </w:r>
          </w:p>
        </w:tc>
        <w:tc>
          <w:tcPr>
            <w:tcW w:w="1437" w:type="dxa"/>
            <w:gridSpan w:val="2"/>
            <w:noWrap w:val="0"/>
            <w:vAlign w:val="center"/>
          </w:tcPr>
          <w:p w14:paraId="62F7A4B7">
            <w:pPr>
              <w:widowControl/>
              <w:shd w:val="clear" w:color="auto" w:fill="auto"/>
              <w:spacing w:line="280" w:lineRule="exact"/>
              <w:jc w:val="center"/>
              <w:rPr>
                <w:rFonts w:hint="eastAsia" w:eastAsia="宋体"/>
                <w:bCs/>
                <w:color w:val="auto"/>
                <w:sz w:val="18"/>
                <w:szCs w:val="18"/>
                <w:highlight w:val="none"/>
                <w:lang w:val="en-US" w:eastAsia="zh-CN"/>
              </w:rPr>
            </w:pPr>
            <w:r>
              <w:rPr>
                <w:rFonts w:hint="eastAsia"/>
                <w:bCs/>
                <w:color w:val="auto"/>
                <w:sz w:val="18"/>
                <w:szCs w:val="18"/>
                <w:highlight w:val="none"/>
                <w:lang w:val="en-US" w:eastAsia="zh-CN"/>
              </w:rPr>
              <w:t>千元</w:t>
            </w:r>
          </w:p>
        </w:tc>
        <w:tc>
          <w:tcPr>
            <w:tcW w:w="1293" w:type="dxa"/>
            <w:gridSpan w:val="2"/>
            <w:noWrap w:val="0"/>
            <w:vAlign w:val="center"/>
          </w:tcPr>
          <w:p w14:paraId="793F239D">
            <w:pPr>
              <w:shd w:val="clear" w:color="auto" w:fill="auto"/>
              <w:spacing w:line="280" w:lineRule="exact"/>
              <w:jc w:val="center"/>
              <w:rPr>
                <w:rFonts w:hint="default" w:eastAsia="宋体"/>
                <w:bCs/>
                <w:color w:val="auto"/>
                <w:sz w:val="18"/>
                <w:szCs w:val="18"/>
                <w:highlight w:val="none"/>
                <w:lang w:val="en-US" w:eastAsia="zh-CN"/>
              </w:rPr>
            </w:pPr>
            <w:r>
              <w:rPr>
                <w:rFonts w:hint="eastAsia"/>
                <w:bCs/>
                <w:color w:val="auto"/>
                <w:sz w:val="18"/>
                <w:szCs w:val="18"/>
                <w:highlight w:val="none"/>
                <w:lang w:val="en-US" w:eastAsia="zh-CN"/>
              </w:rPr>
              <w:t>KC00_4</w:t>
            </w:r>
          </w:p>
        </w:tc>
        <w:tc>
          <w:tcPr>
            <w:tcW w:w="1547" w:type="dxa"/>
            <w:noWrap w:val="0"/>
            <w:vAlign w:val="center"/>
          </w:tcPr>
          <w:p w14:paraId="50E2298B">
            <w:pPr>
              <w:shd w:val="clear" w:color="auto" w:fill="auto"/>
              <w:spacing w:line="280" w:lineRule="exact"/>
              <w:jc w:val="center"/>
              <w:rPr>
                <w:bCs/>
                <w:color w:val="auto"/>
                <w:sz w:val="18"/>
                <w:szCs w:val="18"/>
                <w:highlight w:val="none"/>
              </w:rPr>
            </w:pPr>
          </w:p>
        </w:tc>
      </w:tr>
      <w:tr w14:paraId="102A866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5731897C">
            <w:pPr>
              <w:shd w:val="clear" w:color="auto" w:fill="auto"/>
              <w:spacing w:line="280" w:lineRule="exact"/>
              <w:ind w:firstLine="900" w:firstLineChars="500"/>
              <w:rPr>
                <w:rFonts w:hint="default" w:eastAsia="宋体"/>
                <w:bCs/>
                <w:color w:val="auto"/>
                <w:sz w:val="18"/>
                <w:szCs w:val="18"/>
                <w:highlight w:val="none"/>
                <w:lang w:val="en-US" w:eastAsia="zh-CN"/>
              </w:rPr>
            </w:pPr>
            <w:r>
              <w:rPr>
                <w:rFonts w:hint="eastAsia"/>
                <w:bCs/>
                <w:color w:val="auto"/>
                <w:sz w:val="18"/>
                <w:szCs w:val="18"/>
                <w:highlight w:val="none"/>
                <w:lang w:val="en-US" w:eastAsia="zh-CN"/>
              </w:rPr>
              <w:t>其中：制造业投资</w:t>
            </w:r>
          </w:p>
        </w:tc>
        <w:tc>
          <w:tcPr>
            <w:tcW w:w="1437" w:type="dxa"/>
            <w:gridSpan w:val="2"/>
            <w:noWrap w:val="0"/>
            <w:vAlign w:val="center"/>
          </w:tcPr>
          <w:p w14:paraId="162E348E">
            <w:pPr>
              <w:widowControl/>
              <w:shd w:val="clear" w:color="auto" w:fill="auto"/>
              <w:spacing w:line="280" w:lineRule="exact"/>
              <w:jc w:val="center"/>
              <w:rPr>
                <w:rFonts w:hint="eastAsia" w:eastAsia="宋体"/>
                <w:bCs/>
                <w:color w:val="auto"/>
                <w:sz w:val="18"/>
                <w:szCs w:val="18"/>
                <w:highlight w:val="none"/>
                <w:lang w:val="en-US" w:eastAsia="zh-CN"/>
              </w:rPr>
            </w:pPr>
            <w:r>
              <w:rPr>
                <w:rFonts w:hint="eastAsia"/>
                <w:bCs/>
                <w:color w:val="auto"/>
                <w:sz w:val="18"/>
                <w:szCs w:val="18"/>
                <w:highlight w:val="none"/>
                <w:lang w:val="en-US" w:eastAsia="zh-CN"/>
              </w:rPr>
              <w:t>千元</w:t>
            </w:r>
          </w:p>
        </w:tc>
        <w:tc>
          <w:tcPr>
            <w:tcW w:w="1293" w:type="dxa"/>
            <w:gridSpan w:val="2"/>
            <w:noWrap w:val="0"/>
            <w:vAlign w:val="center"/>
          </w:tcPr>
          <w:p w14:paraId="7906AF6E">
            <w:pPr>
              <w:shd w:val="clear" w:color="auto" w:fill="auto"/>
              <w:spacing w:line="280" w:lineRule="exact"/>
              <w:jc w:val="center"/>
              <w:rPr>
                <w:rFonts w:hint="default" w:eastAsia="宋体"/>
                <w:bCs/>
                <w:color w:val="auto"/>
                <w:sz w:val="18"/>
                <w:szCs w:val="18"/>
                <w:highlight w:val="none"/>
                <w:lang w:val="en-US" w:eastAsia="zh-CN"/>
              </w:rPr>
            </w:pPr>
            <w:r>
              <w:rPr>
                <w:rFonts w:hint="eastAsia"/>
                <w:bCs/>
                <w:color w:val="auto"/>
                <w:sz w:val="18"/>
                <w:szCs w:val="18"/>
                <w:highlight w:val="none"/>
                <w:lang w:val="en-US" w:eastAsia="zh-CN"/>
              </w:rPr>
              <w:t>KC00_5</w:t>
            </w:r>
          </w:p>
        </w:tc>
        <w:tc>
          <w:tcPr>
            <w:tcW w:w="1547" w:type="dxa"/>
            <w:noWrap w:val="0"/>
            <w:vAlign w:val="center"/>
          </w:tcPr>
          <w:p w14:paraId="4A92ABCD">
            <w:pPr>
              <w:shd w:val="clear" w:color="auto" w:fill="auto"/>
              <w:spacing w:line="280" w:lineRule="exact"/>
              <w:jc w:val="center"/>
              <w:rPr>
                <w:bCs/>
                <w:color w:val="auto"/>
                <w:sz w:val="18"/>
                <w:szCs w:val="18"/>
                <w:highlight w:val="none"/>
              </w:rPr>
            </w:pPr>
          </w:p>
        </w:tc>
      </w:tr>
      <w:tr w14:paraId="78A08A3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51EDD79E">
            <w:pPr>
              <w:shd w:val="clear" w:color="auto" w:fill="auto"/>
              <w:spacing w:line="280" w:lineRule="exact"/>
              <w:ind w:firstLine="1440" w:firstLineChars="800"/>
              <w:rPr>
                <w:rFonts w:hint="default" w:eastAsia="宋体"/>
                <w:bCs/>
                <w:color w:val="auto"/>
                <w:sz w:val="18"/>
                <w:szCs w:val="18"/>
                <w:highlight w:val="none"/>
                <w:lang w:val="en-US" w:eastAsia="zh-CN"/>
              </w:rPr>
            </w:pPr>
            <w:r>
              <w:rPr>
                <w:rFonts w:hint="eastAsia"/>
                <w:bCs/>
                <w:color w:val="auto"/>
                <w:sz w:val="18"/>
                <w:szCs w:val="18"/>
                <w:highlight w:val="none"/>
                <w:lang w:val="en-US" w:eastAsia="zh-CN"/>
              </w:rPr>
              <w:t>其中：制造业企业技术改造投资</w:t>
            </w:r>
          </w:p>
        </w:tc>
        <w:tc>
          <w:tcPr>
            <w:tcW w:w="1437" w:type="dxa"/>
            <w:gridSpan w:val="2"/>
            <w:noWrap w:val="0"/>
            <w:vAlign w:val="center"/>
          </w:tcPr>
          <w:p w14:paraId="7891AD63">
            <w:pPr>
              <w:widowControl/>
              <w:shd w:val="clear" w:color="auto" w:fill="auto"/>
              <w:spacing w:line="280" w:lineRule="exact"/>
              <w:jc w:val="center"/>
              <w:rPr>
                <w:rFonts w:hint="eastAsia" w:eastAsia="宋体"/>
                <w:bCs/>
                <w:color w:val="auto"/>
                <w:sz w:val="18"/>
                <w:szCs w:val="18"/>
                <w:highlight w:val="none"/>
                <w:lang w:val="en-US" w:eastAsia="zh-CN"/>
              </w:rPr>
            </w:pPr>
            <w:r>
              <w:rPr>
                <w:rFonts w:hint="eastAsia"/>
                <w:bCs/>
                <w:color w:val="auto"/>
                <w:sz w:val="18"/>
                <w:szCs w:val="18"/>
                <w:highlight w:val="none"/>
                <w:lang w:val="en-US" w:eastAsia="zh-CN"/>
              </w:rPr>
              <w:t>千元</w:t>
            </w:r>
          </w:p>
        </w:tc>
        <w:tc>
          <w:tcPr>
            <w:tcW w:w="1293" w:type="dxa"/>
            <w:gridSpan w:val="2"/>
            <w:noWrap w:val="0"/>
            <w:vAlign w:val="center"/>
          </w:tcPr>
          <w:p w14:paraId="751F41C4">
            <w:pPr>
              <w:shd w:val="clear" w:color="auto" w:fill="auto"/>
              <w:spacing w:line="280" w:lineRule="exact"/>
              <w:jc w:val="center"/>
              <w:rPr>
                <w:rFonts w:hint="default" w:eastAsia="宋体"/>
                <w:bCs/>
                <w:color w:val="auto"/>
                <w:sz w:val="18"/>
                <w:szCs w:val="18"/>
                <w:highlight w:val="none"/>
                <w:lang w:val="en-US" w:eastAsia="zh-CN"/>
              </w:rPr>
            </w:pPr>
            <w:r>
              <w:rPr>
                <w:rFonts w:hint="eastAsia"/>
                <w:bCs/>
                <w:color w:val="auto"/>
                <w:sz w:val="18"/>
                <w:szCs w:val="18"/>
                <w:highlight w:val="none"/>
                <w:lang w:val="en-US" w:eastAsia="zh-CN"/>
              </w:rPr>
              <w:t>KC00_6</w:t>
            </w:r>
          </w:p>
        </w:tc>
        <w:tc>
          <w:tcPr>
            <w:tcW w:w="1547" w:type="dxa"/>
            <w:noWrap w:val="0"/>
            <w:vAlign w:val="center"/>
          </w:tcPr>
          <w:p w14:paraId="012F80E1">
            <w:pPr>
              <w:shd w:val="clear" w:color="auto" w:fill="auto"/>
              <w:spacing w:line="280" w:lineRule="exact"/>
              <w:jc w:val="center"/>
              <w:rPr>
                <w:bCs/>
                <w:color w:val="auto"/>
                <w:sz w:val="18"/>
                <w:szCs w:val="18"/>
                <w:highlight w:val="none"/>
              </w:rPr>
            </w:pPr>
          </w:p>
        </w:tc>
      </w:tr>
      <w:tr w14:paraId="7F86884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0BA24BBA">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lang w:val="en-US" w:eastAsia="zh-CN"/>
              </w:rPr>
              <w:t>其中：</w:t>
            </w:r>
            <w:r>
              <w:rPr>
                <w:rFonts w:hint="eastAsia"/>
                <w:bCs/>
                <w:color w:val="auto"/>
                <w:sz w:val="18"/>
                <w:szCs w:val="18"/>
                <w:highlight w:val="none"/>
              </w:rPr>
              <w:t>民间投资</w:t>
            </w:r>
          </w:p>
        </w:tc>
        <w:tc>
          <w:tcPr>
            <w:tcW w:w="1437" w:type="dxa"/>
            <w:gridSpan w:val="2"/>
            <w:noWrap w:val="0"/>
            <w:vAlign w:val="center"/>
          </w:tcPr>
          <w:p w14:paraId="7C151A00">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gridSpan w:val="2"/>
            <w:noWrap w:val="0"/>
            <w:vAlign w:val="center"/>
          </w:tcPr>
          <w:p w14:paraId="46F95732">
            <w:pPr>
              <w:shd w:val="clear" w:color="auto" w:fill="auto"/>
              <w:spacing w:line="280" w:lineRule="exact"/>
              <w:jc w:val="center"/>
              <w:rPr>
                <w:bCs/>
                <w:color w:val="auto"/>
                <w:sz w:val="18"/>
                <w:szCs w:val="18"/>
                <w:highlight w:val="none"/>
              </w:rPr>
            </w:pPr>
            <w:r>
              <w:rPr>
                <w:bCs/>
                <w:color w:val="auto"/>
                <w:sz w:val="18"/>
                <w:szCs w:val="18"/>
                <w:highlight w:val="none"/>
              </w:rPr>
              <w:t>KC00_3</w:t>
            </w:r>
          </w:p>
        </w:tc>
        <w:tc>
          <w:tcPr>
            <w:tcW w:w="1547" w:type="dxa"/>
            <w:noWrap w:val="0"/>
            <w:vAlign w:val="center"/>
          </w:tcPr>
          <w:p w14:paraId="76BC85E1">
            <w:pPr>
              <w:shd w:val="clear" w:color="auto" w:fill="auto"/>
              <w:spacing w:line="280" w:lineRule="exact"/>
              <w:jc w:val="center"/>
              <w:rPr>
                <w:bCs/>
                <w:color w:val="auto"/>
                <w:sz w:val="18"/>
                <w:szCs w:val="18"/>
                <w:highlight w:val="none"/>
              </w:rPr>
            </w:pPr>
          </w:p>
        </w:tc>
      </w:tr>
      <w:tr w14:paraId="60ACF08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05B1262B">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rPr>
              <w:t>其中：本年基础设施投资</w:t>
            </w:r>
          </w:p>
        </w:tc>
        <w:tc>
          <w:tcPr>
            <w:tcW w:w="1437" w:type="dxa"/>
            <w:gridSpan w:val="2"/>
            <w:noWrap w:val="0"/>
            <w:vAlign w:val="center"/>
          </w:tcPr>
          <w:p w14:paraId="4107A2E7">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gridSpan w:val="2"/>
            <w:noWrap w:val="0"/>
            <w:vAlign w:val="center"/>
          </w:tcPr>
          <w:p w14:paraId="23D6ADC7">
            <w:pPr>
              <w:shd w:val="clear" w:color="auto" w:fill="auto"/>
              <w:spacing w:line="280" w:lineRule="exact"/>
              <w:jc w:val="center"/>
              <w:rPr>
                <w:bCs/>
                <w:color w:val="auto"/>
                <w:sz w:val="18"/>
                <w:szCs w:val="18"/>
                <w:highlight w:val="none"/>
              </w:rPr>
            </w:pPr>
            <w:r>
              <w:rPr>
                <w:bCs/>
                <w:color w:val="auto"/>
                <w:sz w:val="18"/>
                <w:szCs w:val="18"/>
                <w:highlight w:val="none"/>
              </w:rPr>
              <w:t>KC01_1</w:t>
            </w:r>
          </w:p>
        </w:tc>
        <w:tc>
          <w:tcPr>
            <w:tcW w:w="1547" w:type="dxa"/>
            <w:noWrap w:val="0"/>
            <w:vAlign w:val="center"/>
          </w:tcPr>
          <w:p w14:paraId="3978CAF8">
            <w:pPr>
              <w:shd w:val="clear" w:color="auto" w:fill="auto"/>
              <w:spacing w:line="280" w:lineRule="exact"/>
              <w:jc w:val="center"/>
              <w:rPr>
                <w:bCs/>
                <w:color w:val="auto"/>
                <w:sz w:val="18"/>
                <w:szCs w:val="18"/>
                <w:highlight w:val="none"/>
              </w:rPr>
            </w:pPr>
          </w:p>
        </w:tc>
      </w:tr>
      <w:tr w14:paraId="0C9AB84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2C7B96FB"/>
        </w:tc>
        <w:tc>
          <w:tcPr>
            <w:tcW w:w="1437" w:type="dxa"/>
            <w:gridSpan w:val="2"/>
            <w:noWrap w:val="0"/>
            <w:vAlign w:val="center"/>
          </w:tcPr>
          <w:p w14:paraId="021381B4"/>
        </w:tc>
        <w:tc>
          <w:tcPr>
            <w:tcW w:w="1293" w:type="dxa"/>
            <w:gridSpan w:val="2"/>
            <w:noWrap w:val="0"/>
            <w:vAlign w:val="center"/>
          </w:tcPr>
          <w:p w14:paraId="52B67285"/>
        </w:tc>
        <w:tc>
          <w:tcPr>
            <w:tcW w:w="1547" w:type="dxa"/>
            <w:noWrap w:val="0"/>
            <w:vAlign w:val="center"/>
          </w:tcPr>
          <w:p w14:paraId="2E4886BB"/>
        </w:tc>
      </w:tr>
      <w:tr w14:paraId="0C0357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053282BE"/>
        </w:tc>
        <w:tc>
          <w:tcPr>
            <w:tcW w:w="1437" w:type="dxa"/>
            <w:gridSpan w:val="2"/>
            <w:noWrap w:val="0"/>
            <w:vAlign w:val="center"/>
          </w:tcPr>
          <w:p w14:paraId="5A52986A"/>
        </w:tc>
        <w:tc>
          <w:tcPr>
            <w:tcW w:w="1293" w:type="dxa"/>
            <w:gridSpan w:val="2"/>
            <w:noWrap w:val="0"/>
            <w:vAlign w:val="center"/>
          </w:tcPr>
          <w:p w14:paraId="5F51743F"/>
        </w:tc>
        <w:tc>
          <w:tcPr>
            <w:tcW w:w="1547" w:type="dxa"/>
            <w:noWrap w:val="0"/>
            <w:vAlign w:val="center"/>
          </w:tcPr>
          <w:p w14:paraId="2826FFCC"/>
        </w:tc>
      </w:tr>
      <w:tr w14:paraId="341953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3C654EAB">
            <w:pPr>
              <w:shd w:val="clear" w:color="auto" w:fill="auto"/>
              <w:spacing w:line="280" w:lineRule="exact"/>
              <w:ind w:firstLine="0" w:firstLineChars="0"/>
              <w:rPr>
                <w:rFonts w:hint="eastAsia"/>
                <w:bCs/>
                <w:color w:val="auto"/>
                <w:sz w:val="18"/>
                <w:szCs w:val="18"/>
                <w:highlight w:val="none"/>
              </w:rPr>
            </w:pPr>
            <w:r>
              <w:rPr>
                <w:rFonts w:hint="eastAsia"/>
                <w:bCs/>
                <w:color w:val="auto"/>
                <w:sz w:val="18"/>
                <w:szCs w:val="18"/>
                <w:highlight w:val="none"/>
              </w:rPr>
              <w:t>本年在建固定</w:t>
            </w:r>
            <w:r>
              <w:rPr>
                <w:bCs/>
                <w:color w:val="auto"/>
                <w:sz w:val="18"/>
                <w:szCs w:val="18"/>
                <w:highlight w:val="none"/>
              </w:rPr>
              <w:t>资产投资</w:t>
            </w:r>
            <w:r>
              <w:rPr>
                <w:rFonts w:hint="eastAsia"/>
                <w:bCs/>
                <w:color w:val="auto"/>
                <w:sz w:val="18"/>
                <w:szCs w:val="18"/>
                <w:highlight w:val="none"/>
              </w:rPr>
              <w:t>项目数</w:t>
            </w:r>
          </w:p>
        </w:tc>
        <w:tc>
          <w:tcPr>
            <w:tcW w:w="1437" w:type="dxa"/>
            <w:gridSpan w:val="2"/>
            <w:noWrap w:val="0"/>
            <w:vAlign w:val="center"/>
          </w:tcPr>
          <w:p w14:paraId="71C5FB4C">
            <w:pPr>
              <w:widowControl/>
              <w:shd w:val="clear" w:color="auto" w:fill="auto"/>
              <w:spacing w:line="280" w:lineRule="exact"/>
              <w:jc w:val="center"/>
              <w:rPr>
                <w:rFonts w:hint="eastAsia"/>
                <w:bCs/>
                <w:color w:val="auto"/>
                <w:sz w:val="18"/>
                <w:szCs w:val="18"/>
                <w:highlight w:val="none"/>
              </w:rPr>
            </w:pPr>
            <w:r>
              <w:rPr>
                <w:rFonts w:hint="eastAsia"/>
                <w:bCs/>
                <w:color w:val="auto"/>
                <w:sz w:val="18"/>
                <w:szCs w:val="18"/>
                <w:highlight w:val="none"/>
              </w:rPr>
              <w:t>个</w:t>
            </w:r>
          </w:p>
        </w:tc>
        <w:tc>
          <w:tcPr>
            <w:tcW w:w="1293" w:type="dxa"/>
            <w:gridSpan w:val="2"/>
            <w:noWrap w:val="0"/>
            <w:vAlign w:val="center"/>
          </w:tcPr>
          <w:p w14:paraId="25FCDF08">
            <w:pPr>
              <w:shd w:val="clear" w:color="auto" w:fill="auto"/>
              <w:spacing w:line="280" w:lineRule="exact"/>
              <w:jc w:val="center"/>
              <w:rPr>
                <w:bCs/>
                <w:color w:val="auto"/>
                <w:sz w:val="18"/>
                <w:szCs w:val="18"/>
                <w:highlight w:val="none"/>
              </w:rPr>
            </w:pPr>
            <w:r>
              <w:rPr>
                <w:bCs/>
                <w:color w:val="auto"/>
                <w:sz w:val="18"/>
                <w:szCs w:val="18"/>
                <w:highlight w:val="none"/>
              </w:rPr>
              <w:t>KC02</w:t>
            </w:r>
          </w:p>
        </w:tc>
        <w:tc>
          <w:tcPr>
            <w:tcW w:w="1547" w:type="dxa"/>
            <w:noWrap w:val="0"/>
            <w:vAlign w:val="center"/>
          </w:tcPr>
          <w:p w14:paraId="77EE745D">
            <w:pPr>
              <w:shd w:val="clear" w:color="auto" w:fill="auto"/>
              <w:spacing w:line="280" w:lineRule="exact"/>
              <w:jc w:val="center"/>
              <w:rPr>
                <w:bCs/>
                <w:color w:val="auto"/>
                <w:sz w:val="18"/>
                <w:szCs w:val="18"/>
                <w:highlight w:val="none"/>
              </w:rPr>
            </w:pPr>
          </w:p>
        </w:tc>
      </w:tr>
      <w:tr w14:paraId="677DCE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41B4DB40">
            <w:pPr>
              <w:shd w:val="clear" w:color="auto" w:fill="auto"/>
              <w:spacing w:line="280" w:lineRule="exact"/>
              <w:ind w:firstLine="360" w:firstLineChars="200"/>
              <w:rPr>
                <w:rFonts w:hint="eastAsia"/>
                <w:bCs/>
                <w:color w:val="auto"/>
                <w:sz w:val="18"/>
                <w:szCs w:val="18"/>
                <w:highlight w:val="none"/>
              </w:rPr>
            </w:pPr>
            <w:r>
              <w:rPr>
                <w:rFonts w:hint="eastAsia"/>
                <w:bCs/>
                <w:color w:val="auto"/>
                <w:sz w:val="18"/>
                <w:szCs w:val="18"/>
                <w:highlight w:val="none"/>
              </w:rPr>
              <w:t>其中</w:t>
            </w:r>
            <w:r>
              <w:rPr>
                <w:bCs/>
                <w:color w:val="auto"/>
                <w:sz w:val="18"/>
                <w:szCs w:val="18"/>
                <w:highlight w:val="none"/>
              </w:rPr>
              <w:t>：</w:t>
            </w:r>
            <w:r>
              <w:rPr>
                <w:rFonts w:hint="eastAsia"/>
                <w:bCs/>
                <w:color w:val="auto"/>
                <w:sz w:val="18"/>
                <w:szCs w:val="18"/>
                <w:highlight w:val="none"/>
              </w:rPr>
              <w:t>新开工建设</w:t>
            </w:r>
            <w:r>
              <w:rPr>
                <w:bCs/>
                <w:color w:val="auto"/>
                <w:sz w:val="18"/>
                <w:szCs w:val="18"/>
                <w:highlight w:val="none"/>
              </w:rPr>
              <w:t>项目数</w:t>
            </w:r>
          </w:p>
        </w:tc>
        <w:tc>
          <w:tcPr>
            <w:tcW w:w="1437" w:type="dxa"/>
            <w:gridSpan w:val="2"/>
            <w:noWrap w:val="0"/>
            <w:vAlign w:val="center"/>
          </w:tcPr>
          <w:p w14:paraId="1AE6D7B3">
            <w:pPr>
              <w:widowControl/>
              <w:shd w:val="clear" w:color="auto" w:fill="auto"/>
              <w:spacing w:line="280" w:lineRule="exact"/>
              <w:jc w:val="center"/>
              <w:rPr>
                <w:rFonts w:hint="eastAsia"/>
                <w:bCs/>
                <w:color w:val="auto"/>
                <w:sz w:val="18"/>
                <w:szCs w:val="18"/>
                <w:highlight w:val="none"/>
              </w:rPr>
            </w:pPr>
            <w:r>
              <w:rPr>
                <w:rFonts w:hint="eastAsia"/>
                <w:bCs/>
                <w:color w:val="auto"/>
                <w:sz w:val="18"/>
                <w:szCs w:val="18"/>
                <w:highlight w:val="none"/>
              </w:rPr>
              <w:t>个</w:t>
            </w:r>
          </w:p>
        </w:tc>
        <w:tc>
          <w:tcPr>
            <w:tcW w:w="1293" w:type="dxa"/>
            <w:gridSpan w:val="2"/>
            <w:noWrap w:val="0"/>
            <w:vAlign w:val="center"/>
          </w:tcPr>
          <w:p w14:paraId="29751D40">
            <w:pPr>
              <w:shd w:val="clear" w:color="auto" w:fill="auto"/>
              <w:spacing w:line="280" w:lineRule="exact"/>
              <w:jc w:val="center"/>
              <w:rPr>
                <w:bCs/>
                <w:color w:val="auto"/>
                <w:sz w:val="18"/>
                <w:szCs w:val="18"/>
                <w:highlight w:val="none"/>
              </w:rPr>
            </w:pPr>
            <w:r>
              <w:rPr>
                <w:bCs/>
                <w:color w:val="auto"/>
                <w:sz w:val="18"/>
                <w:szCs w:val="18"/>
                <w:highlight w:val="none"/>
              </w:rPr>
              <w:t>KC02_1</w:t>
            </w:r>
          </w:p>
        </w:tc>
        <w:tc>
          <w:tcPr>
            <w:tcW w:w="1547" w:type="dxa"/>
            <w:noWrap w:val="0"/>
            <w:vAlign w:val="center"/>
          </w:tcPr>
          <w:p w14:paraId="59674DF9">
            <w:pPr>
              <w:shd w:val="clear" w:color="auto" w:fill="auto"/>
              <w:spacing w:line="280" w:lineRule="exact"/>
              <w:jc w:val="center"/>
              <w:rPr>
                <w:bCs/>
                <w:color w:val="auto"/>
                <w:sz w:val="18"/>
                <w:szCs w:val="18"/>
                <w:highlight w:val="none"/>
              </w:rPr>
            </w:pPr>
          </w:p>
        </w:tc>
      </w:tr>
      <w:tr w14:paraId="30A4CFC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2B43F4FC">
            <w:pPr>
              <w:shd w:val="clear" w:color="auto" w:fill="auto"/>
              <w:spacing w:line="280" w:lineRule="exact"/>
              <w:ind w:firstLine="360" w:firstLineChars="200"/>
              <w:rPr>
                <w:rFonts w:hint="eastAsia"/>
                <w:bCs/>
                <w:color w:val="auto"/>
                <w:sz w:val="18"/>
                <w:szCs w:val="18"/>
                <w:highlight w:val="none"/>
              </w:rPr>
            </w:pPr>
            <w:r>
              <w:rPr>
                <w:rFonts w:hint="eastAsia"/>
                <w:bCs/>
                <w:color w:val="auto"/>
                <w:sz w:val="18"/>
                <w:szCs w:val="18"/>
                <w:highlight w:val="none"/>
              </w:rPr>
              <w:t>其中</w:t>
            </w:r>
            <w:r>
              <w:rPr>
                <w:bCs/>
                <w:color w:val="auto"/>
                <w:sz w:val="18"/>
                <w:szCs w:val="18"/>
                <w:highlight w:val="none"/>
              </w:rPr>
              <w:t>：</w:t>
            </w:r>
            <w:r>
              <w:rPr>
                <w:rFonts w:hint="eastAsia"/>
                <w:bCs/>
                <w:color w:val="auto"/>
                <w:sz w:val="18"/>
                <w:szCs w:val="18"/>
                <w:highlight w:val="none"/>
              </w:rPr>
              <w:t>工业企业技术改造项目数</w:t>
            </w:r>
          </w:p>
        </w:tc>
        <w:tc>
          <w:tcPr>
            <w:tcW w:w="1437" w:type="dxa"/>
            <w:gridSpan w:val="2"/>
            <w:noWrap w:val="0"/>
            <w:vAlign w:val="center"/>
          </w:tcPr>
          <w:p w14:paraId="6AC0BE7F">
            <w:pPr>
              <w:widowControl/>
              <w:shd w:val="clear" w:color="auto" w:fill="auto"/>
              <w:spacing w:line="280" w:lineRule="exact"/>
              <w:jc w:val="center"/>
              <w:rPr>
                <w:rFonts w:hint="eastAsia"/>
                <w:bCs/>
                <w:color w:val="auto"/>
                <w:sz w:val="18"/>
                <w:szCs w:val="18"/>
                <w:highlight w:val="none"/>
              </w:rPr>
            </w:pPr>
            <w:r>
              <w:rPr>
                <w:rFonts w:hint="eastAsia"/>
                <w:bCs/>
                <w:color w:val="auto"/>
                <w:sz w:val="18"/>
                <w:szCs w:val="18"/>
                <w:highlight w:val="none"/>
              </w:rPr>
              <w:t>个</w:t>
            </w:r>
          </w:p>
        </w:tc>
        <w:tc>
          <w:tcPr>
            <w:tcW w:w="1293" w:type="dxa"/>
            <w:gridSpan w:val="2"/>
            <w:noWrap w:val="0"/>
            <w:vAlign w:val="center"/>
          </w:tcPr>
          <w:p w14:paraId="2E0BA390">
            <w:pPr>
              <w:shd w:val="clear" w:color="auto" w:fill="auto"/>
              <w:spacing w:line="280" w:lineRule="exact"/>
              <w:jc w:val="center"/>
              <w:rPr>
                <w:bCs/>
                <w:color w:val="auto"/>
                <w:sz w:val="18"/>
                <w:szCs w:val="18"/>
                <w:highlight w:val="none"/>
              </w:rPr>
            </w:pPr>
            <w:r>
              <w:rPr>
                <w:bCs/>
                <w:color w:val="auto"/>
                <w:sz w:val="18"/>
                <w:szCs w:val="18"/>
                <w:highlight w:val="none"/>
              </w:rPr>
              <w:t>KC02_2</w:t>
            </w:r>
          </w:p>
        </w:tc>
        <w:tc>
          <w:tcPr>
            <w:tcW w:w="1547" w:type="dxa"/>
            <w:noWrap w:val="0"/>
            <w:vAlign w:val="center"/>
          </w:tcPr>
          <w:p w14:paraId="04AAEC95">
            <w:pPr>
              <w:shd w:val="clear" w:color="auto" w:fill="auto"/>
              <w:spacing w:line="280" w:lineRule="exact"/>
              <w:jc w:val="center"/>
              <w:rPr>
                <w:bCs/>
                <w:color w:val="auto"/>
                <w:sz w:val="18"/>
                <w:szCs w:val="18"/>
                <w:highlight w:val="none"/>
              </w:rPr>
            </w:pPr>
          </w:p>
        </w:tc>
      </w:tr>
      <w:tr w14:paraId="4F6E0F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76562AE7">
            <w:pPr>
              <w:shd w:val="clear" w:color="auto" w:fill="auto"/>
              <w:spacing w:line="280" w:lineRule="exact"/>
              <w:ind w:firstLine="360" w:firstLineChars="200"/>
              <w:rPr>
                <w:rFonts w:hint="eastAsia" w:eastAsia="宋体"/>
                <w:bCs/>
                <w:color w:val="auto"/>
                <w:sz w:val="18"/>
                <w:szCs w:val="18"/>
                <w:highlight w:val="none"/>
                <w:lang w:eastAsia="zh-CN"/>
              </w:rPr>
            </w:pPr>
            <w:r>
              <w:rPr>
                <w:rFonts w:hint="eastAsia"/>
                <w:bCs/>
                <w:color w:val="auto"/>
                <w:sz w:val="18"/>
                <w:szCs w:val="18"/>
                <w:highlight w:val="none"/>
              </w:rPr>
              <w:t>其中</w:t>
            </w:r>
            <w:r>
              <w:rPr>
                <w:bCs/>
                <w:color w:val="auto"/>
                <w:sz w:val="18"/>
                <w:szCs w:val="18"/>
                <w:highlight w:val="none"/>
              </w:rPr>
              <w:t>：</w:t>
            </w:r>
            <w:r>
              <w:rPr>
                <w:rFonts w:hint="eastAsia"/>
                <w:bCs/>
                <w:color w:val="auto"/>
                <w:sz w:val="18"/>
                <w:szCs w:val="18"/>
                <w:highlight w:val="none"/>
              </w:rPr>
              <w:t>信息类新型基础设施项目</w:t>
            </w:r>
            <w:r>
              <w:rPr>
                <w:rFonts w:hint="eastAsia"/>
                <w:bCs/>
                <w:color w:val="auto"/>
                <w:sz w:val="18"/>
                <w:szCs w:val="18"/>
                <w:highlight w:val="none"/>
                <w:lang w:eastAsia="zh-CN"/>
              </w:rPr>
              <w:t>数</w:t>
            </w:r>
          </w:p>
        </w:tc>
        <w:tc>
          <w:tcPr>
            <w:tcW w:w="1437" w:type="dxa"/>
            <w:gridSpan w:val="2"/>
            <w:noWrap w:val="0"/>
            <w:vAlign w:val="center"/>
          </w:tcPr>
          <w:p w14:paraId="04A6152D">
            <w:pPr>
              <w:widowControl/>
              <w:shd w:val="clear" w:color="auto" w:fill="auto"/>
              <w:spacing w:line="280" w:lineRule="exact"/>
              <w:jc w:val="center"/>
              <w:rPr>
                <w:rFonts w:hint="eastAsia"/>
                <w:bCs/>
                <w:color w:val="auto"/>
                <w:sz w:val="18"/>
                <w:szCs w:val="18"/>
                <w:highlight w:val="none"/>
              </w:rPr>
            </w:pPr>
            <w:r>
              <w:rPr>
                <w:rFonts w:hint="eastAsia"/>
                <w:bCs/>
                <w:color w:val="auto"/>
                <w:sz w:val="18"/>
                <w:szCs w:val="18"/>
                <w:highlight w:val="none"/>
              </w:rPr>
              <w:t>个</w:t>
            </w:r>
          </w:p>
        </w:tc>
        <w:tc>
          <w:tcPr>
            <w:tcW w:w="1293" w:type="dxa"/>
            <w:gridSpan w:val="2"/>
            <w:noWrap w:val="0"/>
            <w:vAlign w:val="center"/>
          </w:tcPr>
          <w:p w14:paraId="1719CA94">
            <w:pPr>
              <w:shd w:val="clear" w:color="auto" w:fill="auto"/>
              <w:spacing w:line="280" w:lineRule="exact"/>
              <w:jc w:val="center"/>
              <w:rPr>
                <w:bCs/>
                <w:color w:val="auto"/>
                <w:sz w:val="18"/>
                <w:szCs w:val="18"/>
                <w:highlight w:val="none"/>
              </w:rPr>
            </w:pPr>
            <w:r>
              <w:rPr>
                <w:bCs/>
                <w:color w:val="auto"/>
                <w:sz w:val="18"/>
                <w:szCs w:val="18"/>
                <w:highlight w:val="none"/>
              </w:rPr>
              <w:t>KC02_3</w:t>
            </w:r>
          </w:p>
        </w:tc>
        <w:tc>
          <w:tcPr>
            <w:tcW w:w="1547" w:type="dxa"/>
            <w:noWrap w:val="0"/>
            <w:vAlign w:val="center"/>
          </w:tcPr>
          <w:p w14:paraId="27B5C1A8">
            <w:pPr>
              <w:shd w:val="clear" w:color="auto" w:fill="auto"/>
              <w:spacing w:line="280" w:lineRule="exact"/>
              <w:jc w:val="center"/>
              <w:rPr>
                <w:bCs/>
                <w:color w:val="auto"/>
                <w:sz w:val="18"/>
                <w:szCs w:val="18"/>
                <w:highlight w:val="none"/>
              </w:rPr>
            </w:pPr>
          </w:p>
        </w:tc>
      </w:tr>
      <w:tr w14:paraId="10152D3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705DC30A">
            <w:pPr>
              <w:shd w:val="clear" w:color="auto" w:fill="auto"/>
              <w:spacing w:line="280" w:lineRule="exact"/>
              <w:ind w:firstLine="360" w:firstLineChars="200"/>
              <w:rPr>
                <w:rFonts w:hint="eastAsia" w:eastAsia="宋体"/>
                <w:bCs/>
                <w:color w:val="auto"/>
                <w:sz w:val="18"/>
                <w:szCs w:val="18"/>
                <w:highlight w:val="none"/>
                <w:lang w:eastAsia="zh-CN"/>
              </w:rPr>
            </w:pPr>
            <w:r>
              <w:rPr>
                <w:rFonts w:hint="eastAsia"/>
                <w:bCs/>
                <w:color w:val="auto"/>
                <w:sz w:val="18"/>
                <w:szCs w:val="18"/>
                <w:highlight w:val="none"/>
              </w:rPr>
              <w:t>其中</w:t>
            </w:r>
            <w:r>
              <w:rPr>
                <w:bCs/>
                <w:color w:val="auto"/>
                <w:sz w:val="18"/>
                <w:szCs w:val="18"/>
                <w:highlight w:val="none"/>
              </w:rPr>
              <w:t>：</w:t>
            </w:r>
            <w:r>
              <w:rPr>
                <w:rFonts w:hint="eastAsia"/>
                <w:bCs/>
                <w:color w:val="auto"/>
                <w:sz w:val="18"/>
                <w:szCs w:val="18"/>
                <w:highlight w:val="none"/>
              </w:rPr>
              <w:t>融合类新型基础设施项目</w:t>
            </w:r>
            <w:r>
              <w:rPr>
                <w:rFonts w:hint="eastAsia"/>
                <w:bCs/>
                <w:color w:val="auto"/>
                <w:sz w:val="18"/>
                <w:szCs w:val="18"/>
                <w:highlight w:val="none"/>
                <w:lang w:eastAsia="zh-CN"/>
              </w:rPr>
              <w:t>数</w:t>
            </w:r>
          </w:p>
        </w:tc>
        <w:tc>
          <w:tcPr>
            <w:tcW w:w="1437" w:type="dxa"/>
            <w:gridSpan w:val="2"/>
            <w:noWrap w:val="0"/>
            <w:vAlign w:val="center"/>
          </w:tcPr>
          <w:p w14:paraId="282A49AC">
            <w:pPr>
              <w:widowControl/>
              <w:shd w:val="clear" w:color="auto" w:fill="auto"/>
              <w:spacing w:line="280" w:lineRule="exact"/>
              <w:jc w:val="center"/>
              <w:rPr>
                <w:rFonts w:hint="eastAsia"/>
                <w:bCs/>
                <w:color w:val="auto"/>
                <w:sz w:val="18"/>
                <w:szCs w:val="18"/>
                <w:highlight w:val="none"/>
              </w:rPr>
            </w:pPr>
            <w:r>
              <w:rPr>
                <w:rFonts w:hint="eastAsia"/>
                <w:bCs/>
                <w:color w:val="auto"/>
                <w:sz w:val="18"/>
                <w:szCs w:val="18"/>
                <w:highlight w:val="none"/>
              </w:rPr>
              <w:t>个</w:t>
            </w:r>
          </w:p>
        </w:tc>
        <w:tc>
          <w:tcPr>
            <w:tcW w:w="1293" w:type="dxa"/>
            <w:gridSpan w:val="2"/>
            <w:noWrap w:val="0"/>
            <w:vAlign w:val="center"/>
          </w:tcPr>
          <w:p w14:paraId="611B5150">
            <w:pPr>
              <w:shd w:val="clear" w:color="auto" w:fill="auto"/>
              <w:spacing w:line="280" w:lineRule="exact"/>
              <w:jc w:val="center"/>
              <w:rPr>
                <w:bCs/>
                <w:color w:val="auto"/>
                <w:sz w:val="18"/>
                <w:szCs w:val="18"/>
                <w:highlight w:val="none"/>
              </w:rPr>
            </w:pPr>
            <w:r>
              <w:rPr>
                <w:bCs/>
                <w:color w:val="auto"/>
                <w:sz w:val="18"/>
                <w:szCs w:val="18"/>
                <w:highlight w:val="none"/>
              </w:rPr>
              <w:t>KC02_4</w:t>
            </w:r>
          </w:p>
        </w:tc>
        <w:tc>
          <w:tcPr>
            <w:tcW w:w="1547" w:type="dxa"/>
            <w:noWrap w:val="0"/>
            <w:vAlign w:val="center"/>
          </w:tcPr>
          <w:p w14:paraId="46E56FBC">
            <w:pPr>
              <w:shd w:val="clear" w:color="auto" w:fill="auto"/>
              <w:spacing w:line="280" w:lineRule="exact"/>
              <w:jc w:val="center"/>
              <w:rPr>
                <w:bCs/>
                <w:color w:val="auto"/>
                <w:sz w:val="18"/>
                <w:szCs w:val="18"/>
                <w:highlight w:val="none"/>
              </w:rPr>
            </w:pPr>
          </w:p>
        </w:tc>
      </w:tr>
      <w:tr w14:paraId="15B21BE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2B8B864D">
            <w:pPr>
              <w:shd w:val="clear" w:color="auto" w:fill="auto"/>
              <w:spacing w:line="280" w:lineRule="exact"/>
              <w:ind w:firstLine="360" w:firstLineChars="200"/>
              <w:rPr>
                <w:rFonts w:hint="eastAsia" w:eastAsia="宋体"/>
                <w:bCs/>
                <w:color w:val="auto"/>
                <w:sz w:val="18"/>
                <w:szCs w:val="18"/>
                <w:highlight w:val="none"/>
                <w:lang w:eastAsia="zh-CN"/>
              </w:rPr>
            </w:pPr>
            <w:r>
              <w:rPr>
                <w:rFonts w:hint="eastAsia"/>
                <w:bCs/>
                <w:color w:val="auto"/>
                <w:sz w:val="18"/>
                <w:szCs w:val="18"/>
                <w:highlight w:val="none"/>
              </w:rPr>
              <w:t>其中</w:t>
            </w:r>
            <w:r>
              <w:rPr>
                <w:bCs/>
                <w:color w:val="auto"/>
                <w:sz w:val="18"/>
                <w:szCs w:val="18"/>
                <w:highlight w:val="none"/>
              </w:rPr>
              <w:t>：</w:t>
            </w:r>
            <w:r>
              <w:rPr>
                <w:rFonts w:hint="eastAsia"/>
                <w:bCs/>
                <w:color w:val="auto"/>
                <w:sz w:val="18"/>
                <w:szCs w:val="18"/>
                <w:highlight w:val="none"/>
              </w:rPr>
              <w:t>创新类新型基础设施项目</w:t>
            </w:r>
            <w:r>
              <w:rPr>
                <w:rFonts w:hint="eastAsia"/>
                <w:bCs/>
                <w:color w:val="auto"/>
                <w:sz w:val="18"/>
                <w:szCs w:val="18"/>
                <w:highlight w:val="none"/>
                <w:lang w:eastAsia="zh-CN"/>
              </w:rPr>
              <w:t>数</w:t>
            </w:r>
          </w:p>
        </w:tc>
        <w:tc>
          <w:tcPr>
            <w:tcW w:w="1437" w:type="dxa"/>
            <w:gridSpan w:val="2"/>
            <w:noWrap w:val="0"/>
            <w:vAlign w:val="center"/>
          </w:tcPr>
          <w:p w14:paraId="09B6ECA6">
            <w:pPr>
              <w:widowControl/>
              <w:shd w:val="clear" w:color="auto" w:fill="auto"/>
              <w:spacing w:line="280" w:lineRule="exact"/>
              <w:jc w:val="center"/>
              <w:rPr>
                <w:rFonts w:hint="eastAsia"/>
                <w:bCs/>
                <w:color w:val="auto"/>
                <w:sz w:val="18"/>
                <w:szCs w:val="18"/>
                <w:highlight w:val="none"/>
              </w:rPr>
            </w:pPr>
            <w:r>
              <w:rPr>
                <w:rFonts w:hint="eastAsia"/>
                <w:bCs/>
                <w:color w:val="auto"/>
                <w:sz w:val="18"/>
                <w:szCs w:val="18"/>
                <w:highlight w:val="none"/>
              </w:rPr>
              <w:t>个</w:t>
            </w:r>
          </w:p>
        </w:tc>
        <w:tc>
          <w:tcPr>
            <w:tcW w:w="1293" w:type="dxa"/>
            <w:gridSpan w:val="2"/>
            <w:noWrap w:val="0"/>
            <w:vAlign w:val="center"/>
          </w:tcPr>
          <w:p w14:paraId="11ABC706">
            <w:pPr>
              <w:shd w:val="clear" w:color="auto" w:fill="auto"/>
              <w:spacing w:line="280" w:lineRule="exact"/>
              <w:jc w:val="center"/>
              <w:rPr>
                <w:bCs/>
                <w:color w:val="auto"/>
                <w:sz w:val="18"/>
                <w:szCs w:val="18"/>
                <w:highlight w:val="none"/>
              </w:rPr>
            </w:pPr>
            <w:r>
              <w:rPr>
                <w:bCs/>
                <w:color w:val="auto"/>
                <w:sz w:val="18"/>
                <w:szCs w:val="18"/>
                <w:highlight w:val="none"/>
              </w:rPr>
              <w:t>KC02_5</w:t>
            </w:r>
          </w:p>
        </w:tc>
        <w:tc>
          <w:tcPr>
            <w:tcW w:w="1547" w:type="dxa"/>
            <w:noWrap w:val="0"/>
            <w:vAlign w:val="center"/>
          </w:tcPr>
          <w:p w14:paraId="06FCFD96">
            <w:pPr>
              <w:shd w:val="clear" w:color="auto" w:fill="auto"/>
              <w:spacing w:line="280" w:lineRule="exact"/>
              <w:jc w:val="center"/>
              <w:rPr>
                <w:bCs/>
                <w:color w:val="auto"/>
                <w:sz w:val="18"/>
                <w:szCs w:val="18"/>
                <w:highlight w:val="none"/>
              </w:rPr>
            </w:pPr>
          </w:p>
        </w:tc>
      </w:tr>
      <w:tr w14:paraId="6570175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1F332DB2">
            <w:pPr>
              <w:shd w:val="clear" w:color="auto" w:fill="auto"/>
              <w:spacing w:line="280" w:lineRule="exact"/>
              <w:ind w:firstLine="360" w:firstLineChars="200"/>
              <w:rPr>
                <w:rFonts w:hint="eastAsia" w:eastAsia="宋体"/>
                <w:bCs/>
                <w:color w:val="auto"/>
                <w:sz w:val="18"/>
                <w:szCs w:val="18"/>
                <w:highlight w:val="none"/>
                <w:lang w:eastAsia="zh-CN"/>
              </w:rPr>
            </w:pPr>
            <w:r>
              <w:rPr>
                <w:rFonts w:hint="eastAsia"/>
                <w:bCs/>
                <w:color w:val="auto"/>
                <w:sz w:val="18"/>
                <w:szCs w:val="18"/>
                <w:highlight w:val="none"/>
              </w:rPr>
              <w:t>其中</w:t>
            </w:r>
            <w:r>
              <w:rPr>
                <w:bCs/>
                <w:color w:val="auto"/>
                <w:sz w:val="18"/>
                <w:szCs w:val="18"/>
                <w:highlight w:val="none"/>
              </w:rPr>
              <w:t>：</w:t>
            </w:r>
            <w:r>
              <w:rPr>
                <w:rFonts w:hint="eastAsia"/>
                <w:bCs/>
                <w:color w:val="auto"/>
                <w:sz w:val="18"/>
                <w:szCs w:val="18"/>
                <w:highlight w:val="none"/>
              </w:rPr>
              <w:t>在建</w:t>
            </w:r>
            <w:r>
              <w:rPr>
                <w:bCs/>
                <w:color w:val="auto"/>
                <w:sz w:val="18"/>
                <w:szCs w:val="18"/>
                <w:highlight w:val="none"/>
              </w:rPr>
              <w:t>“</w:t>
            </w:r>
            <w:r>
              <w:rPr>
                <w:rFonts w:hint="eastAsia"/>
                <w:bCs/>
                <w:color w:val="auto"/>
                <w:sz w:val="18"/>
                <w:szCs w:val="18"/>
                <w:highlight w:val="none"/>
              </w:rPr>
              <w:t>三新</w:t>
            </w:r>
            <w:r>
              <w:rPr>
                <w:bCs/>
                <w:color w:val="auto"/>
                <w:sz w:val="18"/>
                <w:szCs w:val="18"/>
                <w:highlight w:val="none"/>
              </w:rPr>
              <w:t>”</w:t>
            </w:r>
            <w:r>
              <w:rPr>
                <w:rFonts w:hint="eastAsia"/>
                <w:bCs/>
                <w:color w:val="auto"/>
                <w:sz w:val="18"/>
                <w:szCs w:val="18"/>
                <w:highlight w:val="none"/>
              </w:rPr>
              <w:t>项目</w:t>
            </w:r>
            <w:r>
              <w:rPr>
                <w:rFonts w:hint="eastAsia"/>
                <w:bCs/>
                <w:color w:val="auto"/>
                <w:sz w:val="18"/>
                <w:szCs w:val="18"/>
                <w:highlight w:val="none"/>
                <w:lang w:eastAsia="zh-CN"/>
              </w:rPr>
              <w:t>数</w:t>
            </w:r>
          </w:p>
        </w:tc>
        <w:tc>
          <w:tcPr>
            <w:tcW w:w="1437" w:type="dxa"/>
            <w:gridSpan w:val="2"/>
            <w:noWrap w:val="0"/>
            <w:vAlign w:val="center"/>
          </w:tcPr>
          <w:p w14:paraId="43841746">
            <w:pPr>
              <w:widowControl/>
              <w:shd w:val="clear" w:color="auto" w:fill="auto"/>
              <w:spacing w:line="280" w:lineRule="exact"/>
              <w:jc w:val="center"/>
              <w:rPr>
                <w:rFonts w:hint="eastAsia"/>
                <w:bCs/>
                <w:color w:val="auto"/>
                <w:sz w:val="18"/>
                <w:szCs w:val="18"/>
                <w:highlight w:val="none"/>
              </w:rPr>
            </w:pPr>
            <w:r>
              <w:rPr>
                <w:rFonts w:hint="eastAsia"/>
                <w:bCs/>
                <w:color w:val="auto"/>
                <w:sz w:val="18"/>
                <w:szCs w:val="18"/>
                <w:highlight w:val="none"/>
              </w:rPr>
              <w:t>个</w:t>
            </w:r>
          </w:p>
        </w:tc>
        <w:tc>
          <w:tcPr>
            <w:tcW w:w="1293" w:type="dxa"/>
            <w:gridSpan w:val="2"/>
            <w:noWrap w:val="0"/>
            <w:vAlign w:val="center"/>
          </w:tcPr>
          <w:p w14:paraId="134884CC">
            <w:pPr>
              <w:shd w:val="clear" w:color="auto" w:fill="auto"/>
              <w:spacing w:line="280" w:lineRule="exact"/>
              <w:jc w:val="center"/>
              <w:rPr>
                <w:bCs/>
                <w:color w:val="auto"/>
                <w:sz w:val="18"/>
                <w:szCs w:val="18"/>
                <w:highlight w:val="none"/>
              </w:rPr>
            </w:pPr>
            <w:r>
              <w:rPr>
                <w:bCs/>
                <w:color w:val="auto"/>
                <w:sz w:val="18"/>
                <w:szCs w:val="18"/>
                <w:highlight w:val="none"/>
              </w:rPr>
              <w:t>KC02_6</w:t>
            </w:r>
          </w:p>
        </w:tc>
        <w:tc>
          <w:tcPr>
            <w:tcW w:w="1547" w:type="dxa"/>
            <w:noWrap w:val="0"/>
            <w:vAlign w:val="center"/>
          </w:tcPr>
          <w:p w14:paraId="2890B62C">
            <w:pPr>
              <w:shd w:val="clear" w:color="auto" w:fill="auto"/>
              <w:spacing w:line="280" w:lineRule="exact"/>
              <w:jc w:val="center"/>
              <w:rPr>
                <w:bCs/>
                <w:color w:val="auto"/>
                <w:sz w:val="18"/>
                <w:szCs w:val="18"/>
                <w:highlight w:val="none"/>
              </w:rPr>
            </w:pPr>
          </w:p>
        </w:tc>
      </w:tr>
      <w:tr w14:paraId="62F29F2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56" w:type="dxa"/>
            <w:gridSpan w:val="2"/>
            <w:noWrap w:val="0"/>
            <w:vAlign w:val="center"/>
          </w:tcPr>
          <w:p w14:paraId="69F3633F">
            <w:pPr>
              <w:shd w:val="clear" w:color="auto" w:fill="auto"/>
              <w:spacing w:line="280" w:lineRule="exact"/>
              <w:ind w:firstLine="360" w:firstLineChars="200"/>
              <w:rPr>
                <w:rFonts w:hint="eastAsia" w:eastAsia="宋体"/>
                <w:bCs/>
                <w:color w:val="auto"/>
                <w:sz w:val="18"/>
                <w:szCs w:val="18"/>
                <w:highlight w:val="none"/>
                <w:lang w:eastAsia="zh-CN"/>
              </w:rPr>
            </w:pPr>
            <w:r>
              <w:rPr>
                <w:rFonts w:hint="eastAsia"/>
                <w:bCs/>
                <w:color w:val="auto"/>
                <w:sz w:val="18"/>
                <w:szCs w:val="18"/>
                <w:highlight w:val="none"/>
              </w:rPr>
              <w:t>其中</w:t>
            </w:r>
            <w:r>
              <w:rPr>
                <w:bCs/>
                <w:color w:val="auto"/>
                <w:sz w:val="18"/>
                <w:szCs w:val="18"/>
                <w:highlight w:val="none"/>
              </w:rPr>
              <w:t>：</w:t>
            </w:r>
            <w:r>
              <w:rPr>
                <w:rFonts w:hint="eastAsia"/>
                <w:bCs/>
                <w:color w:val="auto"/>
                <w:sz w:val="18"/>
                <w:szCs w:val="18"/>
                <w:highlight w:val="none"/>
              </w:rPr>
              <w:t>政府专项债项目</w:t>
            </w:r>
            <w:r>
              <w:rPr>
                <w:rFonts w:hint="eastAsia"/>
                <w:bCs/>
                <w:color w:val="auto"/>
                <w:sz w:val="18"/>
                <w:szCs w:val="18"/>
                <w:highlight w:val="none"/>
                <w:lang w:eastAsia="zh-CN"/>
              </w:rPr>
              <w:t>数</w:t>
            </w:r>
          </w:p>
        </w:tc>
        <w:tc>
          <w:tcPr>
            <w:tcW w:w="1437" w:type="dxa"/>
            <w:gridSpan w:val="2"/>
            <w:noWrap w:val="0"/>
            <w:vAlign w:val="center"/>
          </w:tcPr>
          <w:p w14:paraId="4FA9EEB2">
            <w:pPr>
              <w:widowControl/>
              <w:shd w:val="clear" w:color="auto" w:fill="auto"/>
              <w:spacing w:line="280" w:lineRule="exact"/>
              <w:jc w:val="center"/>
              <w:rPr>
                <w:rFonts w:hint="eastAsia"/>
                <w:bCs/>
                <w:color w:val="auto"/>
                <w:sz w:val="18"/>
                <w:szCs w:val="18"/>
                <w:highlight w:val="none"/>
              </w:rPr>
            </w:pPr>
            <w:r>
              <w:rPr>
                <w:rFonts w:hint="eastAsia"/>
                <w:bCs/>
                <w:color w:val="auto"/>
                <w:sz w:val="18"/>
                <w:szCs w:val="18"/>
                <w:highlight w:val="none"/>
              </w:rPr>
              <w:t>个</w:t>
            </w:r>
          </w:p>
        </w:tc>
        <w:tc>
          <w:tcPr>
            <w:tcW w:w="1293" w:type="dxa"/>
            <w:gridSpan w:val="2"/>
            <w:noWrap w:val="0"/>
            <w:vAlign w:val="center"/>
          </w:tcPr>
          <w:p w14:paraId="6C4C5DFE">
            <w:pPr>
              <w:shd w:val="clear" w:color="auto" w:fill="auto"/>
              <w:spacing w:line="280" w:lineRule="exact"/>
              <w:jc w:val="center"/>
              <w:rPr>
                <w:bCs/>
                <w:color w:val="auto"/>
                <w:sz w:val="18"/>
                <w:szCs w:val="18"/>
                <w:highlight w:val="none"/>
              </w:rPr>
            </w:pPr>
            <w:r>
              <w:rPr>
                <w:bCs/>
                <w:color w:val="auto"/>
                <w:sz w:val="18"/>
                <w:szCs w:val="18"/>
                <w:highlight w:val="none"/>
              </w:rPr>
              <w:t>KC02_7</w:t>
            </w:r>
          </w:p>
        </w:tc>
        <w:tc>
          <w:tcPr>
            <w:tcW w:w="1547" w:type="dxa"/>
            <w:noWrap w:val="0"/>
            <w:vAlign w:val="center"/>
          </w:tcPr>
          <w:p w14:paraId="172936C0">
            <w:pPr>
              <w:shd w:val="clear" w:color="auto" w:fill="auto"/>
              <w:spacing w:line="280" w:lineRule="exact"/>
              <w:jc w:val="center"/>
              <w:rPr>
                <w:bCs/>
                <w:color w:val="auto"/>
                <w:sz w:val="18"/>
                <w:szCs w:val="18"/>
                <w:highlight w:val="none"/>
              </w:rPr>
            </w:pPr>
          </w:p>
        </w:tc>
      </w:tr>
      <w:tr w14:paraId="28D958C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noWrap w:val="0"/>
            <w:vAlign w:val="center"/>
          </w:tcPr>
          <w:p w14:paraId="1CE46E78">
            <w:pPr>
              <w:shd w:val="clear" w:color="auto" w:fill="auto"/>
              <w:spacing w:line="280" w:lineRule="exact"/>
              <w:ind w:left="-3" w:leftChars="-2" w:right="-92" w:rightChars="-44" w:hanging="1"/>
              <w:rPr>
                <w:b/>
                <w:color w:val="auto"/>
                <w:sz w:val="18"/>
                <w:szCs w:val="18"/>
                <w:highlight w:val="none"/>
              </w:rPr>
            </w:pPr>
            <w:r>
              <w:rPr>
                <w:b/>
                <w:color w:val="auto"/>
                <w:sz w:val="18"/>
                <w:szCs w:val="18"/>
                <w:highlight w:val="none"/>
              </w:rPr>
              <w:t>二、财政收支情况</w:t>
            </w:r>
          </w:p>
        </w:tc>
        <w:tc>
          <w:tcPr>
            <w:tcW w:w="1437" w:type="dxa"/>
            <w:gridSpan w:val="2"/>
            <w:noWrap w:val="0"/>
            <w:vAlign w:val="center"/>
          </w:tcPr>
          <w:p w14:paraId="72E53AC3">
            <w:pPr>
              <w:shd w:val="clear" w:color="auto" w:fill="auto"/>
              <w:spacing w:line="280" w:lineRule="exact"/>
              <w:jc w:val="center"/>
              <w:rPr>
                <w:bCs/>
                <w:color w:val="auto"/>
                <w:highlight w:val="none"/>
              </w:rPr>
            </w:pPr>
            <w:r>
              <w:rPr>
                <w:bCs/>
                <w:color w:val="auto"/>
                <w:kern w:val="0"/>
                <w:sz w:val="18"/>
                <w:szCs w:val="18"/>
                <w:highlight w:val="none"/>
              </w:rPr>
              <w:t>—</w:t>
            </w:r>
          </w:p>
        </w:tc>
        <w:tc>
          <w:tcPr>
            <w:tcW w:w="1293" w:type="dxa"/>
            <w:gridSpan w:val="2"/>
            <w:noWrap w:val="0"/>
            <w:vAlign w:val="center"/>
          </w:tcPr>
          <w:p w14:paraId="2C79DF34">
            <w:pPr>
              <w:shd w:val="clear" w:color="auto" w:fill="auto"/>
              <w:spacing w:line="280" w:lineRule="exact"/>
              <w:jc w:val="center"/>
              <w:rPr>
                <w:bCs/>
                <w:color w:val="auto"/>
                <w:highlight w:val="none"/>
              </w:rPr>
            </w:pPr>
            <w:r>
              <w:rPr>
                <w:bCs/>
                <w:color w:val="auto"/>
                <w:kern w:val="0"/>
                <w:sz w:val="18"/>
                <w:szCs w:val="18"/>
                <w:highlight w:val="none"/>
              </w:rPr>
              <w:t>—</w:t>
            </w:r>
          </w:p>
        </w:tc>
        <w:tc>
          <w:tcPr>
            <w:tcW w:w="1547" w:type="dxa"/>
            <w:noWrap w:val="0"/>
            <w:vAlign w:val="center"/>
          </w:tcPr>
          <w:p w14:paraId="7B7DCAB2">
            <w:pPr>
              <w:shd w:val="clear" w:color="auto" w:fill="auto"/>
              <w:spacing w:line="280" w:lineRule="exact"/>
              <w:jc w:val="center"/>
              <w:rPr>
                <w:bCs/>
                <w:color w:val="auto"/>
                <w:highlight w:val="none"/>
              </w:rPr>
            </w:pPr>
            <w:r>
              <w:rPr>
                <w:bCs/>
                <w:color w:val="auto"/>
                <w:kern w:val="0"/>
                <w:sz w:val="18"/>
                <w:szCs w:val="18"/>
                <w:highlight w:val="none"/>
              </w:rPr>
              <w:t>—</w:t>
            </w:r>
          </w:p>
        </w:tc>
      </w:tr>
      <w:tr w14:paraId="48C4B18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noWrap w:val="0"/>
            <w:vAlign w:val="center"/>
          </w:tcPr>
          <w:p w14:paraId="479200F7">
            <w:pPr>
              <w:shd w:val="clear" w:color="auto" w:fill="auto"/>
              <w:spacing w:line="280" w:lineRule="exact"/>
              <w:rPr>
                <w:bCs/>
                <w:color w:val="auto"/>
                <w:sz w:val="18"/>
                <w:szCs w:val="18"/>
                <w:highlight w:val="none"/>
              </w:rPr>
            </w:pPr>
            <w:r>
              <w:rPr>
                <w:rFonts w:hint="eastAsia"/>
                <w:bCs/>
                <w:color w:val="auto"/>
                <w:sz w:val="18"/>
                <w:szCs w:val="18"/>
                <w:highlight w:val="none"/>
              </w:rPr>
              <w:t>高新区财政总收入</w:t>
            </w:r>
          </w:p>
        </w:tc>
        <w:tc>
          <w:tcPr>
            <w:tcW w:w="1437" w:type="dxa"/>
            <w:gridSpan w:val="2"/>
            <w:noWrap w:val="0"/>
            <w:vAlign w:val="center"/>
          </w:tcPr>
          <w:p w14:paraId="09A0F75D">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gridSpan w:val="2"/>
            <w:noWrap w:val="0"/>
            <w:vAlign w:val="center"/>
          </w:tcPr>
          <w:p w14:paraId="4DF2AE99">
            <w:pPr>
              <w:shd w:val="clear" w:color="auto" w:fill="auto"/>
              <w:spacing w:line="280" w:lineRule="exact"/>
              <w:jc w:val="center"/>
              <w:rPr>
                <w:bCs/>
                <w:color w:val="auto"/>
                <w:sz w:val="18"/>
                <w:szCs w:val="18"/>
                <w:highlight w:val="none"/>
              </w:rPr>
            </w:pPr>
            <w:r>
              <w:rPr>
                <w:bCs/>
                <w:color w:val="auto"/>
                <w:sz w:val="18"/>
                <w:szCs w:val="18"/>
                <w:highlight w:val="none"/>
              </w:rPr>
              <w:t>KC07</w:t>
            </w:r>
          </w:p>
        </w:tc>
        <w:tc>
          <w:tcPr>
            <w:tcW w:w="1547" w:type="dxa"/>
            <w:noWrap w:val="0"/>
            <w:vAlign w:val="center"/>
          </w:tcPr>
          <w:p w14:paraId="74AD3908">
            <w:pPr>
              <w:shd w:val="clear" w:color="auto" w:fill="auto"/>
              <w:spacing w:line="280" w:lineRule="exact"/>
              <w:jc w:val="center"/>
              <w:rPr>
                <w:bCs/>
                <w:color w:val="auto"/>
                <w:sz w:val="18"/>
                <w:szCs w:val="18"/>
                <w:highlight w:val="none"/>
              </w:rPr>
            </w:pPr>
          </w:p>
        </w:tc>
      </w:tr>
      <w:tr w14:paraId="0D67924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noWrap w:val="0"/>
            <w:vAlign w:val="center"/>
          </w:tcPr>
          <w:p w14:paraId="7B6C826D">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rPr>
              <w:t>其中：核心园区财政总收入</w:t>
            </w:r>
          </w:p>
        </w:tc>
        <w:tc>
          <w:tcPr>
            <w:tcW w:w="1437" w:type="dxa"/>
            <w:gridSpan w:val="2"/>
            <w:noWrap w:val="0"/>
            <w:vAlign w:val="center"/>
          </w:tcPr>
          <w:p w14:paraId="0A2A8FD1">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gridSpan w:val="2"/>
            <w:noWrap w:val="0"/>
            <w:vAlign w:val="center"/>
          </w:tcPr>
          <w:p w14:paraId="696CC711">
            <w:pPr>
              <w:shd w:val="clear" w:color="auto" w:fill="auto"/>
              <w:spacing w:line="280" w:lineRule="exact"/>
              <w:jc w:val="center"/>
              <w:rPr>
                <w:bCs/>
                <w:color w:val="auto"/>
                <w:sz w:val="18"/>
                <w:szCs w:val="18"/>
                <w:highlight w:val="none"/>
              </w:rPr>
            </w:pPr>
            <w:r>
              <w:rPr>
                <w:bCs/>
                <w:color w:val="auto"/>
                <w:sz w:val="18"/>
                <w:szCs w:val="18"/>
                <w:highlight w:val="none"/>
              </w:rPr>
              <w:t>KC07_0</w:t>
            </w:r>
          </w:p>
        </w:tc>
        <w:tc>
          <w:tcPr>
            <w:tcW w:w="1547" w:type="dxa"/>
            <w:noWrap w:val="0"/>
            <w:vAlign w:val="center"/>
          </w:tcPr>
          <w:p w14:paraId="6D4BCF71">
            <w:pPr>
              <w:shd w:val="clear" w:color="auto" w:fill="auto"/>
              <w:spacing w:line="280" w:lineRule="exact"/>
              <w:jc w:val="center"/>
              <w:rPr>
                <w:bCs/>
                <w:color w:val="auto"/>
                <w:sz w:val="18"/>
                <w:szCs w:val="18"/>
                <w:highlight w:val="none"/>
              </w:rPr>
            </w:pPr>
          </w:p>
        </w:tc>
      </w:tr>
      <w:tr w14:paraId="7AD9167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noWrap w:val="0"/>
            <w:vAlign w:val="center"/>
          </w:tcPr>
          <w:p w14:paraId="4BFCD818">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rPr>
              <w:t>其中：公共财政预算收入</w:t>
            </w:r>
          </w:p>
        </w:tc>
        <w:tc>
          <w:tcPr>
            <w:tcW w:w="1437" w:type="dxa"/>
            <w:gridSpan w:val="2"/>
            <w:noWrap w:val="0"/>
            <w:vAlign w:val="center"/>
          </w:tcPr>
          <w:p w14:paraId="1B712FEA">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gridSpan w:val="2"/>
            <w:noWrap w:val="0"/>
            <w:vAlign w:val="center"/>
          </w:tcPr>
          <w:p w14:paraId="417B1DB6">
            <w:pPr>
              <w:shd w:val="clear" w:color="auto" w:fill="auto"/>
              <w:spacing w:line="280" w:lineRule="exact"/>
              <w:jc w:val="center"/>
              <w:rPr>
                <w:bCs/>
                <w:color w:val="auto"/>
                <w:sz w:val="18"/>
                <w:szCs w:val="18"/>
                <w:highlight w:val="none"/>
              </w:rPr>
            </w:pPr>
            <w:r>
              <w:rPr>
                <w:bCs/>
                <w:color w:val="auto"/>
                <w:sz w:val="18"/>
                <w:szCs w:val="18"/>
                <w:highlight w:val="none"/>
              </w:rPr>
              <w:t>KC07_1</w:t>
            </w:r>
          </w:p>
        </w:tc>
        <w:tc>
          <w:tcPr>
            <w:tcW w:w="1547" w:type="dxa"/>
            <w:noWrap w:val="0"/>
            <w:vAlign w:val="center"/>
          </w:tcPr>
          <w:p w14:paraId="08BF2496">
            <w:pPr>
              <w:shd w:val="clear" w:color="auto" w:fill="auto"/>
              <w:spacing w:line="280" w:lineRule="exact"/>
              <w:jc w:val="center"/>
              <w:rPr>
                <w:bCs/>
                <w:color w:val="auto"/>
                <w:sz w:val="18"/>
                <w:szCs w:val="18"/>
                <w:highlight w:val="none"/>
              </w:rPr>
            </w:pPr>
          </w:p>
        </w:tc>
      </w:tr>
      <w:tr w14:paraId="4E35F05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noWrap w:val="0"/>
            <w:vAlign w:val="center"/>
          </w:tcPr>
          <w:p w14:paraId="7ABED28F">
            <w:pPr>
              <w:shd w:val="clear" w:color="auto" w:fill="auto"/>
              <w:spacing w:line="280" w:lineRule="exact"/>
              <w:ind w:firstLine="900" w:firstLineChars="500"/>
              <w:rPr>
                <w:bCs/>
                <w:color w:val="auto"/>
                <w:sz w:val="18"/>
                <w:szCs w:val="18"/>
                <w:highlight w:val="none"/>
              </w:rPr>
            </w:pPr>
            <w:r>
              <w:rPr>
                <w:rFonts w:hint="eastAsia"/>
                <w:bCs/>
                <w:color w:val="auto"/>
                <w:sz w:val="18"/>
                <w:szCs w:val="18"/>
                <w:highlight w:val="none"/>
              </w:rPr>
              <w:t>其中：核心园区公共财政预算收入</w:t>
            </w:r>
          </w:p>
        </w:tc>
        <w:tc>
          <w:tcPr>
            <w:tcW w:w="1437" w:type="dxa"/>
            <w:gridSpan w:val="2"/>
            <w:noWrap w:val="0"/>
            <w:vAlign w:val="center"/>
          </w:tcPr>
          <w:p w14:paraId="5F532688">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gridSpan w:val="2"/>
            <w:noWrap w:val="0"/>
            <w:vAlign w:val="center"/>
          </w:tcPr>
          <w:p w14:paraId="4795A55C">
            <w:pPr>
              <w:shd w:val="clear" w:color="auto" w:fill="auto"/>
              <w:spacing w:line="280" w:lineRule="exact"/>
              <w:jc w:val="center"/>
              <w:rPr>
                <w:bCs/>
                <w:color w:val="auto"/>
                <w:sz w:val="18"/>
                <w:szCs w:val="18"/>
                <w:highlight w:val="none"/>
              </w:rPr>
            </w:pPr>
            <w:r>
              <w:rPr>
                <w:bCs/>
                <w:color w:val="auto"/>
                <w:sz w:val="18"/>
                <w:szCs w:val="18"/>
                <w:highlight w:val="none"/>
              </w:rPr>
              <w:t>KC07_01</w:t>
            </w:r>
          </w:p>
        </w:tc>
        <w:tc>
          <w:tcPr>
            <w:tcW w:w="1547" w:type="dxa"/>
            <w:noWrap w:val="0"/>
            <w:vAlign w:val="center"/>
          </w:tcPr>
          <w:p w14:paraId="267E10B2">
            <w:pPr>
              <w:shd w:val="clear" w:color="auto" w:fill="auto"/>
              <w:spacing w:line="280" w:lineRule="exact"/>
              <w:jc w:val="center"/>
              <w:rPr>
                <w:bCs/>
                <w:color w:val="auto"/>
                <w:sz w:val="18"/>
                <w:szCs w:val="18"/>
                <w:highlight w:val="none"/>
              </w:rPr>
            </w:pPr>
          </w:p>
        </w:tc>
      </w:tr>
      <w:tr w14:paraId="566855A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noWrap w:val="0"/>
            <w:vAlign w:val="center"/>
          </w:tcPr>
          <w:p w14:paraId="54AF1C06">
            <w:pPr>
              <w:shd w:val="clear" w:color="auto" w:fill="auto"/>
              <w:spacing w:line="280" w:lineRule="exact"/>
              <w:rPr>
                <w:bCs/>
                <w:color w:val="auto"/>
                <w:sz w:val="18"/>
                <w:szCs w:val="18"/>
                <w:highlight w:val="none"/>
              </w:rPr>
            </w:pPr>
            <w:r>
              <w:rPr>
                <w:rFonts w:hint="eastAsia"/>
                <w:bCs/>
                <w:color w:val="auto"/>
                <w:sz w:val="18"/>
                <w:szCs w:val="18"/>
                <w:highlight w:val="none"/>
              </w:rPr>
              <w:t>高新区管委会可支配财力</w:t>
            </w:r>
          </w:p>
        </w:tc>
        <w:tc>
          <w:tcPr>
            <w:tcW w:w="1437" w:type="dxa"/>
            <w:gridSpan w:val="2"/>
            <w:noWrap w:val="0"/>
            <w:vAlign w:val="center"/>
          </w:tcPr>
          <w:p w14:paraId="277CA725">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gridSpan w:val="2"/>
            <w:noWrap w:val="0"/>
            <w:vAlign w:val="center"/>
          </w:tcPr>
          <w:p w14:paraId="62867FFD">
            <w:pPr>
              <w:shd w:val="clear" w:color="auto" w:fill="auto"/>
              <w:spacing w:line="280" w:lineRule="exact"/>
              <w:jc w:val="center"/>
              <w:rPr>
                <w:bCs/>
                <w:color w:val="auto"/>
                <w:sz w:val="18"/>
                <w:highlight w:val="none"/>
              </w:rPr>
            </w:pPr>
            <w:r>
              <w:rPr>
                <w:bCs/>
                <w:color w:val="auto"/>
                <w:sz w:val="18"/>
                <w:szCs w:val="18"/>
                <w:highlight w:val="none"/>
              </w:rPr>
              <w:t>KC07_2</w:t>
            </w:r>
          </w:p>
        </w:tc>
        <w:tc>
          <w:tcPr>
            <w:tcW w:w="1547" w:type="dxa"/>
            <w:noWrap w:val="0"/>
            <w:vAlign w:val="center"/>
          </w:tcPr>
          <w:p w14:paraId="6FAB33DD">
            <w:pPr>
              <w:shd w:val="clear" w:color="auto" w:fill="auto"/>
              <w:spacing w:line="280" w:lineRule="exact"/>
              <w:jc w:val="center"/>
              <w:rPr>
                <w:bCs/>
                <w:color w:val="auto"/>
                <w:sz w:val="18"/>
                <w:szCs w:val="18"/>
                <w:highlight w:val="none"/>
              </w:rPr>
            </w:pPr>
          </w:p>
        </w:tc>
      </w:tr>
      <w:tr w14:paraId="731378B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noWrap w:val="0"/>
            <w:vAlign w:val="center"/>
          </w:tcPr>
          <w:p w14:paraId="14B935C1">
            <w:pPr>
              <w:shd w:val="clear" w:color="auto" w:fill="auto"/>
              <w:spacing w:line="280" w:lineRule="exact"/>
              <w:ind w:left="-3" w:leftChars="-2" w:hanging="1"/>
              <w:rPr>
                <w:bCs/>
                <w:color w:val="auto"/>
                <w:sz w:val="18"/>
                <w:szCs w:val="18"/>
                <w:highlight w:val="none"/>
              </w:rPr>
            </w:pPr>
            <w:r>
              <w:rPr>
                <w:rFonts w:hint="eastAsia"/>
                <w:bCs/>
                <w:color w:val="auto"/>
                <w:sz w:val="18"/>
                <w:szCs w:val="18"/>
                <w:highlight w:val="none"/>
              </w:rPr>
              <w:t>高新区税收收入</w:t>
            </w:r>
          </w:p>
        </w:tc>
        <w:tc>
          <w:tcPr>
            <w:tcW w:w="1437" w:type="dxa"/>
            <w:gridSpan w:val="2"/>
            <w:noWrap w:val="0"/>
            <w:vAlign w:val="center"/>
          </w:tcPr>
          <w:p w14:paraId="4BD38FCC">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gridSpan w:val="2"/>
            <w:noWrap w:val="0"/>
            <w:vAlign w:val="center"/>
          </w:tcPr>
          <w:p w14:paraId="2F1D3CA2">
            <w:pPr>
              <w:shd w:val="clear" w:color="auto" w:fill="auto"/>
              <w:spacing w:line="280" w:lineRule="exact"/>
              <w:jc w:val="center"/>
              <w:rPr>
                <w:bCs/>
                <w:color w:val="auto"/>
                <w:sz w:val="18"/>
                <w:szCs w:val="18"/>
                <w:highlight w:val="none"/>
              </w:rPr>
            </w:pPr>
            <w:r>
              <w:rPr>
                <w:bCs/>
                <w:color w:val="auto"/>
                <w:sz w:val="18"/>
                <w:szCs w:val="18"/>
                <w:highlight w:val="none"/>
              </w:rPr>
              <w:t>KC43</w:t>
            </w:r>
          </w:p>
        </w:tc>
        <w:tc>
          <w:tcPr>
            <w:tcW w:w="1547" w:type="dxa"/>
            <w:noWrap w:val="0"/>
            <w:vAlign w:val="center"/>
          </w:tcPr>
          <w:p w14:paraId="4BAE6BE5">
            <w:pPr>
              <w:shd w:val="clear" w:color="auto" w:fill="auto"/>
              <w:spacing w:line="280" w:lineRule="exact"/>
              <w:jc w:val="center"/>
              <w:rPr>
                <w:bCs/>
                <w:color w:val="auto"/>
                <w:sz w:val="18"/>
                <w:szCs w:val="18"/>
                <w:highlight w:val="none"/>
              </w:rPr>
            </w:pPr>
          </w:p>
        </w:tc>
      </w:tr>
      <w:tr w14:paraId="49178E8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noWrap w:val="0"/>
            <w:vAlign w:val="center"/>
          </w:tcPr>
          <w:p w14:paraId="0589B0C1">
            <w:pPr>
              <w:shd w:val="clear" w:color="auto" w:fill="auto"/>
              <w:spacing w:line="280" w:lineRule="exact"/>
              <w:ind w:left="174" w:leftChars="83" w:firstLine="178" w:firstLineChars="99"/>
              <w:rPr>
                <w:rFonts w:hint="default" w:eastAsia="宋体"/>
                <w:bCs/>
                <w:color w:val="auto"/>
                <w:sz w:val="18"/>
                <w:szCs w:val="18"/>
                <w:highlight w:val="none"/>
                <w:lang w:val="en-US" w:eastAsia="zh-CN"/>
              </w:rPr>
            </w:pPr>
            <w:r>
              <w:rPr>
                <w:rFonts w:hint="eastAsia"/>
                <w:bCs/>
                <w:color w:val="auto"/>
                <w:sz w:val="18"/>
                <w:szCs w:val="18"/>
                <w:highlight w:val="none"/>
                <w:lang w:val="en-US" w:eastAsia="zh-CN"/>
              </w:rPr>
              <w:t>其中：高新区工业企业税收收入</w:t>
            </w:r>
          </w:p>
        </w:tc>
        <w:tc>
          <w:tcPr>
            <w:tcW w:w="1437" w:type="dxa"/>
            <w:gridSpan w:val="2"/>
            <w:noWrap w:val="0"/>
            <w:vAlign w:val="center"/>
          </w:tcPr>
          <w:p w14:paraId="5660D61F">
            <w:pPr>
              <w:shd w:val="clear" w:color="auto" w:fill="auto"/>
              <w:spacing w:line="280" w:lineRule="exact"/>
              <w:jc w:val="center"/>
              <w:rPr>
                <w:rFonts w:hint="eastAsia" w:eastAsia="宋体"/>
                <w:bCs/>
                <w:color w:val="auto"/>
                <w:sz w:val="18"/>
                <w:szCs w:val="18"/>
                <w:highlight w:val="none"/>
                <w:lang w:val="en-US" w:eastAsia="zh-CN"/>
              </w:rPr>
            </w:pPr>
            <w:r>
              <w:rPr>
                <w:rFonts w:hint="eastAsia"/>
                <w:bCs/>
                <w:color w:val="auto"/>
                <w:sz w:val="18"/>
                <w:szCs w:val="18"/>
                <w:highlight w:val="none"/>
                <w:lang w:val="en-US" w:eastAsia="zh-CN"/>
              </w:rPr>
              <w:t>千元</w:t>
            </w:r>
          </w:p>
        </w:tc>
        <w:tc>
          <w:tcPr>
            <w:tcW w:w="1293" w:type="dxa"/>
            <w:gridSpan w:val="2"/>
            <w:noWrap w:val="0"/>
            <w:vAlign w:val="center"/>
          </w:tcPr>
          <w:p w14:paraId="3A7EA0C3">
            <w:pPr>
              <w:shd w:val="clear" w:color="auto" w:fill="auto"/>
              <w:spacing w:line="280" w:lineRule="exact"/>
              <w:jc w:val="center"/>
              <w:rPr>
                <w:rFonts w:hint="default" w:eastAsia="宋体"/>
                <w:bCs/>
                <w:color w:val="auto"/>
                <w:sz w:val="18"/>
                <w:szCs w:val="18"/>
                <w:highlight w:val="none"/>
                <w:lang w:val="en-US" w:eastAsia="zh-CN"/>
              </w:rPr>
            </w:pPr>
            <w:r>
              <w:rPr>
                <w:rFonts w:hint="eastAsia"/>
                <w:bCs/>
                <w:color w:val="auto"/>
                <w:sz w:val="18"/>
                <w:szCs w:val="18"/>
                <w:highlight w:val="none"/>
                <w:lang w:val="en-US" w:eastAsia="zh-CN"/>
              </w:rPr>
              <w:t>KC43_0</w:t>
            </w:r>
          </w:p>
        </w:tc>
        <w:tc>
          <w:tcPr>
            <w:tcW w:w="1547" w:type="dxa"/>
            <w:noWrap w:val="0"/>
            <w:vAlign w:val="center"/>
          </w:tcPr>
          <w:p w14:paraId="163C1DF9">
            <w:pPr>
              <w:shd w:val="clear" w:color="auto" w:fill="auto"/>
              <w:spacing w:line="280" w:lineRule="exact"/>
              <w:jc w:val="center"/>
              <w:rPr>
                <w:bCs/>
                <w:color w:val="auto"/>
                <w:sz w:val="18"/>
                <w:szCs w:val="18"/>
                <w:highlight w:val="none"/>
              </w:rPr>
            </w:pPr>
          </w:p>
        </w:tc>
      </w:tr>
      <w:tr w14:paraId="3D057A6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gridSpan w:val="2"/>
            <w:noWrap w:val="0"/>
            <w:vAlign w:val="center"/>
          </w:tcPr>
          <w:p w14:paraId="2FD3EE00">
            <w:pPr>
              <w:shd w:val="clear" w:color="auto" w:fill="auto"/>
              <w:spacing w:line="280" w:lineRule="exact"/>
              <w:ind w:left="-3" w:leftChars="-2" w:hanging="1"/>
              <w:rPr>
                <w:bCs/>
                <w:color w:val="auto"/>
                <w:sz w:val="18"/>
                <w:szCs w:val="18"/>
                <w:highlight w:val="none"/>
              </w:rPr>
            </w:pPr>
            <w:r>
              <w:rPr>
                <w:rFonts w:hint="eastAsia"/>
                <w:bCs/>
                <w:color w:val="auto"/>
                <w:sz w:val="18"/>
                <w:szCs w:val="18"/>
                <w:highlight w:val="none"/>
              </w:rPr>
              <w:t>高新区财政总支出</w:t>
            </w:r>
          </w:p>
        </w:tc>
        <w:tc>
          <w:tcPr>
            <w:tcW w:w="1437" w:type="dxa"/>
            <w:gridSpan w:val="2"/>
            <w:noWrap w:val="0"/>
            <w:vAlign w:val="center"/>
          </w:tcPr>
          <w:p w14:paraId="79132B21">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gridSpan w:val="2"/>
            <w:noWrap w:val="0"/>
            <w:vAlign w:val="center"/>
          </w:tcPr>
          <w:p w14:paraId="2B5785BE">
            <w:pPr>
              <w:shd w:val="clear" w:color="auto" w:fill="auto"/>
              <w:spacing w:line="280" w:lineRule="exact"/>
              <w:jc w:val="center"/>
              <w:rPr>
                <w:bCs/>
                <w:color w:val="auto"/>
                <w:sz w:val="18"/>
                <w:highlight w:val="none"/>
              </w:rPr>
            </w:pPr>
            <w:r>
              <w:rPr>
                <w:bCs/>
                <w:color w:val="auto"/>
                <w:sz w:val="18"/>
                <w:szCs w:val="18"/>
                <w:highlight w:val="none"/>
              </w:rPr>
              <w:t>KC40</w:t>
            </w:r>
          </w:p>
        </w:tc>
        <w:tc>
          <w:tcPr>
            <w:tcW w:w="1547" w:type="dxa"/>
            <w:noWrap w:val="0"/>
            <w:vAlign w:val="center"/>
          </w:tcPr>
          <w:p w14:paraId="33EDBB79">
            <w:pPr>
              <w:shd w:val="clear" w:color="auto" w:fill="auto"/>
              <w:spacing w:line="280" w:lineRule="exact"/>
              <w:jc w:val="center"/>
              <w:rPr>
                <w:bCs/>
                <w:color w:val="auto"/>
                <w:sz w:val="18"/>
                <w:szCs w:val="18"/>
                <w:highlight w:val="none"/>
              </w:rPr>
            </w:pPr>
          </w:p>
        </w:tc>
      </w:tr>
    </w:tbl>
    <w:p w14:paraId="70DA25F8">
      <w:pPr>
        <w:shd w:val="clear" w:color="auto" w:fill="auto"/>
        <w:spacing w:line="280" w:lineRule="exact"/>
        <w:ind w:left="0" w:leftChars="0" w:firstLine="0" w:firstLineChars="0"/>
        <w:rPr>
          <w:rFonts w:hint="eastAsia"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续表：</w:t>
      </w:r>
    </w:p>
    <w:tbl>
      <w:tblPr>
        <w:tblStyle w:val="7"/>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156"/>
        <w:gridCol w:w="1437"/>
        <w:gridCol w:w="1293"/>
        <w:gridCol w:w="1547"/>
      </w:tblGrid>
      <w:tr w14:paraId="4E1CAD2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0C3B9D71">
            <w:pPr>
              <w:shd w:val="clear" w:color="auto" w:fill="auto"/>
              <w:spacing w:line="280" w:lineRule="exact"/>
              <w:ind w:left="0" w:leftChars="0" w:firstLine="0" w:firstLineChars="0"/>
              <w:jc w:val="center"/>
              <w:rPr>
                <w:bCs/>
                <w:color w:val="auto"/>
                <w:kern w:val="2"/>
                <w:sz w:val="18"/>
                <w:szCs w:val="18"/>
                <w:highlight w:val="none"/>
                <w:lang w:val="en-US" w:eastAsia="zh-CN" w:bidi="ar-SA"/>
              </w:rPr>
            </w:pPr>
            <w:r>
              <w:rPr>
                <w:rFonts w:hint="eastAsia"/>
                <w:bCs/>
                <w:color w:val="auto"/>
                <w:sz w:val="18"/>
                <w:szCs w:val="18"/>
                <w:highlight w:val="none"/>
              </w:rPr>
              <w:t>指标名称</w:t>
            </w:r>
          </w:p>
        </w:tc>
        <w:tc>
          <w:tcPr>
            <w:tcW w:w="1437" w:type="dxa"/>
            <w:noWrap w:val="0"/>
            <w:vAlign w:val="center"/>
          </w:tcPr>
          <w:p w14:paraId="08AFF14F">
            <w:pPr>
              <w:shd w:val="clear" w:color="auto" w:fill="auto"/>
              <w:spacing w:line="280" w:lineRule="exact"/>
              <w:jc w:val="center"/>
              <w:rPr>
                <w:bCs/>
                <w:color w:val="auto"/>
                <w:kern w:val="2"/>
                <w:sz w:val="18"/>
                <w:szCs w:val="18"/>
                <w:highlight w:val="none"/>
                <w:lang w:val="en-US" w:eastAsia="zh-CN" w:bidi="ar-SA"/>
              </w:rPr>
            </w:pPr>
            <w:r>
              <w:rPr>
                <w:rFonts w:hint="eastAsia"/>
                <w:bCs/>
                <w:color w:val="auto"/>
                <w:sz w:val="18"/>
                <w:szCs w:val="18"/>
                <w:highlight w:val="none"/>
              </w:rPr>
              <w:t>计量单位</w:t>
            </w:r>
          </w:p>
        </w:tc>
        <w:tc>
          <w:tcPr>
            <w:tcW w:w="1293" w:type="dxa"/>
            <w:noWrap w:val="0"/>
            <w:vAlign w:val="center"/>
          </w:tcPr>
          <w:p w14:paraId="3AAE06D4">
            <w:pPr>
              <w:shd w:val="clear" w:color="auto" w:fill="auto"/>
              <w:spacing w:line="280" w:lineRule="exact"/>
              <w:jc w:val="center"/>
              <w:rPr>
                <w:bCs/>
                <w:color w:val="auto"/>
                <w:kern w:val="2"/>
                <w:sz w:val="18"/>
                <w:szCs w:val="22"/>
                <w:highlight w:val="none"/>
                <w:lang w:val="en-US" w:eastAsia="zh-CN" w:bidi="ar-SA"/>
              </w:rPr>
            </w:pPr>
            <w:r>
              <w:rPr>
                <w:rFonts w:hint="eastAsia"/>
                <w:bCs/>
                <w:color w:val="auto"/>
                <w:sz w:val="18"/>
                <w:szCs w:val="18"/>
                <w:highlight w:val="none"/>
              </w:rPr>
              <w:t>代码</w:t>
            </w:r>
          </w:p>
        </w:tc>
        <w:tc>
          <w:tcPr>
            <w:tcW w:w="1547" w:type="dxa"/>
            <w:noWrap w:val="0"/>
            <w:vAlign w:val="center"/>
          </w:tcPr>
          <w:p w14:paraId="3BD3E6F9">
            <w:pPr>
              <w:shd w:val="clear" w:color="auto" w:fill="auto"/>
              <w:spacing w:line="280" w:lineRule="exact"/>
              <w:jc w:val="center"/>
              <w:rPr>
                <w:bCs/>
                <w:color w:val="auto"/>
                <w:kern w:val="2"/>
                <w:sz w:val="18"/>
                <w:szCs w:val="18"/>
                <w:highlight w:val="none"/>
                <w:lang w:val="en-US" w:eastAsia="zh-CN" w:bidi="ar-SA"/>
              </w:rPr>
            </w:pPr>
            <w:r>
              <w:rPr>
                <w:rFonts w:hint="eastAsia"/>
                <w:bCs/>
                <w:color w:val="auto"/>
                <w:sz w:val="18"/>
                <w:szCs w:val="18"/>
                <w:highlight w:val="none"/>
              </w:rPr>
              <w:t>数量</w:t>
            </w:r>
          </w:p>
        </w:tc>
      </w:tr>
      <w:tr w14:paraId="7060500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6293930A">
            <w:pPr>
              <w:shd w:val="clear" w:color="auto" w:fill="auto"/>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甲</w:t>
            </w:r>
          </w:p>
        </w:tc>
        <w:tc>
          <w:tcPr>
            <w:tcW w:w="1437" w:type="dxa"/>
            <w:noWrap w:val="0"/>
            <w:vAlign w:val="center"/>
          </w:tcPr>
          <w:p w14:paraId="2214F0D4">
            <w:pPr>
              <w:shd w:val="clear" w:color="auto" w:fill="auto"/>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乙</w:t>
            </w:r>
          </w:p>
        </w:tc>
        <w:tc>
          <w:tcPr>
            <w:tcW w:w="1293" w:type="dxa"/>
            <w:noWrap w:val="0"/>
            <w:vAlign w:val="center"/>
          </w:tcPr>
          <w:p w14:paraId="46EF5D44">
            <w:pPr>
              <w:shd w:val="clear" w:color="auto" w:fill="auto"/>
              <w:spacing w:line="280" w:lineRule="exact"/>
              <w:jc w:val="center"/>
              <w:rPr>
                <w:bCs/>
                <w:color w:val="auto"/>
                <w:kern w:val="2"/>
                <w:sz w:val="18"/>
                <w:szCs w:val="18"/>
                <w:highlight w:val="none"/>
                <w:lang w:val="en-US" w:eastAsia="zh-CN" w:bidi="ar-SA"/>
              </w:rPr>
            </w:pPr>
            <w:r>
              <w:rPr>
                <w:rFonts w:hint="eastAsia"/>
                <w:bCs/>
                <w:color w:val="auto"/>
                <w:sz w:val="18"/>
                <w:szCs w:val="18"/>
                <w:highlight w:val="none"/>
              </w:rPr>
              <w:t>丙</w:t>
            </w:r>
          </w:p>
        </w:tc>
        <w:tc>
          <w:tcPr>
            <w:tcW w:w="1547" w:type="dxa"/>
            <w:noWrap w:val="0"/>
            <w:vAlign w:val="center"/>
          </w:tcPr>
          <w:p w14:paraId="2736C905">
            <w:pPr>
              <w:shd w:val="clear" w:color="auto" w:fill="auto"/>
              <w:spacing w:line="280" w:lineRule="exact"/>
              <w:jc w:val="center"/>
              <w:rPr>
                <w:bCs/>
                <w:color w:val="auto"/>
                <w:kern w:val="2"/>
                <w:sz w:val="18"/>
                <w:szCs w:val="18"/>
                <w:highlight w:val="none"/>
                <w:lang w:val="en-US" w:eastAsia="zh-CN" w:bidi="ar-SA"/>
              </w:rPr>
            </w:pPr>
            <w:r>
              <w:rPr>
                <w:bCs/>
                <w:color w:val="auto"/>
                <w:sz w:val="18"/>
                <w:szCs w:val="18"/>
                <w:highlight w:val="none"/>
              </w:rPr>
              <w:t>1</w:t>
            </w:r>
          </w:p>
        </w:tc>
      </w:tr>
      <w:tr w14:paraId="0A60F3A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3F9834CC">
            <w:pPr>
              <w:shd w:val="clear" w:color="auto" w:fill="auto"/>
              <w:spacing w:line="280" w:lineRule="exact"/>
              <w:ind w:left="-4" w:leftChars="-2" w:firstLine="360" w:firstLineChars="200"/>
              <w:rPr>
                <w:rFonts w:hint="eastAsia"/>
                <w:bCs/>
                <w:color w:val="auto"/>
                <w:kern w:val="2"/>
                <w:sz w:val="18"/>
                <w:szCs w:val="18"/>
                <w:highlight w:val="none"/>
                <w:lang w:val="en-US" w:eastAsia="zh-CN" w:bidi="ar-SA"/>
              </w:rPr>
            </w:pPr>
            <w:r>
              <w:rPr>
                <w:rFonts w:hint="eastAsia"/>
                <w:bCs/>
                <w:color w:val="auto"/>
                <w:sz w:val="18"/>
                <w:szCs w:val="18"/>
                <w:highlight w:val="none"/>
              </w:rPr>
              <w:t>其中：核心园区财政总支出</w:t>
            </w:r>
          </w:p>
        </w:tc>
        <w:tc>
          <w:tcPr>
            <w:tcW w:w="1437" w:type="dxa"/>
            <w:noWrap w:val="0"/>
            <w:vAlign w:val="center"/>
          </w:tcPr>
          <w:p w14:paraId="7FD35330">
            <w:pPr>
              <w:shd w:val="clear" w:color="auto" w:fill="auto"/>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千元</w:t>
            </w:r>
          </w:p>
        </w:tc>
        <w:tc>
          <w:tcPr>
            <w:tcW w:w="1293" w:type="dxa"/>
            <w:noWrap w:val="0"/>
            <w:vAlign w:val="center"/>
          </w:tcPr>
          <w:p w14:paraId="11BF358D">
            <w:pPr>
              <w:shd w:val="clear" w:color="auto" w:fill="auto"/>
              <w:spacing w:line="280" w:lineRule="exact"/>
              <w:jc w:val="center"/>
              <w:rPr>
                <w:bCs/>
                <w:color w:val="auto"/>
                <w:kern w:val="2"/>
                <w:sz w:val="18"/>
                <w:szCs w:val="18"/>
                <w:highlight w:val="none"/>
                <w:lang w:val="en-US" w:eastAsia="zh-CN" w:bidi="ar-SA"/>
              </w:rPr>
            </w:pPr>
            <w:r>
              <w:rPr>
                <w:bCs/>
                <w:color w:val="auto"/>
                <w:sz w:val="18"/>
                <w:szCs w:val="18"/>
                <w:highlight w:val="none"/>
              </w:rPr>
              <w:t>KC40_0</w:t>
            </w:r>
          </w:p>
        </w:tc>
        <w:tc>
          <w:tcPr>
            <w:tcW w:w="1547" w:type="dxa"/>
            <w:noWrap w:val="0"/>
            <w:vAlign w:val="center"/>
          </w:tcPr>
          <w:p w14:paraId="11834DE0">
            <w:pPr>
              <w:shd w:val="clear" w:color="auto" w:fill="auto"/>
              <w:spacing w:line="280" w:lineRule="exact"/>
              <w:jc w:val="center"/>
              <w:rPr>
                <w:bCs/>
                <w:color w:val="auto"/>
                <w:kern w:val="2"/>
                <w:sz w:val="18"/>
                <w:szCs w:val="18"/>
                <w:highlight w:val="none"/>
                <w:lang w:val="en-US" w:eastAsia="zh-CN" w:bidi="ar-SA"/>
              </w:rPr>
            </w:pPr>
          </w:p>
        </w:tc>
      </w:tr>
      <w:tr w14:paraId="0D96815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383DD4F8">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rPr>
              <w:t>其中：高新区财政科技支出</w:t>
            </w:r>
          </w:p>
        </w:tc>
        <w:tc>
          <w:tcPr>
            <w:tcW w:w="1437" w:type="dxa"/>
            <w:noWrap w:val="0"/>
            <w:vAlign w:val="center"/>
          </w:tcPr>
          <w:p w14:paraId="20DC011B">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09A3B8E9">
            <w:pPr>
              <w:shd w:val="clear" w:color="auto" w:fill="auto"/>
              <w:spacing w:line="280" w:lineRule="exact"/>
              <w:jc w:val="center"/>
              <w:rPr>
                <w:bCs/>
                <w:color w:val="auto"/>
                <w:sz w:val="18"/>
                <w:highlight w:val="none"/>
              </w:rPr>
            </w:pPr>
            <w:r>
              <w:rPr>
                <w:bCs/>
                <w:color w:val="auto"/>
                <w:sz w:val="18"/>
                <w:szCs w:val="18"/>
                <w:highlight w:val="none"/>
              </w:rPr>
              <w:t>KC41</w:t>
            </w:r>
          </w:p>
        </w:tc>
        <w:tc>
          <w:tcPr>
            <w:tcW w:w="1547" w:type="dxa"/>
            <w:noWrap w:val="0"/>
            <w:vAlign w:val="center"/>
          </w:tcPr>
          <w:p w14:paraId="34179CF5">
            <w:pPr>
              <w:shd w:val="clear" w:color="auto" w:fill="auto"/>
              <w:spacing w:line="280" w:lineRule="exact"/>
              <w:jc w:val="center"/>
              <w:rPr>
                <w:bCs/>
                <w:color w:val="auto"/>
                <w:sz w:val="18"/>
                <w:szCs w:val="18"/>
                <w:highlight w:val="none"/>
              </w:rPr>
            </w:pPr>
          </w:p>
        </w:tc>
      </w:tr>
      <w:tr w14:paraId="4216B65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5A8D1309">
            <w:pPr>
              <w:shd w:val="clear" w:color="auto" w:fill="auto"/>
              <w:spacing w:line="280" w:lineRule="exact"/>
              <w:ind w:firstLine="900" w:firstLineChars="500"/>
              <w:rPr>
                <w:bCs/>
                <w:color w:val="auto"/>
                <w:sz w:val="18"/>
                <w:szCs w:val="18"/>
                <w:highlight w:val="none"/>
              </w:rPr>
            </w:pPr>
            <w:r>
              <w:rPr>
                <w:rFonts w:hint="eastAsia"/>
                <w:bCs/>
                <w:color w:val="auto"/>
                <w:sz w:val="18"/>
                <w:szCs w:val="18"/>
                <w:highlight w:val="none"/>
              </w:rPr>
              <w:t>其中：核心园区财政科技支出</w:t>
            </w:r>
          </w:p>
        </w:tc>
        <w:tc>
          <w:tcPr>
            <w:tcW w:w="1437" w:type="dxa"/>
            <w:noWrap w:val="0"/>
            <w:vAlign w:val="center"/>
          </w:tcPr>
          <w:p w14:paraId="08E3F7FA">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199F70B2">
            <w:pPr>
              <w:shd w:val="clear" w:color="auto" w:fill="auto"/>
              <w:spacing w:line="280" w:lineRule="exact"/>
              <w:jc w:val="center"/>
              <w:rPr>
                <w:bCs/>
                <w:color w:val="auto"/>
                <w:sz w:val="18"/>
                <w:szCs w:val="18"/>
                <w:highlight w:val="none"/>
              </w:rPr>
            </w:pPr>
            <w:r>
              <w:rPr>
                <w:bCs/>
                <w:color w:val="auto"/>
                <w:sz w:val="18"/>
                <w:szCs w:val="18"/>
                <w:highlight w:val="none"/>
              </w:rPr>
              <w:t>KC41_0</w:t>
            </w:r>
          </w:p>
        </w:tc>
        <w:tc>
          <w:tcPr>
            <w:tcW w:w="1547" w:type="dxa"/>
            <w:noWrap w:val="0"/>
            <w:vAlign w:val="center"/>
          </w:tcPr>
          <w:p w14:paraId="4EBCAC02">
            <w:pPr>
              <w:shd w:val="clear" w:color="auto" w:fill="auto"/>
              <w:spacing w:line="280" w:lineRule="exact"/>
              <w:jc w:val="center"/>
              <w:rPr>
                <w:bCs/>
                <w:color w:val="auto"/>
                <w:sz w:val="18"/>
                <w:szCs w:val="18"/>
                <w:highlight w:val="none"/>
              </w:rPr>
            </w:pPr>
          </w:p>
        </w:tc>
      </w:tr>
      <w:tr w14:paraId="2962DB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5176A6DB">
            <w:pPr>
              <w:shd w:val="clear" w:color="auto" w:fill="auto"/>
              <w:spacing w:line="280" w:lineRule="exact"/>
              <w:ind w:left="-3" w:leftChars="-2" w:hanging="1"/>
              <w:rPr>
                <w:bCs/>
                <w:color w:val="auto"/>
                <w:sz w:val="18"/>
                <w:szCs w:val="18"/>
                <w:highlight w:val="none"/>
              </w:rPr>
            </w:pPr>
            <w:r>
              <w:rPr>
                <w:rFonts w:hint="eastAsia"/>
                <w:bCs/>
                <w:color w:val="auto"/>
                <w:sz w:val="18"/>
                <w:szCs w:val="18"/>
                <w:highlight w:val="none"/>
              </w:rPr>
              <w:t>管委会管理并支出的园区发展专项资金额（限没有一级财政的高新区填报）</w:t>
            </w:r>
          </w:p>
        </w:tc>
        <w:tc>
          <w:tcPr>
            <w:tcW w:w="1437" w:type="dxa"/>
            <w:noWrap w:val="0"/>
            <w:vAlign w:val="center"/>
          </w:tcPr>
          <w:p w14:paraId="6FCBAD82">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4D08B3D9">
            <w:pPr>
              <w:shd w:val="clear" w:color="auto" w:fill="auto"/>
              <w:spacing w:line="280" w:lineRule="exact"/>
              <w:jc w:val="center"/>
              <w:rPr>
                <w:bCs/>
                <w:color w:val="auto"/>
                <w:sz w:val="18"/>
                <w:szCs w:val="18"/>
                <w:highlight w:val="none"/>
              </w:rPr>
            </w:pPr>
            <w:r>
              <w:rPr>
                <w:bCs/>
                <w:color w:val="auto"/>
                <w:sz w:val="18"/>
                <w:szCs w:val="18"/>
                <w:highlight w:val="none"/>
              </w:rPr>
              <w:t>KC44</w:t>
            </w:r>
          </w:p>
        </w:tc>
        <w:tc>
          <w:tcPr>
            <w:tcW w:w="1547" w:type="dxa"/>
            <w:noWrap w:val="0"/>
            <w:vAlign w:val="center"/>
          </w:tcPr>
          <w:p w14:paraId="3492298D">
            <w:pPr>
              <w:shd w:val="clear" w:color="auto" w:fill="auto"/>
              <w:spacing w:line="280" w:lineRule="exact"/>
              <w:jc w:val="center"/>
              <w:rPr>
                <w:bCs/>
                <w:color w:val="auto"/>
                <w:sz w:val="18"/>
                <w:szCs w:val="18"/>
                <w:highlight w:val="none"/>
              </w:rPr>
            </w:pPr>
          </w:p>
        </w:tc>
      </w:tr>
      <w:tr w14:paraId="1E9315D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4E7C4EA2">
            <w:pPr>
              <w:shd w:val="clear" w:color="auto" w:fill="auto"/>
              <w:spacing w:line="280" w:lineRule="exact"/>
              <w:ind w:left="-4" w:leftChars="-2" w:firstLine="360" w:firstLineChars="200"/>
              <w:rPr>
                <w:bCs/>
                <w:color w:val="auto"/>
                <w:sz w:val="18"/>
                <w:szCs w:val="18"/>
                <w:highlight w:val="none"/>
              </w:rPr>
            </w:pPr>
            <w:r>
              <w:rPr>
                <w:rFonts w:hint="eastAsia"/>
                <w:bCs/>
                <w:color w:val="auto"/>
                <w:sz w:val="18"/>
                <w:szCs w:val="18"/>
                <w:highlight w:val="none"/>
              </w:rPr>
              <w:t>其中：用于科技支出（限没有一级财政的高新区填报）</w:t>
            </w:r>
          </w:p>
        </w:tc>
        <w:tc>
          <w:tcPr>
            <w:tcW w:w="1437" w:type="dxa"/>
            <w:noWrap w:val="0"/>
            <w:vAlign w:val="center"/>
          </w:tcPr>
          <w:p w14:paraId="504335F0">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6465CE3D">
            <w:pPr>
              <w:shd w:val="clear" w:color="auto" w:fill="auto"/>
              <w:spacing w:line="280" w:lineRule="exact"/>
              <w:jc w:val="center"/>
              <w:rPr>
                <w:bCs/>
                <w:color w:val="auto"/>
                <w:sz w:val="18"/>
                <w:szCs w:val="18"/>
                <w:highlight w:val="none"/>
              </w:rPr>
            </w:pPr>
            <w:r>
              <w:rPr>
                <w:bCs/>
                <w:color w:val="auto"/>
                <w:sz w:val="18"/>
                <w:szCs w:val="18"/>
                <w:highlight w:val="none"/>
              </w:rPr>
              <w:t>KC44_1</w:t>
            </w:r>
          </w:p>
        </w:tc>
        <w:tc>
          <w:tcPr>
            <w:tcW w:w="1547" w:type="dxa"/>
            <w:noWrap w:val="0"/>
            <w:vAlign w:val="center"/>
          </w:tcPr>
          <w:p w14:paraId="4E0ADD17">
            <w:pPr>
              <w:shd w:val="clear" w:color="auto" w:fill="auto"/>
              <w:spacing w:line="280" w:lineRule="exact"/>
              <w:jc w:val="center"/>
              <w:rPr>
                <w:bCs/>
                <w:color w:val="auto"/>
                <w:sz w:val="18"/>
                <w:szCs w:val="18"/>
                <w:highlight w:val="none"/>
              </w:rPr>
            </w:pPr>
          </w:p>
        </w:tc>
      </w:tr>
      <w:tr w14:paraId="3D8434E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16D80E9F">
            <w:pPr>
              <w:shd w:val="clear" w:color="auto" w:fill="auto"/>
              <w:spacing w:line="280" w:lineRule="exact"/>
              <w:ind w:left="-3" w:leftChars="-2" w:right="-92" w:rightChars="-44" w:hanging="1"/>
              <w:rPr>
                <w:b/>
                <w:color w:val="auto"/>
                <w:sz w:val="18"/>
                <w:szCs w:val="18"/>
                <w:highlight w:val="none"/>
              </w:rPr>
            </w:pPr>
            <w:r>
              <w:rPr>
                <w:b/>
                <w:color w:val="auto"/>
                <w:sz w:val="18"/>
                <w:szCs w:val="18"/>
                <w:highlight w:val="none"/>
              </w:rPr>
              <w:t>三、吸引资金情况</w:t>
            </w:r>
          </w:p>
        </w:tc>
        <w:tc>
          <w:tcPr>
            <w:tcW w:w="1437" w:type="dxa"/>
            <w:noWrap w:val="0"/>
            <w:vAlign w:val="center"/>
          </w:tcPr>
          <w:p w14:paraId="304580F1">
            <w:pPr>
              <w:shd w:val="clear" w:color="auto" w:fill="auto"/>
              <w:spacing w:line="280" w:lineRule="exact"/>
              <w:jc w:val="center"/>
              <w:rPr>
                <w:bCs/>
                <w:color w:val="auto"/>
                <w:highlight w:val="none"/>
              </w:rPr>
            </w:pPr>
            <w:r>
              <w:rPr>
                <w:bCs/>
                <w:color w:val="auto"/>
                <w:kern w:val="0"/>
                <w:sz w:val="18"/>
                <w:szCs w:val="18"/>
                <w:highlight w:val="none"/>
              </w:rPr>
              <w:t>—</w:t>
            </w:r>
          </w:p>
        </w:tc>
        <w:tc>
          <w:tcPr>
            <w:tcW w:w="1293" w:type="dxa"/>
            <w:noWrap w:val="0"/>
            <w:vAlign w:val="center"/>
          </w:tcPr>
          <w:p w14:paraId="29E7FCBD">
            <w:pPr>
              <w:shd w:val="clear" w:color="auto" w:fill="auto"/>
              <w:spacing w:line="280" w:lineRule="exact"/>
              <w:jc w:val="center"/>
              <w:rPr>
                <w:bCs/>
                <w:color w:val="auto"/>
                <w:highlight w:val="none"/>
              </w:rPr>
            </w:pPr>
            <w:r>
              <w:rPr>
                <w:bCs/>
                <w:color w:val="auto"/>
                <w:kern w:val="0"/>
                <w:sz w:val="18"/>
                <w:szCs w:val="18"/>
                <w:highlight w:val="none"/>
              </w:rPr>
              <w:t>—</w:t>
            </w:r>
          </w:p>
        </w:tc>
        <w:tc>
          <w:tcPr>
            <w:tcW w:w="1547" w:type="dxa"/>
            <w:noWrap w:val="0"/>
            <w:vAlign w:val="center"/>
          </w:tcPr>
          <w:p w14:paraId="639B11AE">
            <w:pPr>
              <w:shd w:val="clear" w:color="auto" w:fill="auto"/>
              <w:spacing w:line="280" w:lineRule="exact"/>
              <w:jc w:val="center"/>
              <w:rPr>
                <w:bCs/>
                <w:color w:val="auto"/>
                <w:highlight w:val="none"/>
              </w:rPr>
            </w:pPr>
            <w:r>
              <w:rPr>
                <w:bCs/>
                <w:color w:val="auto"/>
                <w:kern w:val="0"/>
                <w:sz w:val="18"/>
                <w:szCs w:val="18"/>
                <w:highlight w:val="none"/>
              </w:rPr>
              <w:t>—</w:t>
            </w:r>
          </w:p>
        </w:tc>
      </w:tr>
      <w:tr w14:paraId="48A7ADF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72739F8F">
            <w:pPr>
              <w:shd w:val="clear" w:color="auto" w:fill="auto"/>
              <w:spacing w:line="280" w:lineRule="exact"/>
              <w:ind w:left="91" w:leftChars="-2" w:right="-92" w:rightChars="-44" w:hanging="95"/>
              <w:rPr>
                <w:bCs/>
                <w:color w:val="auto"/>
                <w:sz w:val="18"/>
                <w:szCs w:val="18"/>
                <w:highlight w:val="none"/>
              </w:rPr>
            </w:pPr>
            <w:r>
              <w:rPr>
                <w:rFonts w:hint="eastAsia"/>
                <w:bCs/>
                <w:color w:val="auto"/>
                <w:sz w:val="18"/>
                <w:szCs w:val="18"/>
                <w:highlight w:val="none"/>
              </w:rPr>
              <w:t>当年实际引进内资额</w:t>
            </w:r>
          </w:p>
        </w:tc>
        <w:tc>
          <w:tcPr>
            <w:tcW w:w="1437" w:type="dxa"/>
            <w:noWrap w:val="0"/>
            <w:vAlign w:val="center"/>
          </w:tcPr>
          <w:p w14:paraId="2B0CD498">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70B66FDB">
            <w:pPr>
              <w:shd w:val="clear" w:color="auto" w:fill="auto"/>
              <w:spacing w:line="280" w:lineRule="exact"/>
              <w:jc w:val="center"/>
              <w:rPr>
                <w:bCs/>
                <w:color w:val="auto"/>
                <w:sz w:val="18"/>
                <w:highlight w:val="none"/>
              </w:rPr>
            </w:pPr>
            <w:r>
              <w:rPr>
                <w:bCs/>
                <w:color w:val="auto"/>
                <w:sz w:val="18"/>
                <w:szCs w:val="18"/>
                <w:highlight w:val="none"/>
              </w:rPr>
              <w:t>KC42</w:t>
            </w:r>
          </w:p>
        </w:tc>
        <w:tc>
          <w:tcPr>
            <w:tcW w:w="1547" w:type="dxa"/>
            <w:noWrap w:val="0"/>
            <w:vAlign w:val="center"/>
          </w:tcPr>
          <w:p w14:paraId="134350D8">
            <w:pPr>
              <w:shd w:val="clear" w:color="auto" w:fill="auto"/>
              <w:spacing w:line="280" w:lineRule="exact"/>
              <w:ind w:right="-92" w:rightChars="-44"/>
              <w:jc w:val="center"/>
              <w:rPr>
                <w:bCs/>
                <w:color w:val="auto"/>
                <w:sz w:val="18"/>
                <w:szCs w:val="18"/>
                <w:highlight w:val="none"/>
              </w:rPr>
            </w:pPr>
          </w:p>
        </w:tc>
      </w:tr>
      <w:tr w14:paraId="1D26B58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5DD1A02D">
            <w:pPr>
              <w:shd w:val="clear" w:color="auto" w:fill="auto"/>
              <w:spacing w:line="280" w:lineRule="exact"/>
              <w:ind w:left="91" w:leftChars="-2" w:right="-92" w:rightChars="-44" w:hanging="95"/>
              <w:rPr>
                <w:bCs/>
                <w:color w:val="auto"/>
                <w:sz w:val="18"/>
                <w:szCs w:val="18"/>
                <w:highlight w:val="none"/>
              </w:rPr>
            </w:pPr>
            <w:r>
              <w:rPr>
                <w:rFonts w:hint="eastAsia"/>
                <w:bCs/>
                <w:color w:val="auto"/>
                <w:sz w:val="18"/>
                <w:szCs w:val="18"/>
                <w:highlight w:val="none"/>
              </w:rPr>
              <w:t>合同外资金额</w:t>
            </w:r>
          </w:p>
        </w:tc>
        <w:tc>
          <w:tcPr>
            <w:tcW w:w="1437" w:type="dxa"/>
            <w:noWrap w:val="0"/>
            <w:vAlign w:val="center"/>
          </w:tcPr>
          <w:p w14:paraId="29A1654F">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26070417">
            <w:pPr>
              <w:shd w:val="clear" w:color="auto" w:fill="auto"/>
              <w:spacing w:line="280" w:lineRule="exact"/>
              <w:jc w:val="center"/>
              <w:rPr>
                <w:bCs/>
                <w:color w:val="auto"/>
                <w:sz w:val="18"/>
                <w:highlight w:val="none"/>
              </w:rPr>
            </w:pPr>
            <w:r>
              <w:rPr>
                <w:bCs/>
                <w:color w:val="auto"/>
                <w:sz w:val="18"/>
                <w:szCs w:val="18"/>
                <w:highlight w:val="none"/>
              </w:rPr>
              <w:t>KC21_0</w:t>
            </w:r>
          </w:p>
        </w:tc>
        <w:tc>
          <w:tcPr>
            <w:tcW w:w="1547" w:type="dxa"/>
            <w:noWrap w:val="0"/>
            <w:vAlign w:val="center"/>
          </w:tcPr>
          <w:p w14:paraId="001DA9DD">
            <w:pPr>
              <w:shd w:val="clear" w:color="auto" w:fill="auto"/>
              <w:spacing w:line="280" w:lineRule="exact"/>
              <w:ind w:right="-92" w:rightChars="-44"/>
              <w:jc w:val="center"/>
              <w:rPr>
                <w:bCs/>
                <w:color w:val="auto"/>
                <w:sz w:val="18"/>
                <w:szCs w:val="18"/>
                <w:highlight w:val="none"/>
              </w:rPr>
            </w:pPr>
          </w:p>
        </w:tc>
      </w:tr>
      <w:tr w14:paraId="171148B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2F900D17">
            <w:pPr>
              <w:shd w:val="clear" w:color="auto" w:fill="auto"/>
              <w:spacing w:line="280" w:lineRule="exact"/>
              <w:ind w:left="83" w:leftChars="-2" w:right="-92" w:rightChars="-44" w:hanging="87"/>
              <w:rPr>
                <w:bCs/>
                <w:color w:val="auto"/>
                <w:sz w:val="18"/>
                <w:szCs w:val="18"/>
                <w:highlight w:val="none"/>
              </w:rPr>
            </w:pPr>
            <w:r>
              <w:rPr>
                <w:rFonts w:hint="eastAsia"/>
                <w:bCs/>
                <w:color w:val="auto"/>
                <w:sz w:val="18"/>
                <w:szCs w:val="18"/>
                <w:highlight w:val="none"/>
              </w:rPr>
              <w:t>实际利用外资金额</w:t>
            </w:r>
          </w:p>
        </w:tc>
        <w:tc>
          <w:tcPr>
            <w:tcW w:w="1437" w:type="dxa"/>
            <w:noWrap w:val="0"/>
            <w:vAlign w:val="center"/>
          </w:tcPr>
          <w:p w14:paraId="24C1B1F0">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1CC70F4F">
            <w:pPr>
              <w:shd w:val="clear" w:color="auto" w:fill="auto"/>
              <w:spacing w:line="280" w:lineRule="exact"/>
              <w:jc w:val="center"/>
              <w:rPr>
                <w:bCs/>
                <w:color w:val="auto"/>
                <w:sz w:val="18"/>
                <w:highlight w:val="none"/>
              </w:rPr>
            </w:pPr>
            <w:r>
              <w:rPr>
                <w:bCs/>
                <w:color w:val="auto"/>
                <w:sz w:val="18"/>
                <w:szCs w:val="18"/>
                <w:highlight w:val="none"/>
              </w:rPr>
              <w:t>KC23</w:t>
            </w:r>
          </w:p>
        </w:tc>
        <w:tc>
          <w:tcPr>
            <w:tcW w:w="1547" w:type="dxa"/>
            <w:noWrap w:val="0"/>
            <w:vAlign w:val="center"/>
          </w:tcPr>
          <w:p w14:paraId="55D85A60">
            <w:pPr>
              <w:shd w:val="clear" w:color="auto" w:fill="auto"/>
              <w:spacing w:line="280" w:lineRule="exact"/>
              <w:ind w:right="-92" w:rightChars="-44"/>
              <w:jc w:val="center"/>
              <w:rPr>
                <w:bCs/>
                <w:color w:val="auto"/>
                <w:sz w:val="18"/>
                <w:szCs w:val="18"/>
                <w:highlight w:val="none"/>
              </w:rPr>
            </w:pPr>
          </w:p>
        </w:tc>
      </w:tr>
      <w:tr w14:paraId="10DB505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65310F80">
            <w:pPr>
              <w:shd w:val="clear" w:color="auto" w:fill="auto"/>
              <w:spacing w:line="280" w:lineRule="exact"/>
              <w:ind w:left="77" w:leftChars="-2" w:right="-92" w:rightChars="-44" w:hanging="81"/>
              <w:rPr>
                <w:b/>
                <w:color w:val="auto"/>
                <w:sz w:val="18"/>
                <w:szCs w:val="18"/>
                <w:highlight w:val="none"/>
              </w:rPr>
            </w:pPr>
            <w:r>
              <w:rPr>
                <w:b/>
                <w:color w:val="auto"/>
                <w:sz w:val="18"/>
                <w:szCs w:val="18"/>
                <w:highlight w:val="none"/>
              </w:rPr>
              <w:t>四、管委会支持创新</w:t>
            </w:r>
            <w:r>
              <w:rPr>
                <w:rFonts w:hint="eastAsia"/>
                <w:b/>
                <w:color w:val="auto"/>
                <w:sz w:val="18"/>
                <w:szCs w:val="18"/>
                <w:highlight w:val="none"/>
              </w:rPr>
              <w:t>发展</w:t>
            </w:r>
            <w:r>
              <w:rPr>
                <w:b/>
                <w:color w:val="auto"/>
                <w:sz w:val="18"/>
                <w:szCs w:val="18"/>
                <w:highlight w:val="none"/>
              </w:rPr>
              <w:t>资金情况</w:t>
            </w:r>
          </w:p>
        </w:tc>
        <w:tc>
          <w:tcPr>
            <w:tcW w:w="1437" w:type="dxa"/>
            <w:noWrap w:val="0"/>
            <w:vAlign w:val="center"/>
          </w:tcPr>
          <w:p w14:paraId="1ABD4CEE">
            <w:pPr>
              <w:shd w:val="clear" w:color="auto" w:fill="auto"/>
              <w:spacing w:line="280" w:lineRule="exact"/>
              <w:jc w:val="center"/>
              <w:rPr>
                <w:bCs/>
                <w:color w:val="auto"/>
                <w:highlight w:val="none"/>
              </w:rPr>
            </w:pPr>
            <w:r>
              <w:rPr>
                <w:bCs/>
                <w:color w:val="auto"/>
                <w:kern w:val="0"/>
                <w:sz w:val="18"/>
                <w:szCs w:val="18"/>
                <w:highlight w:val="none"/>
              </w:rPr>
              <w:t>—</w:t>
            </w:r>
          </w:p>
        </w:tc>
        <w:tc>
          <w:tcPr>
            <w:tcW w:w="1293" w:type="dxa"/>
            <w:noWrap w:val="0"/>
            <w:vAlign w:val="center"/>
          </w:tcPr>
          <w:p w14:paraId="76A15B6C">
            <w:pPr>
              <w:shd w:val="clear" w:color="auto" w:fill="auto"/>
              <w:spacing w:line="280" w:lineRule="exact"/>
              <w:jc w:val="center"/>
              <w:rPr>
                <w:bCs/>
                <w:color w:val="auto"/>
                <w:highlight w:val="none"/>
              </w:rPr>
            </w:pPr>
            <w:r>
              <w:rPr>
                <w:bCs/>
                <w:color w:val="auto"/>
                <w:kern w:val="0"/>
                <w:sz w:val="18"/>
                <w:szCs w:val="18"/>
                <w:highlight w:val="none"/>
              </w:rPr>
              <w:t>—</w:t>
            </w:r>
          </w:p>
        </w:tc>
        <w:tc>
          <w:tcPr>
            <w:tcW w:w="1547" w:type="dxa"/>
            <w:noWrap w:val="0"/>
            <w:vAlign w:val="center"/>
          </w:tcPr>
          <w:p w14:paraId="627DF198">
            <w:pPr>
              <w:shd w:val="clear" w:color="auto" w:fill="auto"/>
              <w:spacing w:line="280" w:lineRule="exact"/>
              <w:jc w:val="center"/>
              <w:rPr>
                <w:bCs/>
                <w:color w:val="auto"/>
                <w:highlight w:val="none"/>
              </w:rPr>
            </w:pPr>
            <w:r>
              <w:rPr>
                <w:bCs/>
                <w:color w:val="auto"/>
                <w:kern w:val="0"/>
                <w:sz w:val="18"/>
                <w:szCs w:val="18"/>
                <w:highlight w:val="none"/>
              </w:rPr>
              <w:t>—</w:t>
            </w:r>
          </w:p>
        </w:tc>
      </w:tr>
      <w:tr w14:paraId="2B7DAE3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068D8D64">
            <w:pPr>
              <w:shd w:val="clear" w:color="auto" w:fill="auto"/>
              <w:spacing w:line="280" w:lineRule="exact"/>
              <w:ind w:left="91" w:leftChars="-2" w:right="-92" w:rightChars="-44" w:hanging="95"/>
              <w:rPr>
                <w:bCs/>
                <w:color w:val="auto"/>
                <w:sz w:val="18"/>
                <w:szCs w:val="18"/>
                <w:highlight w:val="none"/>
              </w:rPr>
            </w:pPr>
            <w:r>
              <w:rPr>
                <w:rFonts w:hint="eastAsia"/>
                <w:bCs/>
                <w:color w:val="auto"/>
                <w:sz w:val="18"/>
                <w:szCs w:val="18"/>
                <w:highlight w:val="none"/>
              </w:rPr>
              <w:t>支持企业技术创新的资金</w:t>
            </w:r>
          </w:p>
        </w:tc>
        <w:tc>
          <w:tcPr>
            <w:tcW w:w="1437" w:type="dxa"/>
            <w:noWrap w:val="0"/>
            <w:vAlign w:val="center"/>
          </w:tcPr>
          <w:p w14:paraId="38DF745B">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011FBE93">
            <w:pPr>
              <w:shd w:val="clear" w:color="auto" w:fill="auto"/>
              <w:spacing w:line="280" w:lineRule="exact"/>
              <w:jc w:val="center"/>
              <w:rPr>
                <w:bCs/>
                <w:color w:val="auto"/>
                <w:sz w:val="18"/>
                <w:highlight w:val="none"/>
              </w:rPr>
            </w:pPr>
            <w:r>
              <w:rPr>
                <w:bCs/>
                <w:color w:val="auto"/>
                <w:sz w:val="18"/>
                <w:szCs w:val="18"/>
                <w:highlight w:val="none"/>
              </w:rPr>
              <w:t>KC25</w:t>
            </w:r>
          </w:p>
        </w:tc>
        <w:tc>
          <w:tcPr>
            <w:tcW w:w="1547" w:type="dxa"/>
            <w:noWrap w:val="0"/>
            <w:vAlign w:val="center"/>
          </w:tcPr>
          <w:p w14:paraId="2DBC9DC9">
            <w:pPr>
              <w:shd w:val="clear" w:color="auto" w:fill="auto"/>
              <w:spacing w:line="280" w:lineRule="exact"/>
              <w:ind w:right="-92" w:rightChars="-44"/>
              <w:jc w:val="center"/>
              <w:rPr>
                <w:bCs/>
                <w:color w:val="auto"/>
                <w:sz w:val="18"/>
                <w:szCs w:val="18"/>
                <w:highlight w:val="none"/>
              </w:rPr>
            </w:pPr>
          </w:p>
        </w:tc>
      </w:tr>
      <w:tr w14:paraId="6FD765B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03AC013D">
            <w:pPr>
              <w:shd w:val="clear" w:color="auto" w:fill="auto"/>
              <w:spacing w:line="280" w:lineRule="exact"/>
              <w:ind w:left="-4" w:leftChars="-2" w:right="-92" w:rightChars="-44" w:firstLine="360" w:firstLineChars="200"/>
              <w:rPr>
                <w:bCs/>
                <w:color w:val="auto"/>
                <w:sz w:val="18"/>
                <w:szCs w:val="18"/>
                <w:highlight w:val="none"/>
              </w:rPr>
            </w:pPr>
            <w:r>
              <w:rPr>
                <w:rFonts w:hint="eastAsia"/>
                <w:bCs/>
                <w:color w:val="auto"/>
                <w:sz w:val="18"/>
                <w:szCs w:val="18"/>
                <w:highlight w:val="none"/>
              </w:rPr>
              <w:t>其中：创新券</w:t>
            </w:r>
          </w:p>
        </w:tc>
        <w:tc>
          <w:tcPr>
            <w:tcW w:w="1437" w:type="dxa"/>
            <w:noWrap w:val="0"/>
            <w:vAlign w:val="center"/>
          </w:tcPr>
          <w:p w14:paraId="443F247C">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7E94A039">
            <w:pPr>
              <w:shd w:val="clear" w:color="auto" w:fill="auto"/>
              <w:spacing w:line="280" w:lineRule="exact"/>
              <w:jc w:val="center"/>
              <w:rPr>
                <w:bCs/>
                <w:color w:val="auto"/>
                <w:sz w:val="18"/>
                <w:szCs w:val="18"/>
                <w:highlight w:val="none"/>
              </w:rPr>
            </w:pPr>
            <w:r>
              <w:rPr>
                <w:bCs/>
                <w:color w:val="auto"/>
                <w:sz w:val="18"/>
                <w:szCs w:val="18"/>
                <w:highlight w:val="none"/>
              </w:rPr>
              <w:t>KC25_0</w:t>
            </w:r>
          </w:p>
        </w:tc>
        <w:tc>
          <w:tcPr>
            <w:tcW w:w="1547" w:type="dxa"/>
            <w:noWrap w:val="0"/>
            <w:vAlign w:val="center"/>
          </w:tcPr>
          <w:p w14:paraId="092CB683">
            <w:pPr>
              <w:shd w:val="clear" w:color="auto" w:fill="auto"/>
              <w:spacing w:line="280" w:lineRule="exact"/>
              <w:ind w:right="-92" w:rightChars="-44"/>
              <w:jc w:val="center"/>
              <w:rPr>
                <w:bCs/>
                <w:color w:val="auto"/>
                <w:sz w:val="18"/>
                <w:szCs w:val="18"/>
                <w:highlight w:val="none"/>
              </w:rPr>
            </w:pPr>
          </w:p>
        </w:tc>
      </w:tr>
      <w:tr w14:paraId="5C5576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77779FE1">
            <w:pPr>
              <w:shd w:val="clear" w:color="auto" w:fill="auto"/>
              <w:spacing w:line="280" w:lineRule="exact"/>
              <w:ind w:left="91" w:leftChars="-2" w:right="-92" w:rightChars="-44" w:hanging="95"/>
              <w:rPr>
                <w:bCs/>
                <w:color w:val="auto"/>
                <w:sz w:val="18"/>
                <w:szCs w:val="18"/>
                <w:highlight w:val="none"/>
              </w:rPr>
            </w:pPr>
            <w:r>
              <w:rPr>
                <w:rFonts w:hint="eastAsia"/>
                <w:bCs/>
                <w:color w:val="auto"/>
                <w:sz w:val="18"/>
                <w:szCs w:val="18"/>
                <w:highlight w:val="none"/>
              </w:rPr>
              <w:t>对科技型企业贷款贴息的资金</w:t>
            </w:r>
          </w:p>
        </w:tc>
        <w:tc>
          <w:tcPr>
            <w:tcW w:w="1437" w:type="dxa"/>
            <w:noWrap w:val="0"/>
            <w:vAlign w:val="center"/>
          </w:tcPr>
          <w:p w14:paraId="3068A91E">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4564DBA7">
            <w:pPr>
              <w:shd w:val="clear" w:color="auto" w:fill="auto"/>
              <w:spacing w:line="280" w:lineRule="exact"/>
              <w:jc w:val="center"/>
              <w:rPr>
                <w:bCs/>
                <w:color w:val="auto"/>
                <w:sz w:val="18"/>
                <w:szCs w:val="18"/>
                <w:highlight w:val="none"/>
              </w:rPr>
            </w:pPr>
            <w:r>
              <w:rPr>
                <w:bCs/>
                <w:color w:val="auto"/>
                <w:sz w:val="18"/>
                <w:szCs w:val="18"/>
                <w:highlight w:val="none"/>
              </w:rPr>
              <w:t>KC28</w:t>
            </w:r>
          </w:p>
        </w:tc>
        <w:tc>
          <w:tcPr>
            <w:tcW w:w="1547" w:type="dxa"/>
            <w:noWrap w:val="0"/>
            <w:vAlign w:val="center"/>
          </w:tcPr>
          <w:p w14:paraId="09FEEC0E">
            <w:pPr>
              <w:shd w:val="clear" w:color="auto" w:fill="auto"/>
              <w:spacing w:line="280" w:lineRule="exact"/>
              <w:ind w:right="-92" w:rightChars="-44"/>
              <w:jc w:val="center"/>
              <w:rPr>
                <w:bCs/>
                <w:color w:val="auto"/>
                <w:sz w:val="18"/>
                <w:szCs w:val="18"/>
                <w:highlight w:val="none"/>
              </w:rPr>
            </w:pPr>
          </w:p>
        </w:tc>
      </w:tr>
      <w:tr w14:paraId="559B889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01" w:hRule="atLeast"/>
          <w:jc w:val="center"/>
        </w:trPr>
        <w:tc>
          <w:tcPr>
            <w:tcW w:w="5156" w:type="dxa"/>
            <w:noWrap w:val="0"/>
            <w:vAlign w:val="center"/>
          </w:tcPr>
          <w:p w14:paraId="4203299A">
            <w:pPr>
              <w:shd w:val="clear" w:color="auto" w:fill="auto"/>
              <w:spacing w:line="280" w:lineRule="exact"/>
              <w:rPr>
                <w:bCs/>
                <w:color w:val="auto"/>
                <w:sz w:val="18"/>
                <w:szCs w:val="18"/>
                <w:highlight w:val="none"/>
              </w:rPr>
            </w:pPr>
            <w:r>
              <w:rPr>
                <w:rFonts w:hint="eastAsia"/>
                <w:bCs/>
                <w:color w:val="auto"/>
                <w:sz w:val="18"/>
                <w:szCs w:val="18"/>
                <w:highlight w:val="none"/>
              </w:rPr>
              <w:t>支持创业投资的资金</w:t>
            </w:r>
          </w:p>
        </w:tc>
        <w:tc>
          <w:tcPr>
            <w:tcW w:w="1437" w:type="dxa"/>
            <w:noWrap w:val="0"/>
            <w:vAlign w:val="center"/>
          </w:tcPr>
          <w:p w14:paraId="62E382A5">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44FA78E5">
            <w:pPr>
              <w:shd w:val="clear" w:color="auto" w:fill="auto"/>
              <w:spacing w:line="280" w:lineRule="exact"/>
              <w:jc w:val="center"/>
              <w:rPr>
                <w:bCs/>
                <w:color w:val="auto"/>
                <w:sz w:val="18"/>
                <w:szCs w:val="18"/>
                <w:highlight w:val="none"/>
              </w:rPr>
            </w:pPr>
            <w:r>
              <w:rPr>
                <w:bCs/>
                <w:color w:val="auto"/>
                <w:sz w:val="18"/>
                <w:szCs w:val="18"/>
                <w:highlight w:val="none"/>
              </w:rPr>
              <w:t>KC26</w:t>
            </w:r>
          </w:p>
        </w:tc>
        <w:tc>
          <w:tcPr>
            <w:tcW w:w="1547" w:type="dxa"/>
            <w:noWrap w:val="0"/>
            <w:vAlign w:val="center"/>
          </w:tcPr>
          <w:p w14:paraId="43D7ED6D">
            <w:pPr>
              <w:shd w:val="clear" w:color="auto" w:fill="auto"/>
              <w:spacing w:line="280" w:lineRule="exact"/>
              <w:jc w:val="center"/>
              <w:rPr>
                <w:bCs/>
                <w:color w:val="auto"/>
                <w:sz w:val="18"/>
                <w:szCs w:val="18"/>
                <w:highlight w:val="none"/>
              </w:rPr>
            </w:pPr>
          </w:p>
        </w:tc>
      </w:tr>
      <w:tr w14:paraId="126576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51FB957B">
            <w:pPr>
              <w:shd w:val="clear" w:color="auto" w:fill="auto"/>
              <w:spacing w:line="280" w:lineRule="exact"/>
              <w:rPr>
                <w:bCs/>
                <w:color w:val="auto"/>
                <w:sz w:val="18"/>
                <w:szCs w:val="18"/>
                <w:highlight w:val="none"/>
              </w:rPr>
            </w:pPr>
            <w:r>
              <w:rPr>
                <w:rFonts w:hint="eastAsia"/>
                <w:bCs/>
                <w:color w:val="auto"/>
                <w:sz w:val="18"/>
                <w:szCs w:val="18"/>
                <w:highlight w:val="none"/>
              </w:rPr>
              <w:t>吸引和支持大学及研发机构的资金</w:t>
            </w:r>
          </w:p>
        </w:tc>
        <w:tc>
          <w:tcPr>
            <w:tcW w:w="1437" w:type="dxa"/>
            <w:noWrap w:val="0"/>
            <w:vAlign w:val="center"/>
          </w:tcPr>
          <w:p w14:paraId="4955AA65">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02611825">
            <w:pPr>
              <w:shd w:val="clear" w:color="auto" w:fill="auto"/>
              <w:spacing w:line="280" w:lineRule="exact"/>
              <w:jc w:val="center"/>
              <w:rPr>
                <w:bCs/>
                <w:color w:val="auto"/>
                <w:sz w:val="18"/>
                <w:szCs w:val="18"/>
                <w:highlight w:val="none"/>
              </w:rPr>
            </w:pPr>
            <w:r>
              <w:rPr>
                <w:bCs/>
                <w:color w:val="auto"/>
                <w:sz w:val="18"/>
                <w:szCs w:val="18"/>
                <w:highlight w:val="none"/>
              </w:rPr>
              <w:t>KC29</w:t>
            </w:r>
          </w:p>
        </w:tc>
        <w:tc>
          <w:tcPr>
            <w:tcW w:w="1547" w:type="dxa"/>
            <w:noWrap w:val="0"/>
            <w:vAlign w:val="center"/>
          </w:tcPr>
          <w:p w14:paraId="7B750EA8">
            <w:pPr>
              <w:shd w:val="clear" w:color="auto" w:fill="auto"/>
              <w:spacing w:line="280" w:lineRule="exact"/>
              <w:jc w:val="center"/>
              <w:rPr>
                <w:bCs/>
                <w:color w:val="auto"/>
                <w:sz w:val="18"/>
                <w:szCs w:val="18"/>
                <w:highlight w:val="none"/>
              </w:rPr>
            </w:pPr>
          </w:p>
        </w:tc>
      </w:tr>
      <w:tr w14:paraId="4B13381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5541FED7">
            <w:pPr>
              <w:shd w:val="clear" w:color="auto" w:fill="auto"/>
              <w:spacing w:line="280" w:lineRule="exact"/>
              <w:rPr>
                <w:bCs/>
                <w:color w:val="auto"/>
                <w:sz w:val="18"/>
                <w:szCs w:val="18"/>
                <w:highlight w:val="none"/>
              </w:rPr>
            </w:pPr>
            <w:r>
              <w:rPr>
                <w:rFonts w:hint="eastAsia"/>
                <w:bCs/>
                <w:color w:val="auto"/>
                <w:sz w:val="18"/>
                <w:szCs w:val="18"/>
                <w:highlight w:val="none"/>
              </w:rPr>
              <w:t>支持创新创业服务机构发展的资金</w:t>
            </w:r>
          </w:p>
        </w:tc>
        <w:tc>
          <w:tcPr>
            <w:tcW w:w="1437" w:type="dxa"/>
            <w:noWrap w:val="0"/>
            <w:vAlign w:val="center"/>
          </w:tcPr>
          <w:p w14:paraId="63E34148">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2B137CBF">
            <w:pPr>
              <w:shd w:val="clear" w:color="auto" w:fill="auto"/>
              <w:spacing w:line="280" w:lineRule="exact"/>
              <w:jc w:val="center"/>
              <w:rPr>
                <w:bCs/>
                <w:color w:val="auto"/>
                <w:sz w:val="18"/>
                <w:szCs w:val="18"/>
                <w:highlight w:val="none"/>
              </w:rPr>
            </w:pPr>
            <w:r>
              <w:rPr>
                <w:bCs/>
                <w:color w:val="auto"/>
                <w:sz w:val="18"/>
                <w:szCs w:val="18"/>
                <w:highlight w:val="none"/>
              </w:rPr>
              <w:t>KC30</w:t>
            </w:r>
          </w:p>
        </w:tc>
        <w:tc>
          <w:tcPr>
            <w:tcW w:w="1547" w:type="dxa"/>
            <w:noWrap w:val="0"/>
            <w:vAlign w:val="center"/>
          </w:tcPr>
          <w:p w14:paraId="0D142D2D">
            <w:pPr>
              <w:shd w:val="clear" w:color="auto" w:fill="auto"/>
              <w:spacing w:line="280" w:lineRule="exact"/>
              <w:jc w:val="center"/>
              <w:rPr>
                <w:bCs/>
                <w:color w:val="auto"/>
                <w:sz w:val="18"/>
                <w:szCs w:val="18"/>
                <w:highlight w:val="none"/>
              </w:rPr>
            </w:pPr>
          </w:p>
        </w:tc>
      </w:tr>
      <w:tr w14:paraId="03395E7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5840B155">
            <w:pPr>
              <w:shd w:val="clear" w:color="auto" w:fill="auto"/>
              <w:spacing w:line="280" w:lineRule="exact"/>
              <w:rPr>
                <w:bCs/>
                <w:color w:val="auto"/>
                <w:sz w:val="18"/>
                <w:szCs w:val="18"/>
                <w:highlight w:val="none"/>
              </w:rPr>
            </w:pPr>
            <w:r>
              <w:rPr>
                <w:rFonts w:hint="eastAsia"/>
                <w:bCs/>
                <w:color w:val="auto"/>
                <w:sz w:val="18"/>
                <w:szCs w:val="18"/>
                <w:highlight w:val="none"/>
              </w:rPr>
              <w:t>支持创新创业人才的资金</w:t>
            </w:r>
          </w:p>
        </w:tc>
        <w:tc>
          <w:tcPr>
            <w:tcW w:w="1437" w:type="dxa"/>
            <w:noWrap w:val="0"/>
            <w:vAlign w:val="center"/>
          </w:tcPr>
          <w:p w14:paraId="2969732A">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11BE6550">
            <w:pPr>
              <w:shd w:val="clear" w:color="auto" w:fill="auto"/>
              <w:spacing w:line="280" w:lineRule="exact"/>
              <w:jc w:val="center"/>
              <w:rPr>
                <w:bCs/>
                <w:color w:val="auto"/>
                <w:sz w:val="18"/>
                <w:szCs w:val="18"/>
                <w:highlight w:val="none"/>
              </w:rPr>
            </w:pPr>
            <w:r>
              <w:rPr>
                <w:bCs/>
                <w:color w:val="auto"/>
                <w:sz w:val="18"/>
                <w:szCs w:val="18"/>
                <w:highlight w:val="none"/>
              </w:rPr>
              <w:t>KC31</w:t>
            </w:r>
          </w:p>
        </w:tc>
        <w:tc>
          <w:tcPr>
            <w:tcW w:w="1547" w:type="dxa"/>
            <w:noWrap w:val="0"/>
            <w:vAlign w:val="center"/>
          </w:tcPr>
          <w:p w14:paraId="318C222F">
            <w:pPr>
              <w:shd w:val="clear" w:color="auto" w:fill="auto"/>
              <w:spacing w:line="280" w:lineRule="exact"/>
              <w:jc w:val="center"/>
              <w:rPr>
                <w:bCs/>
                <w:color w:val="auto"/>
                <w:sz w:val="18"/>
                <w:szCs w:val="18"/>
                <w:highlight w:val="none"/>
              </w:rPr>
            </w:pPr>
          </w:p>
        </w:tc>
      </w:tr>
      <w:tr w14:paraId="7232D5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04B62837">
            <w:pPr>
              <w:shd w:val="clear" w:color="auto" w:fill="auto"/>
              <w:spacing w:line="280" w:lineRule="exact"/>
              <w:rPr>
                <w:bCs/>
                <w:color w:val="auto"/>
                <w:sz w:val="18"/>
                <w:szCs w:val="18"/>
                <w:highlight w:val="none"/>
              </w:rPr>
            </w:pPr>
            <w:r>
              <w:rPr>
                <w:rFonts w:hint="eastAsia"/>
                <w:bCs/>
                <w:color w:val="auto"/>
                <w:sz w:val="18"/>
                <w:szCs w:val="18"/>
                <w:highlight w:val="none"/>
              </w:rPr>
              <w:t>支持担保机构的资金</w:t>
            </w:r>
          </w:p>
        </w:tc>
        <w:tc>
          <w:tcPr>
            <w:tcW w:w="1437" w:type="dxa"/>
            <w:noWrap w:val="0"/>
            <w:vAlign w:val="center"/>
          </w:tcPr>
          <w:p w14:paraId="71170113">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7B7C052A">
            <w:pPr>
              <w:shd w:val="clear" w:color="auto" w:fill="auto"/>
              <w:spacing w:line="280" w:lineRule="exact"/>
              <w:jc w:val="center"/>
              <w:rPr>
                <w:bCs/>
                <w:color w:val="auto"/>
                <w:sz w:val="18"/>
                <w:szCs w:val="18"/>
                <w:highlight w:val="none"/>
              </w:rPr>
            </w:pPr>
            <w:r>
              <w:rPr>
                <w:bCs/>
                <w:color w:val="auto"/>
                <w:sz w:val="18"/>
                <w:szCs w:val="18"/>
                <w:highlight w:val="none"/>
              </w:rPr>
              <w:t>KC27</w:t>
            </w:r>
          </w:p>
        </w:tc>
        <w:tc>
          <w:tcPr>
            <w:tcW w:w="1547" w:type="dxa"/>
            <w:noWrap w:val="0"/>
            <w:vAlign w:val="center"/>
          </w:tcPr>
          <w:p w14:paraId="47058955">
            <w:pPr>
              <w:shd w:val="clear" w:color="auto" w:fill="auto"/>
              <w:spacing w:line="280" w:lineRule="exact"/>
              <w:jc w:val="center"/>
              <w:rPr>
                <w:bCs/>
                <w:color w:val="auto"/>
                <w:sz w:val="18"/>
                <w:szCs w:val="18"/>
                <w:highlight w:val="none"/>
              </w:rPr>
            </w:pPr>
          </w:p>
        </w:tc>
      </w:tr>
      <w:tr w14:paraId="47846F7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27D0FDFC">
            <w:pPr>
              <w:shd w:val="clear" w:color="auto" w:fill="auto"/>
              <w:spacing w:line="280" w:lineRule="exact"/>
              <w:ind w:firstLine="360" w:firstLineChars="200"/>
              <w:rPr>
                <w:bCs/>
                <w:color w:val="auto"/>
                <w:sz w:val="18"/>
                <w:szCs w:val="18"/>
                <w:highlight w:val="none"/>
              </w:rPr>
            </w:pPr>
            <w:r>
              <w:rPr>
                <w:rFonts w:hint="eastAsia"/>
                <w:bCs/>
                <w:color w:val="auto"/>
                <w:sz w:val="18"/>
                <w:szCs w:val="18"/>
                <w:highlight w:val="none"/>
              </w:rPr>
              <w:t>其中：当年新增</w:t>
            </w:r>
          </w:p>
        </w:tc>
        <w:tc>
          <w:tcPr>
            <w:tcW w:w="1437" w:type="dxa"/>
            <w:noWrap w:val="0"/>
            <w:vAlign w:val="center"/>
          </w:tcPr>
          <w:p w14:paraId="197F3714">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37B047F1">
            <w:pPr>
              <w:shd w:val="clear" w:color="auto" w:fill="auto"/>
              <w:spacing w:line="280" w:lineRule="exact"/>
              <w:jc w:val="center"/>
              <w:rPr>
                <w:bCs/>
                <w:color w:val="auto"/>
                <w:sz w:val="18"/>
                <w:szCs w:val="18"/>
                <w:highlight w:val="none"/>
              </w:rPr>
            </w:pPr>
            <w:r>
              <w:rPr>
                <w:bCs/>
                <w:color w:val="auto"/>
                <w:sz w:val="18"/>
                <w:szCs w:val="18"/>
                <w:highlight w:val="none"/>
              </w:rPr>
              <w:t>KC27_1</w:t>
            </w:r>
          </w:p>
        </w:tc>
        <w:tc>
          <w:tcPr>
            <w:tcW w:w="1547" w:type="dxa"/>
            <w:noWrap w:val="0"/>
            <w:vAlign w:val="center"/>
          </w:tcPr>
          <w:p w14:paraId="41760B1D">
            <w:pPr>
              <w:shd w:val="clear" w:color="auto" w:fill="auto"/>
              <w:spacing w:line="280" w:lineRule="exact"/>
              <w:jc w:val="center"/>
              <w:rPr>
                <w:bCs/>
                <w:color w:val="auto"/>
                <w:sz w:val="18"/>
                <w:szCs w:val="18"/>
                <w:highlight w:val="none"/>
              </w:rPr>
            </w:pPr>
          </w:p>
        </w:tc>
      </w:tr>
      <w:tr w14:paraId="3C6274B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5477DE27">
            <w:pPr>
              <w:shd w:val="clear" w:color="auto" w:fill="auto"/>
              <w:spacing w:line="280" w:lineRule="exact"/>
              <w:ind w:left="77" w:leftChars="-2" w:right="-92" w:rightChars="-44" w:hanging="81" w:firstLineChars="0"/>
              <w:rPr>
                <w:bCs/>
                <w:color w:val="auto"/>
                <w:sz w:val="18"/>
                <w:szCs w:val="18"/>
                <w:highlight w:val="none"/>
              </w:rPr>
            </w:pPr>
            <w:r>
              <w:rPr>
                <w:rFonts w:hint="eastAsia"/>
                <w:b/>
                <w:bCs w:val="0"/>
                <w:color w:val="auto"/>
                <w:sz w:val="18"/>
                <w:szCs w:val="18"/>
                <w:highlight w:val="none"/>
              </w:rPr>
              <w:t>五、管委会支持产业创新资金情况</w:t>
            </w:r>
          </w:p>
        </w:tc>
        <w:tc>
          <w:tcPr>
            <w:tcW w:w="1437" w:type="dxa"/>
            <w:noWrap w:val="0"/>
            <w:vAlign w:val="center"/>
          </w:tcPr>
          <w:p w14:paraId="6FD30E68">
            <w:pPr>
              <w:shd w:val="clear" w:color="auto" w:fill="auto"/>
              <w:spacing w:line="280" w:lineRule="exact"/>
              <w:jc w:val="center"/>
              <w:rPr>
                <w:bCs/>
                <w:color w:val="auto"/>
                <w:sz w:val="18"/>
                <w:szCs w:val="18"/>
                <w:highlight w:val="none"/>
              </w:rPr>
            </w:pPr>
            <w:r>
              <w:rPr>
                <w:bCs/>
                <w:color w:val="auto"/>
                <w:kern w:val="0"/>
                <w:sz w:val="18"/>
                <w:szCs w:val="18"/>
                <w:highlight w:val="none"/>
              </w:rPr>
              <w:t>—</w:t>
            </w:r>
          </w:p>
        </w:tc>
        <w:tc>
          <w:tcPr>
            <w:tcW w:w="1293" w:type="dxa"/>
            <w:noWrap w:val="0"/>
            <w:vAlign w:val="center"/>
          </w:tcPr>
          <w:p w14:paraId="04F80C5C">
            <w:pPr>
              <w:shd w:val="clear" w:color="auto" w:fill="auto"/>
              <w:spacing w:line="280" w:lineRule="exact"/>
              <w:jc w:val="center"/>
              <w:rPr>
                <w:bCs/>
                <w:color w:val="auto"/>
                <w:sz w:val="18"/>
                <w:szCs w:val="18"/>
                <w:highlight w:val="none"/>
              </w:rPr>
            </w:pPr>
            <w:r>
              <w:rPr>
                <w:bCs/>
                <w:color w:val="auto"/>
                <w:kern w:val="0"/>
                <w:sz w:val="18"/>
                <w:szCs w:val="18"/>
                <w:highlight w:val="none"/>
              </w:rPr>
              <w:t>—</w:t>
            </w:r>
          </w:p>
        </w:tc>
        <w:tc>
          <w:tcPr>
            <w:tcW w:w="1547" w:type="dxa"/>
            <w:noWrap w:val="0"/>
            <w:vAlign w:val="center"/>
          </w:tcPr>
          <w:p w14:paraId="2F76E4D3">
            <w:pPr>
              <w:shd w:val="clear" w:color="auto" w:fill="auto"/>
              <w:spacing w:line="280" w:lineRule="exact"/>
              <w:jc w:val="center"/>
              <w:rPr>
                <w:bCs/>
                <w:color w:val="auto"/>
                <w:sz w:val="18"/>
                <w:szCs w:val="18"/>
                <w:highlight w:val="none"/>
              </w:rPr>
            </w:pPr>
            <w:r>
              <w:rPr>
                <w:bCs/>
                <w:color w:val="auto"/>
                <w:kern w:val="0"/>
                <w:sz w:val="18"/>
                <w:szCs w:val="18"/>
                <w:highlight w:val="none"/>
              </w:rPr>
              <w:t>—</w:t>
            </w:r>
          </w:p>
        </w:tc>
      </w:tr>
      <w:tr w14:paraId="2E489F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5A79BC50">
            <w:pPr>
              <w:shd w:val="clear" w:color="auto" w:fill="auto"/>
              <w:spacing w:line="280" w:lineRule="exact"/>
              <w:ind w:firstLine="0" w:firstLineChars="0"/>
              <w:rPr>
                <w:bCs/>
                <w:color w:val="auto"/>
                <w:sz w:val="18"/>
                <w:szCs w:val="18"/>
                <w:highlight w:val="none"/>
              </w:rPr>
            </w:pPr>
            <w:r>
              <w:rPr>
                <w:rFonts w:hint="eastAsia"/>
                <w:bCs/>
                <w:color w:val="auto"/>
                <w:sz w:val="18"/>
                <w:szCs w:val="18"/>
                <w:highlight w:val="none"/>
              </w:rPr>
              <w:t>支持战略性新兴产业集群发展的</w:t>
            </w:r>
            <w:r>
              <w:rPr>
                <w:bCs/>
                <w:color w:val="auto"/>
                <w:sz w:val="18"/>
                <w:szCs w:val="18"/>
                <w:highlight w:val="none"/>
              </w:rPr>
              <w:t>资金</w:t>
            </w:r>
          </w:p>
        </w:tc>
        <w:tc>
          <w:tcPr>
            <w:tcW w:w="1437" w:type="dxa"/>
            <w:noWrap w:val="0"/>
            <w:vAlign w:val="center"/>
          </w:tcPr>
          <w:p w14:paraId="24D2B9B8">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5AB9358D">
            <w:pPr>
              <w:shd w:val="clear" w:color="auto" w:fill="auto"/>
              <w:spacing w:line="280" w:lineRule="exact"/>
              <w:jc w:val="center"/>
              <w:rPr>
                <w:bCs/>
                <w:color w:val="auto"/>
                <w:sz w:val="18"/>
                <w:szCs w:val="18"/>
                <w:highlight w:val="none"/>
              </w:rPr>
            </w:pPr>
            <w:r>
              <w:rPr>
                <w:rFonts w:hint="eastAsia"/>
                <w:bCs/>
                <w:color w:val="auto"/>
                <w:sz w:val="18"/>
                <w:szCs w:val="18"/>
                <w:highlight w:val="none"/>
              </w:rPr>
              <w:t>KC</w:t>
            </w:r>
            <w:r>
              <w:rPr>
                <w:bCs/>
                <w:color w:val="auto"/>
                <w:sz w:val="18"/>
                <w:szCs w:val="18"/>
                <w:highlight w:val="none"/>
              </w:rPr>
              <w:t>46</w:t>
            </w:r>
          </w:p>
        </w:tc>
        <w:tc>
          <w:tcPr>
            <w:tcW w:w="1547" w:type="dxa"/>
            <w:noWrap w:val="0"/>
            <w:vAlign w:val="center"/>
          </w:tcPr>
          <w:p w14:paraId="4353EC3A">
            <w:pPr>
              <w:shd w:val="clear" w:color="auto" w:fill="auto"/>
              <w:spacing w:line="280" w:lineRule="exact"/>
              <w:jc w:val="center"/>
              <w:rPr>
                <w:bCs/>
                <w:color w:val="auto"/>
                <w:sz w:val="18"/>
                <w:szCs w:val="18"/>
                <w:highlight w:val="none"/>
              </w:rPr>
            </w:pPr>
          </w:p>
        </w:tc>
      </w:tr>
      <w:tr w14:paraId="1C7C41F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5CA99F10">
            <w:pPr>
              <w:shd w:val="clear" w:color="auto" w:fill="auto"/>
              <w:spacing w:line="280" w:lineRule="exact"/>
              <w:ind w:firstLine="0" w:firstLineChars="0"/>
              <w:rPr>
                <w:bCs/>
                <w:color w:val="auto"/>
                <w:sz w:val="18"/>
                <w:szCs w:val="18"/>
                <w:highlight w:val="none"/>
              </w:rPr>
            </w:pPr>
            <w:r>
              <w:rPr>
                <w:rFonts w:hint="eastAsia"/>
                <w:bCs/>
                <w:color w:val="auto"/>
                <w:sz w:val="18"/>
                <w:szCs w:val="18"/>
                <w:highlight w:val="none"/>
              </w:rPr>
              <w:t>推动企业智改数转的</w:t>
            </w:r>
            <w:r>
              <w:rPr>
                <w:bCs/>
                <w:color w:val="auto"/>
                <w:sz w:val="18"/>
                <w:szCs w:val="18"/>
                <w:highlight w:val="none"/>
              </w:rPr>
              <w:t>资金</w:t>
            </w:r>
          </w:p>
        </w:tc>
        <w:tc>
          <w:tcPr>
            <w:tcW w:w="1437" w:type="dxa"/>
            <w:noWrap w:val="0"/>
            <w:vAlign w:val="center"/>
          </w:tcPr>
          <w:p w14:paraId="729DCB89">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5E23F7C1">
            <w:pPr>
              <w:shd w:val="clear" w:color="auto" w:fill="auto"/>
              <w:spacing w:line="280" w:lineRule="exact"/>
              <w:jc w:val="center"/>
              <w:rPr>
                <w:bCs/>
                <w:color w:val="auto"/>
                <w:sz w:val="18"/>
                <w:szCs w:val="18"/>
                <w:highlight w:val="none"/>
              </w:rPr>
            </w:pPr>
            <w:r>
              <w:rPr>
                <w:rFonts w:hint="eastAsia"/>
                <w:bCs/>
                <w:color w:val="auto"/>
                <w:sz w:val="18"/>
                <w:szCs w:val="18"/>
                <w:highlight w:val="none"/>
              </w:rPr>
              <w:t>KC</w:t>
            </w:r>
            <w:r>
              <w:rPr>
                <w:bCs/>
                <w:color w:val="auto"/>
                <w:sz w:val="18"/>
                <w:szCs w:val="18"/>
                <w:highlight w:val="none"/>
              </w:rPr>
              <w:t>47</w:t>
            </w:r>
          </w:p>
        </w:tc>
        <w:tc>
          <w:tcPr>
            <w:tcW w:w="1547" w:type="dxa"/>
            <w:noWrap w:val="0"/>
            <w:vAlign w:val="center"/>
          </w:tcPr>
          <w:p w14:paraId="33CAF2CA">
            <w:pPr>
              <w:shd w:val="clear" w:color="auto" w:fill="auto"/>
              <w:spacing w:line="280" w:lineRule="exact"/>
              <w:jc w:val="center"/>
              <w:rPr>
                <w:bCs/>
                <w:color w:val="auto"/>
                <w:sz w:val="18"/>
                <w:szCs w:val="18"/>
                <w:highlight w:val="none"/>
              </w:rPr>
            </w:pPr>
          </w:p>
        </w:tc>
      </w:tr>
      <w:tr w14:paraId="0A55FD0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439B04BB">
            <w:pPr>
              <w:shd w:val="clear" w:color="auto" w:fill="auto"/>
              <w:spacing w:line="280" w:lineRule="exact"/>
              <w:ind w:firstLine="0" w:firstLineChars="0"/>
              <w:rPr>
                <w:bCs/>
                <w:color w:val="auto"/>
                <w:sz w:val="18"/>
                <w:szCs w:val="18"/>
                <w:highlight w:val="none"/>
              </w:rPr>
            </w:pPr>
            <w:r>
              <w:rPr>
                <w:rFonts w:hint="eastAsia"/>
                <w:bCs/>
                <w:color w:val="auto"/>
                <w:sz w:val="18"/>
                <w:szCs w:val="18"/>
                <w:highlight w:val="none"/>
              </w:rPr>
              <w:t>鼓励企业绿色低碳发展的</w:t>
            </w:r>
            <w:r>
              <w:rPr>
                <w:bCs/>
                <w:color w:val="auto"/>
                <w:sz w:val="18"/>
                <w:szCs w:val="18"/>
                <w:highlight w:val="none"/>
              </w:rPr>
              <w:t>资金</w:t>
            </w:r>
          </w:p>
        </w:tc>
        <w:tc>
          <w:tcPr>
            <w:tcW w:w="1437" w:type="dxa"/>
            <w:noWrap w:val="0"/>
            <w:vAlign w:val="center"/>
          </w:tcPr>
          <w:p w14:paraId="1545B236">
            <w:pPr>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559B038E">
            <w:pPr>
              <w:shd w:val="clear" w:color="auto" w:fill="auto"/>
              <w:spacing w:line="280" w:lineRule="exact"/>
              <w:jc w:val="center"/>
              <w:rPr>
                <w:bCs/>
                <w:color w:val="auto"/>
                <w:sz w:val="18"/>
                <w:szCs w:val="18"/>
                <w:highlight w:val="none"/>
              </w:rPr>
            </w:pPr>
            <w:r>
              <w:rPr>
                <w:rFonts w:hint="eastAsia"/>
                <w:bCs/>
                <w:color w:val="auto"/>
                <w:sz w:val="18"/>
                <w:szCs w:val="18"/>
                <w:highlight w:val="none"/>
              </w:rPr>
              <w:t>KC</w:t>
            </w:r>
            <w:r>
              <w:rPr>
                <w:bCs/>
                <w:color w:val="auto"/>
                <w:sz w:val="18"/>
                <w:szCs w:val="18"/>
                <w:highlight w:val="none"/>
              </w:rPr>
              <w:t>48</w:t>
            </w:r>
          </w:p>
        </w:tc>
        <w:tc>
          <w:tcPr>
            <w:tcW w:w="1547" w:type="dxa"/>
            <w:noWrap w:val="0"/>
            <w:vAlign w:val="center"/>
          </w:tcPr>
          <w:p w14:paraId="64267CB6">
            <w:pPr>
              <w:shd w:val="clear" w:color="auto" w:fill="auto"/>
              <w:spacing w:line="280" w:lineRule="exact"/>
              <w:jc w:val="center"/>
              <w:rPr>
                <w:bCs/>
                <w:color w:val="auto"/>
                <w:sz w:val="18"/>
                <w:szCs w:val="18"/>
                <w:highlight w:val="none"/>
              </w:rPr>
            </w:pPr>
          </w:p>
        </w:tc>
      </w:tr>
      <w:tr w14:paraId="3DF732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17DDB73B">
            <w:pPr>
              <w:shd w:val="clear" w:color="auto" w:fill="auto"/>
              <w:spacing w:line="280" w:lineRule="exact"/>
              <w:ind w:left="77" w:leftChars="-2" w:right="-92" w:rightChars="-44" w:hanging="81"/>
              <w:rPr>
                <w:b/>
                <w:color w:val="auto"/>
                <w:sz w:val="18"/>
                <w:szCs w:val="18"/>
                <w:highlight w:val="none"/>
              </w:rPr>
            </w:pPr>
            <w:r>
              <w:rPr>
                <w:rFonts w:hint="eastAsia"/>
                <w:b/>
                <w:color w:val="auto"/>
                <w:sz w:val="18"/>
                <w:szCs w:val="18"/>
                <w:highlight w:val="none"/>
              </w:rPr>
              <w:t>六</w:t>
            </w:r>
            <w:r>
              <w:rPr>
                <w:b/>
                <w:color w:val="auto"/>
                <w:sz w:val="18"/>
                <w:szCs w:val="18"/>
                <w:highlight w:val="none"/>
              </w:rPr>
              <w:t>、园区产业投资基金设立情况</w:t>
            </w:r>
          </w:p>
        </w:tc>
        <w:tc>
          <w:tcPr>
            <w:tcW w:w="1437" w:type="dxa"/>
            <w:noWrap w:val="0"/>
            <w:vAlign w:val="center"/>
          </w:tcPr>
          <w:p w14:paraId="191B95B3">
            <w:pPr>
              <w:widowControl/>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293" w:type="dxa"/>
            <w:noWrap w:val="0"/>
            <w:vAlign w:val="center"/>
          </w:tcPr>
          <w:p w14:paraId="501FBE50">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547" w:type="dxa"/>
            <w:noWrap w:val="0"/>
            <w:vAlign w:val="center"/>
          </w:tcPr>
          <w:p w14:paraId="2D2F0A33">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136B492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57FF7BF5">
            <w:pPr>
              <w:shd w:val="clear" w:color="auto" w:fill="auto"/>
              <w:spacing w:line="280" w:lineRule="exact"/>
              <w:ind w:left="91" w:leftChars="-2" w:right="-92" w:rightChars="-44" w:hanging="95"/>
              <w:rPr>
                <w:bCs/>
                <w:color w:val="auto"/>
                <w:sz w:val="18"/>
                <w:szCs w:val="18"/>
                <w:highlight w:val="none"/>
              </w:rPr>
            </w:pPr>
            <w:r>
              <w:rPr>
                <w:rFonts w:hint="eastAsia"/>
                <w:bCs/>
                <w:color w:val="auto"/>
                <w:sz w:val="18"/>
                <w:szCs w:val="18"/>
                <w:highlight w:val="none"/>
              </w:rPr>
              <w:t>园区内产业投资基金的规模</w:t>
            </w:r>
          </w:p>
        </w:tc>
        <w:tc>
          <w:tcPr>
            <w:tcW w:w="1437" w:type="dxa"/>
            <w:noWrap w:val="0"/>
            <w:vAlign w:val="center"/>
          </w:tcPr>
          <w:p w14:paraId="0010B256">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5E98628F">
            <w:pPr>
              <w:shd w:val="clear" w:color="auto" w:fill="auto"/>
              <w:spacing w:line="280" w:lineRule="exact"/>
              <w:jc w:val="center"/>
              <w:rPr>
                <w:bCs/>
                <w:color w:val="auto"/>
                <w:sz w:val="18"/>
                <w:szCs w:val="18"/>
                <w:highlight w:val="none"/>
              </w:rPr>
            </w:pPr>
            <w:r>
              <w:rPr>
                <w:bCs/>
                <w:color w:val="auto"/>
                <w:sz w:val="18"/>
                <w:szCs w:val="18"/>
                <w:highlight w:val="none"/>
              </w:rPr>
              <w:t>KC45</w:t>
            </w:r>
          </w:p>
        </w:tc>
        <w:tc>
          <w:tcPr>
            <w:tcW w:w="1547" w:type="dxa"/>
            <w:noWrap w:val="0"/>
            <w:vAlign w:val="center"/>
          </w:tcPr>
          <w:p w14:paraId="6582F0D5">
            <w:pPr>
              <w:shd w:val="clear" w:color="auto" w:fill="auto"/>
              <w:spacing w:line="280" w:lineRule="exact"/>
              <w:jc w:val="center"/>
              <w:rPr>
                <w:bCs/>
                <w:color w:val="auto"/>
                <w:sz w:val="18"/>
                <w:szCs w:val="18"/>
                <w:highlight w:val="none"/>
              </w:rPr>
            </w:pPr>
          </w:p>
        </w:tc>
      </w:tr>
      <w:tr w14:paraId="616119D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7E367C4B">
            <w:pPr>
              <w:shd w:val="clear" w:color="auto" w:fill="auto"/>
              <w:spacing w:line="280" w:lineRule="exact"/>
              <w:ind w:left="-4" w:leftChars="-2" w:right="-92" w:rightChars="-44" w:firstLine="360" w:firstLineChars="200"/>
              <w:rPr>
                <w:bCs/>
                <w:color w:val="auto"/>
                <w:sz w:val="18"/>
                <w:szCs w:val="18"/>
                <w:highlight w:val="none"/>
              </w:rPr>
            </w:pPr>
            <w:r>
              <w:rPr>
                <w:rFonts w:hint="eastAsia"/>
                <w:bCs/>
                <w:color w:val="auto"/>
                <w:sz w:val="18"/>
                <w:szCs w:val="18"/>
                <w:highlight w:val="none"/>
              </w:rPr>
              <w:t>其中：纯内资民营基金规模</w:t>
            </w:r>
          </w:p>
        </w:tc>
        <w:tc>
          <w:tcPr>
            <w:tcW w:w="1437" w:type="dxa"/>
            <w:noWrap w:val="0"/>
            <w:vAlign w:val="center"/>
          </w:tcPr>
          <w:p w14:paraId="1821D0F8">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38C74BEE">
            <w:pPr>
              <w:shd w:val="clear" w:color="auto" w:fill="auto"/>
              <w:spacing w:line="280" w:lineRule="exact"/>
              <w:jc w:val="center"/>
              <w:rPr>
                <w:bCs/>
                <w:color w:val="auto"/>
                <w:sz w:val="18"/>
                <w:szCs w:val="18"/>
                <w:highlight w:val="none"/>
              </w:rPr>
            </w:pPr>
            <w:r>
              <w:rPr>
                <w:bCs/>
                <w:color w:val="auto"/>
                <w:sz w:val="18"/>
                <w:szCs w:val="18"/>
                <w:highlight w:val="none"/>
              </w:rPr>
              <w:t>KC45_1</w:t>
            </w:r>
          </w:p>
        </w:tc>
        <w:tc>
          <w:tcPr>
            <w:tcW w:w="1547" w:type="dxa"/>
            <w:noWrap w:val="0"/>
            <w:vAlign w:val="center"/>
          </w:tcPr>
          <w:p w14:paraId="4295E552">
            <w:pPr>
              <w:shd w:val="clear" w:color="auto" w:fill="auto"/>
              <w:spacing w:line="280" w:lineRule="exact"/>
              <w:jc w:val="center"/>
              <w:rPr>
                <w:bCs/>
                <w:color w:val="auto"/>
                <w:sz w:val="18"/>
                <w:szCs w:val="18"/>
                <w:highlight w:val="none"/>
              </w:rPr>
            </w:pPr>
          </w:p>
        </w:tc>
      </w:tr>
      <w:tr w14:paraId="4A0F48A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63A8A17C">
            <w:pPr>
              <w:shd w:val="clear" w:color="auto" w:fill="auto"/>
              <w:spacing w:line="280" w:lineRule="exact"/>
              <w:ind w:left="-4" w:leftChars="-2" w:right="-92" w:rightChars="-44" w:firstLine="360" w:firstLineChars="200"/>
              <w:rPr>
                <w:bCs/>
                <w:color w:val="auto"/>
                <w:sz w:val="18"/>
                <w:szCs w:val="18"/>
                <w:highlight w:val="none"/>
              </w:rPr>
            </w:pPr>
            <w:r>
              <w:rPr>
                <w:rFonts w:hint="eastAsia"/>
                <w:bCs/>
                <w:color w:val="auto"/>
                <w:sz w:val="18"/>
                <w:szCs w:val="18"/>
                <w:highlight w:val="none"/>
              </w:rPr>
              <w:t>其中：政府参与的基金规模</w:t>
            </w:r>
          </w:p>
        </w:tc>
        <w:tc>
          <w:tcPr>
            <w:tcW w:w="1437" w:type="dxa"/>
            <w:noWrap w:val="0"/>
            <w:vAlign w:val="center"/>
          </w:tcPr>
          <w:p w14:paraId="55FFB94C">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30B5A671">
            <w:pPr>
              <w:shd w:val="clear" w:color="auto" w:fill="auto"/>
              <w:spacing w:line="280" w:lineRule="exact"/>
              <w:jc w:val="center"/>
              <w:rPr>
                <w:bCs/>
                <w:color w:val="auto"/>
                <w:sz w:val="18"/>
                <w:szCs w:val="18"/>
                <w:highlight w:val="none"/>
              </w:rPr>
            </w:pPr>
            <w:r>
              <w:rPr>
                <w:bCs/>
                <w:color w:val="auto"/>
                <w:sz w:val="18"/>
                <w:szCs w:val="18"/>
                <w:highlight w:val="none"/>
              </w:rPr>
              <w:t>KC45_2</w:t>
            </w:r>
          </w:p>
        </w:tc>
        <w:tc>
          <w:tcPr>
            <w:tcW w:w="1547" w:type="dxa"/>
            <w:noWrap w:val="0"/>
            <w:vAlign w:val="center"/>
          </w:tcPr>
          <w:p w14:paraId="1BC9C959">
            <w:pPr>
              <w:shd w:val="clear" w:color="auto" w:fill="auto"/>
              <w:spacing w:line="280" w:lineRule="exact"/>
              <w:jc w:val="center"/>
              <w:rPr>
                <w:bCs/>
                <w:color w:val="auto"/>
                <w:sz w:val="18"/>
                <w:szCs w:val="18"/>
                <w:highlight w:val="none"/>
              </w:rPr>
            </w:pPr>
          </w:p>
        </w:tc>
      </w:tr>
      <w:tr w14:paraId="0CEF679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56" w:type="dxa"/>
            <w:noWrap w:val="0"/>
            <w:vAlign w:val="center"/>
          </w:tcPr>
          <w:p w14:paraId="388FF4DB">
            <w:pPr>
              <w:shd w:val="clear" w:color="auto" w:fill="auto"/>
              <w:spacing w:line="280" w:lineRule="exact"/>
              <w:ind w:left="-4" w:leftChars="-2" w:right="-92" w:rightChars="-44" w:firstLine="360"/>
              <w:rPr>
                <w:bCs/>
                <w:color w:val="auto"/>
                <w:sz w:val="18"/>
                <w:szCs w:val="18"/>
                <w:highlight w:val="none"/>
              </w:rPr>
            </w:pPr>
            <w:r>
              <w:rPr>
                <w:rFonts w:hint="eastAsia"/>
                <w:bCs/>
                <w:color w:val="auto"/>
                <w:sz w:val="18"/>
                <w:szCs w:val="18"/>
                <w:highlight w:val="none"/>
              </w:rPr>
              <w:t>其中：外资参与的基金规模</w:t>
            </w:r>
          </w:p>
        </w:tc>
        <w:tc>
          <w:tcPr>
            <w:tcW w:w="1437" w:type="dxa"/>
            <w:noWrap w:val="0"/>
            <w:vAlign w:val="center"/>
          </w:tcPr>
          <w:p w14:paraId="3EBF480D">
            <w:pPr>
              <w:widowControl/>
              <w:shd w:val="clear" w:color="auto" w:fill="auto"/>
              <w:spacing w:line="280" w:lineRule="exact"/>
              <w:jc w:val="center"/>
              <w:rPr>
                <w:bCs/>
                <w:color w:val="auto"/>
                <w:sz w:val="18"/>
                <w:szCs w:val="18"/>
                <w:highlight w:val="none"/>
              </w:rPr>
            </w:pPr>
            <w:r>
              <w:rPr>
                <w:rFonts w:hint="eastAsia"/>
                <w:bCs/>
                <w:color w:val="auto"/>
                <w:sz w:val="18"/>
                <w:szCs w:val="18"/>
                <w:highlight w:val="none"/>
              </w:rPr>
              <w:t>千元</w:t>
            </w:r>
          </w:p>
        </w:tc>
        <w:tc>
          <w:tcPr>
            <w:tcW w:w="1293" w:type="dxa"/>
            <w:noWrap w:val="0"/>
            <w:vAlign w:val="center"/>
          </w:tcPr>
          <w:p w14:paraId="1164F5E5">
            <w:pPr>
              <w:shd w:val="clear" w:color="auto" w:fill="auto"/>
              <w:spacing w:line="280" w:lineRule="exact"/>
              <w:jc w:val="center"/>
              <w:rPr>
                <w:bCs/>
                <w:color w:val="auto"/>
                <w:sz w:val="18"/>
                <w:szCs w:val="18"/>
                <w:highlight w:val="none"/>
              </w:rPr>
            </w:pPr>
            <w:r>
              <w:rPr>
                <w:bCs/>
                <w:color w:val="auto"/>
                <w:sz w:val="18"/>
                <w:szCs w:val="18"/>
                <w:highlight w:val="none"/>
              </w:rPr>
              <w:t>KC45_3</w:t>
            </w:r>
          </w:p>
        </w:tc>
        <w:tc>
          <w:tcPr>
            <w:tcW w:w="1547" w:type="dxa"/>
            <w:noWrap w:val="0"/>
            <w:vAlign w:val="center"/>
          </w:tcPr>
          <w:p w14:paraId="3D2F8D11">
            <w:pPr>
              <w:shd w:val="clear" w:color="auto" w:fill="auto"/>
              <w:spacing w:line="280" w:lineRule="exact"/>
              <w:jc w:val="center"/>
              <w:rPr>
                <w:bCs/>
                <w:color w:val="auto"/>
                <w:sz w:val="18"/>
                <w:szCs w:val="18"/>
                <w:highlight w:val="none"/>
              </w:rPr>
            </w:pPr>
          </w:p>
        </w:tc>
      </w:tr>
    </w:tbl>
    <w:p w14:paraId="208FEA11">
      <w:pPr>
        <w:shd w:val="clear" w:color="auto" w:fill="auto"/>
        <w:snapToGrid w:val="0"/>
        <w:spacing w:line="240" w:lineRule="exact"/>
        <w:jc w:val="left"/>
        <w:rPr>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3A544326">
      <w:pPr>
        <w:shd w:val="clear" w:color="auto" w:fill="auto"/>
        <w:snapToGrid w:val="0"/>
        <w:spacing w:line="240" w:lineRule="exact"/>
        <w:jc w:val="left"/>
        <w:rPr>
          <w:rFonts w:hint="eastAsia"/>
          <w:bCs/>
          <w:color w:val="auto"/>
          <w:sz w:val="18"/>
          <w:szCs w:val="24"/>
          <w:highlight w:val="none"/>
        </w:rPr>
      </w:pPr>
    </w:p>
    <w:p w14:paraId="62779267">
      <w:pPr>
        <w:shd w:val="clear" w:color="auto" w:fill="auto"/>
        <w:snapToGrid w:val="0"/>
        <w:spacing w:line="360" w:lineRule="exact"/>
        <w:ind w:firstLine="0"/>
        <w:jc w:val="left"/>
        <w:rPr>
          <w:bCs/>
          <w:color w:val="auto"/>
          <w:sz w:val="18"/>
          <w:szCs w:val="24"/>
          <w:highlight w:val="none"/>
        </w:rPr>
      </w:pPr>
      <w:r>
        <w:rPr>
          <w:rFonts w:hint="eastAsia"/>
          <w:bCs/>
          <w:color w:val="auto"/>
          <w:sz w:val="18"/>
          <w:szCs w:val="24"/>
          <w:highlight w:val="none"/>
        </w:rPr>
        <w:t>说明：1.填报单位：经国务院批准的国家高新区管委会。</w:t>
      </w:r>
    </w:p>
    <w:p w14:paraId="0C8BA7BB">
      <w:pPr>
        <w:shd w:val="clear" w:color="auto" w:fill="auto"/>
        <w:snapToGrid w:val="0"/>
        <w:spacing w:line="360" w:lineRule="exact"/>
        <w:ind w:firstLine="540" w:firstLineChars="300"/>
        <w:jc w:val="left"/>
        <w:rPr>
          <w:bCs/>
          <w:color w:val="auto"/>
          <w:sz w:val="18"/>
          <w:szCs w:val="24"/>
          <w:highlight w:val="none"/>
        </w:rPr>
      </w:pPr>
      <w:r>
        <w:rPr>
          <w:rFonts w:hint="eastAsia"/>
          <w:bCs/>
          <w:color w:val="auto"/>
          <w:sz w:val="18"/>
          <w:szCs w:val="24"/>
          <w:highlight w:val="none"/>
        </w:rPr>
        <w:t>2.本报表报告期为年报。</w:t>
      </w:r>
    </w:p>
    <w:p w14:paraId="4D7BD387">
      <w:pPr>
        <w:shd w:val="clear" w:color="auto" w:fill="auto"/>
        <w:snapToGrid w:val="0"/>
        <w:spacing w:line="360" w:lineRule="exact"/>
        <w:ind w:left="357" w:leftChars="170" w:firstLine="180" w:firstLineChars="100"/>
        <w:jc w:val="left"/>
        <w:rPr>
          <w:rFonts w:hint="eastAsia" w:ascii="Times New Roman" w:hAnsi="Times New Roman" w:eastAsia="宋体" w:cs="Times New Roman"/>
          <w:bCs/>
          <w:color w:val="auto"/>
          <w:sz w:val="18"/>
          <w:szCs w:val="24"/>
          <w:highlight w:val="none"/>
        </w:rPr>
      </w:pPr>
      <w:r>
        <w:rPr>
          <w:rFonts w:hint="eastAsia"/>
          <w:bCs/>
          <w:color w:val="auto"/>
          <w:sz w:val="18"/>
          <w:szCs w:val="24"/>
          <w:highlight w:val="none"/>
        </w:rPr>
        <w:t>3</w:t>
      </w:r>
      <w:r>
        <w:rPr>
          <w:rFonts w:hint="eastAsia" w:ascii="Times New Roman" w:hAnsi="Times New Roman" w:eastAsia="宋体" w:cs="Times New Roman"/>
          <w:bCs/>
          <w:color w:val="auto"/>
          <w:sz w:val="18"/>
          <w:szCs w:val="24"/>
          <w:highlight w:val="none"/>
        </w:rPr>
        <w:t>.报送日期及方式：填报单位于报告期次年4月30日前，通过网络平台填报，同时需要报送签字盖章的纸质报表（时间另行通知）。</w:t>
      </w:r>
    </w:p>
    <w:p w14:paraId="5119F979">
      <w:pPr>
        <w:shd w:val="clear" w:color="auto" w:fill="auto"/>
        <w:snapToGrid w:val="0"/>
        <w:spacing w:line="360" w:lineRule="exact"/>
        <w:ind w:left="357" w:leftChars="170" w:firstLine="180" w:firstLineChars="100"/>
        <w:jc w:val="left"/>
        <w:rPr>
          <w:rFonts w:hint="eastAsia" w:ascii="Times New Roman" w:hAnsi="Times New Roman" w:eastAsia="宋体" w:cs="Times New Roman"/>
          <w:bCs/>
          <w:color w:val="auto"/>
          <w:sz w:val="18"/>
          <w:szCs w:val="24"/>
          <w:highlight w:val="none"/>
        </w:rPr>
      </w:pPr>
      <w:r>
        <w:rPr>
          <w:rFonts w:hint="eastAsia" w:ascii="Times New Roman" w:hAnsi="Times New Roman" w:eastAsia="宋体" w:cs="Times New Roman"/>
          <w:bCs/>
          <w:color w:val="auto"/>
          <w:sz w:val="18"/>
          <w:szCs w:val="24"/>
          <w:highlight w:val="none"/>
          <w:lang w:val="en-US" w:eastAsia="zh-CN"/>
        </w:rPr>
        <w:t>4</w:t>
      </w:r>
      <w:r>
        <w:rPr>
          <w:rFonts w:hint="eastAsia" w:ascii="Times New Roman" w:hAnsi="Times New Roman" w:eastAsia="宋体" w:cs="Times New Roman"/>
          <w:bCs/>
          <w:color w:val="auto"/>
          <w:sz w:val="18"/>
          <w:szCs w:val="24"/>
          <w:highlight w:val="none"/>
        </w:rPr>
        <w:t>.审核关系：</w:t>
      </w:r>
    </w:p>
    <w:p w14:paraId="52E26659">
      <w:pPr>
        <w:shd w:val="clear" w:color="auto" w:fill="auto"/>
        <w:snapToGrid w:val="0"/>
        <w:spacing w:line="360" w:lineRule="exact"/>
        <w:ind w:firstLine="360"/>
        <w:jc w:val="left"/>
        <w:rPr>
          <w:rFonts w:ascii="Calibri" w:hAnsi="Calibri" w:cs="Calibri"/>
          <w:bCs/>
          <w:color w:val="auto"/>
          <w:sz w:val="18"/>
          <w:szCs w:val="24"/>
          <w:highlight w:val="none"/>
        </w:rPr>
      </w:pPr>
      <w:r>
        <w:rPr>
          <w:rFonts w:hint="eastAsia" w:ascii="Times New Roman" w:hAnsi="Times New Roman" w:eastAsia="宋体" w:cs="Times New Roman"/>
          <w:bCs/>
          <w:color w:val="auto"/>
          <w:sz w:val="18"/>
          <w:szCs w:val="18"/>
          <w:highlight w:val="none"/>
        </w:rPr>
        <w:t>（1）KC00≥KC00_1+KC00_2+KC00_3    （2）KC00≥KC01_1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（3）KC07≥KC07_0</w:t>
      </w:r>
    </w:p>
    <w:p w14:paraId="53F626A6">
      <w:pPr>
        <w:shd w:val="clear" w:color="auto" w:fill="auto"/>
        <w:snapToGrid w:val="0"/>
        <w:spacing w:line="360" w:lineRule="exact"/>
        <w:ind w:firstLine="360"/>
        <w:jc w:val="left"/>
        <w:rPr>
          <w:rFonts w:ascii="Calibri" w:hAnsi="Calibri" w:cs="Calibri"/>
          <w:bCs/>
          <w:color w:val="auto"/>
          <w:sz w:val="18"/>
          <w:szCs w:val="24"/>
          <w:highlight w:val="none"/>
        </w:rPr>
      </w:pPr>
      <w:r>
        <w:rPr>
          <w:rFonts w:hint="eastAsia" w:ascii="Times New Roman" w:hAnsi="Times New Roman" w:eastAsia="宋体" w:cs="Times New Roman"/>
          <w:bCs/>
          <w:color w:val="auto"/>
          <w:sz w:val="18"/>
          <w:szCs w:val="18"/>
          <w:highlight w:val="none"/>
        </w:rPr>
        <w:t xml:space="preserve">（4）KC07≥KC07_1                   </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（5）KC07_1≥KC07_01 </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（6）KC40≥KC40_0</w:t>
      </w:r>
    </w:p>
    <w:p w14:paraId="2CFA7133">
      <w:pPr>
        <w:shd w:val="clear" w:color="auto" w:fill="auto"/>
        <w:snapToGrid w:val="0"/>
        <w:spacing w:line="360" w:lineRule="exact"/>
        <w:ind w:firstLine="360" w:firstLineChars="200"/>
        <w:jc w:val="left"/>
        <w:rPr>
          <w:rFonts w:ascii="Calibri" w:hAnsi="Calibri" w:cs="Calibri"/>
          <w:bCs/>
          <w:color w:val="auto"/>
          <w:sz w:val="18"/>
          <w:szCs w:val="24"/>
          <w:highlight w:val="none"/>
        </w:rPr>
      </w:pPr>
      <w:r>
        <w:rPr>
          <w:rFonts w:hint="eastAsia" w:ascii="Times New Roman" w:hAnsi="Times New Roman" w:eastAsia="宋体" w:cs="Times New Roman"/>
          <w:bCs/>
          <w:color w:val="auto"/>
          <w:sz w:val="18"/>
          <w:szCs w:val="18"/>
          <w:highlight w:val="none"/>
        </w:rPr>
        <w:t xml:space="preserve">（7）KC40≥KC41                    </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（8）KC41≥KC41_0     </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（9）KC44≥KC44_1</w:t>
      </w:r>
      <w:r>
        <w:rPr>
          <w:rFonts w:ascii="Calibri" w:hAnsi="Calibri" w:cs="Calibri"/>
          <w:bCs/>
          <w:color w:val="auto"/>
          <w:sz w:val="18"/>
          <w:szCs w:val="24"/>
          <w:highlight w:val="none"/>
        </w:rPr>
        <w:t xml:space="preserve">       </w:t>
      </w:r>
    </w:p>
    <w:p w14:paraId="344487EF">
      <w:pPr>
        <w:shd w:val="clear" w:color="auto" w:fill="auto"/>
        <w:snapToGrid w:val="0"/>
        <w:spacing w:line="360" w:lineRule="exact"/>
        <w:ind w:firstLine="360" w:firstLineChars="200"/>
        <w:jc w:val="left"/>
        <w:rPr>
          <w:rFonts w:ascii="Calibri" w:hAnsi="Calibri" w:cs="Calibri"/>
          <w:bCs/>
          <w:color w:val="auto"/>
          <w:sz w:val="18"/>
          <w:szCs w:val="24"/>
          <w:highlight w:val="none"/>
        </w:rPr>
      </w:pPr>
      <w:r>
        <w:rPr>
          <w:rFonts w:hint="eastAsia" w:ascii="Times New Roman" w:hAnsi="Times New Roman" w:eastAsia="宋体" w:cs="Times New Roman"/>
          <w:bCs/>
          <w:color w:val="auto"/>
          <w:sz w:val="18"/>
          <w:szCs w:val="18"/>
          <w:highlight w:val="none"/>
        </w:rPr>
        <w:t>（10）KC25≥KC25_0                   （11）KC27≥KC27_1</w:t>
      </w:r>
      <w:r>
        <w:rPr>
          <w:rFonts w:ascii="Calibri" w:hAnsi="Calibri" w:cs="Calibri"/>
          <w:bCs/>
          <w:color w:val="auto"/>
          <w:sz w:val="18"/>
          <w:szCs w:val="24"/>
          <w:highlight w:val="none"/>
        </w:rPr>
        <w:t xml:space="preserve">        </w:t>
      </w:r>
    </w:p>
    <w:p w14:paraId="3CB049F0">
      <w:pPr>
        <w:shd w:val="clear" w:color="auto" w:fill="auto"/>
        <w:snapToGrid w:val="0"/>
        <w:spacing w:line="360" w:lineRule="exact"/>
        <w:ind w:firstLine="360" w:firstLineChars="200"/>
        <w:jc w:val="left"/>
        <w:rPr>
          <w:rFonts w:hint="default" w:ascii="Calibri" w:hAnsi="Calibri" w:eastAsia="宋体" w:cs="Calibri"/>
          <w:bCs/>
          <w:color w:val="auto"/>
          <w:sz w:val="18"/>
          <w:szCs w:val="24"/>
          <w:highlight w:val="none"/>
          <w:lang w:val="en-US" w:eastAsia="zh-CN"/>
        </w:rPr>
      </w:pPr>
      <w:r>
        <w:rPr>
          <w:rFonts w:hint="eastAsia" w:ascii="Times New Roman" w:hAnsi="Times New Roman" w:eastAsia="宋体" w:cs="Times New Roman"/>
          <w:bCs/>
          <w:color w:val="auto"/>
          <w:sz w:val="18"/>
          <w:szCs w:val="18"/>
          <w:highlight w:val="none"/>
        </w:rPr>
        <w:t>（12）KC45≥KC45_1+KC45_2+KC45_3</w:t>
      </w:r>
      <w:r>
        <w:rPr>
          <w:rFonts w:hint="eastAsia" w:ascii="Times New Roman" w:hAnsi="Times New Roman" w:eastAsia="宋体" w:cs="Times New Roman"/>
          <w:bCs/>
          <w:color w:val="auto"/>
          <w:sz w:val="18"/>
          <w:szCs w:val="18"/>
          <w:highlight w:val="none"/>
          <w:lang w:val="en-US" w:eastAsia="zh-CN"/>
        </w:rPr>
        <w:t xml:space="preserve">       （13）KC00_4</w:t>
      </w:r>
      <w:r>
        <w:rPr>
          <w:rFonts w:hint="eastAsia" w:ascii="Times New Roman" w:hAnsi="Times New Roman" w:eastAsia="宋体" w:cs="Times New Roman"/>
          <w:bCs/>
          <w:color w:val="auto"/>
          <w:sz w:val="18"/>
          <w:szCs w:val="18"/>
          <w:highlight w:val="none"/>
        </w:rPr>
        <w:t>≥</w:t>
      </w:r>
      <w:r>
        <w:rPr>
          <w:rFonts w:hint="eastAsia" w:ascii="Times New Roman" w:hAnsi="Times New Roman" w:eastAsia="宋体" w:cs="Times New Roman"/>
          <w:bCs/>
          <w:color w:val="auto"/>
          <w:sz w:val="18"/>
          <w:szCs w:val="18"/>
          <w:highlight w:val="none"/>
          <w:lang w:val="en-US" w:eastAsia="zh-CN"/>
        </w:rPr>
        <w:t>KC00_5</w:t>
      </w:r>
      <w:r>
        <w:rPr>
          <w:rFonts w:hint="eastAsia" w:ascii="Times New Roman" w:hAnsi="Times New Roman" w:eastAsia="宋体" w:cs="Times New Roman"/>
          <w:bCs/>
          <w:color w:val="auto"/>
          <w:sz w:val="18"/>
          <w:szCs w:val="18"/>
          <w:highlight w:val="none"/>
        </w:rPr>
        <w:t>≥</w:t>
      </w:r>
      <w:r>
        <w:rPr>
          <w:rFonts w:hint="eastAsia" w:ascii="Times New Roman" w:hAnsi="Times New Roman" w:eastAsia="宋体" w:cs="Times New Roman"/>
          <w:bCs/>
          <w:color w:val="auto"/>
          <w:sz w:val="18"/>
          <w:szCs w:val="18"/>
          <w:highlight w:val="none"/>
          <w:lang w:val="en-US" w:eastAsia="zh-CN"/>
        </w:rPr>
        <w:t>KC00_6</w:t>
      </w:r>
    </w:p>
    <w:p w14:paraId="2C35DAC8">
      <w:pPr>
        <w:widowControl/>
        <w:shd w:val="clear" w:color="auto" w:fill="auto"/>
        <w:spacing w:line="400" w:lineRule="exact"/>
        <w:jc w:val="center"/>
        <w:outlineLvl w:val="2"/>
        <w:rPr>
          <w:rFonts w:hint="eastAsia" w:ascii="黑体" w:hAnsi="黑体" w:eastAsia="黑体" w:cs="黑体"/>
          <w:b w:val="0"/>
          <w:bCs/>
          <w:color w:val="auto"/>
          <w:kern w:val="0"/>
          <w:sz w:val="32"/>
          <w:szCs w:val="32"/>
          <w:highlight w:val="none"/>
        </w:rPr>
      </w:pPr>
      <w:r>
        <w:rPr>
          <w:bCs/>
          <w:color w:val="auto"/>
          <w:sz w:val="28"/>
          <w:szCs w:val="36"/>
          <w:highlight w:val="none"/>
        </w:rPr>
        <w:br w:type="page"/>
      </w:r>
      <w:r>
        <w:rPr>
          <w:rFonts w:hint="eastAsia" w:ascii="黑体" w:hAnsi="黑体" w:eastAsia="黑体" w:cs="黑体"/>
          <w:b w:val="0"/>
          <w:bCs/>
          <w:color w:val="auto"/>
          <w:sz w:val="32"/>
          <w:szCs w:val="32"/>
          <w:highlight w:val="none"/>
        </w:rPr>
        <w:t>指标解释</w:t>
      </w:r>
    </w:p>
    <w:p w14:paraId="6C9A6EFC">
      <w:pPr>
        <w:pStyle w:val="4"/>
        <w:shd w:val="clear" w:color="auto" w:fill="auto"/>
        <w:spacing w:after="0" w:line="400" w:lineRule="exact"/>
        <w:rPr>
          <w:bCs/>
          <w:color w:val="auto"/>
          <w:highlight w:val="none"/>
        </w:rPr>
      </w:pPr>
    </w:p>
    <w:p w14:paraId="4CA5773E">
      <w:pPr>
        <w:shd w:val="clear" w:color="auto" w:fill="auto"/>
        <w:spacing w:line="400" w:lineRule="exact"/>
        <w:ind w:firstLine="420" w:firstLineChars="200"/>
        <w:rPr>
          <w:rFonts w:hint="eastAsia" w:eastAsia="宋体"/>
          <w:bCs/>
          <w:color w:val="auto"/>
          <w:highlight w:val="none"/>
        </w:rPr>
      </w:pPr>
      <w:r>
        <w:rPr>
          <w:rFonts w:hint="eastAsia" w:eastAsia="黑体"/>
          <w:bCs/>
          <w:color w:val="auto"/>
          <w:highlight w:val="none"/>
        </w:rPr>
        <w:t>固定资产投资额</w:t>
      </w:r>
      <w:r>
        <w:rPr>
          <w:rFonts w:hint="eastAsia" w:eastAsia="宋体"/>
          <w:bCs/>
          <w:color w:val="auto"/>
          <w:highlight w:val="none"/>
        </w:rPr>
        <w:t>指以货币形式表现的在一定时期内建造和购置固定资产的工作量以及与此有关的费用的总称。固定资产投资统计范围不包括：</w:t>
      </w:r>
    </w:p>
    <w:p w14:paraId="246C1567">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（1）不属于固定资产的。</w:t>
      </w:r>
    </w:p>
    <w:p w14:paraId="55BC8EBF">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①流动资产。无论是否与固定资产投资项目相关，均不能纳入固定资产投资统计范围。</w:t>
      </w:r>
    </w:p>
    <w:p w14:paraId="637E0D45">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②消耗品，如办公耗材（低值易耗品）等。</w:t>
      </w:r>
    </w:p>
    <w:p w14:paraId="6C76823B">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③投资品，如股票（或股权）、期货、金融衍生产品、古玩字画、文艺作品等。</w:t>
      </w:r>
    </w:p>
    <w:p w14:paraId="3D939541">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④消耗性生物资产，如农作物、待售林木和花卉、存栏待售的牲畜（非种畜、役畜）等。</w:t>
      </w:r>
    </w:p>
    <w:p w14:paraId="42589679">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⑤发放给农户的货币补贴，如美丽乡村、新农村建设等项目中的补贴。</w:t>
      </w:r>
    </w:p>
    <w:p w14:paraId="28B5CA0C">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⑥投资统计制度规定的其他不应纳入投资统计范围的内容。</w:t>
      </w:r>
    </w:p>
    <w:p w14:paraId="715D51AE">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（2）相关支出在会计上作为成本费用处理的建设活动。</w:t>
      </w:r>
    </w:p>
    <w:p w14:paraId="7A68D242">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一般包括大修理、养护、维护性质的工程，如设备维修、建筑物翻修和加固、单纯装饰装修、农田水利工程（堤防、水库）维修、铁路大修、道路日常养护、景观维护等。这类建设活动未替换原有的固定资产，也没有增加新的固定资产，属于生产范畴，不属于投资活动。</w:t>
      </w:r>
    </w:p>
    <w:p w14:paraId="100B925E">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（3）会造成重复统计的。</w:t>
      </w:r>
    </w:p>
    <w:p w14:paraId="06C9DCD5">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一般包括单纯购置的旧建筑物和旧设备、临时性租赁租入（融资租赁除外）的固定资产、单位购置的商品房（包括主管部门购置商品房转换为保障性住房）、单纯土地平整、土地一级开发、围海造地等。这类建设项目虽然符合固定资产投资属性，但由于其相关支出已经在前期统计或将在后期建设时进行统计，为避免重复统计，上述内容不纳入固定资产投资统计范围。</w:t>
      </w:r>
    </w:p>
    <w:p w14:paraId="1B67DF07">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下列内容应纳入固定资产投资统计范围：</w:t>
      </w:r>
    </w:p>
    <w:p w14:paraId="567B9BBF">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1）对现有固定资产进行投入再建设，改变其使用价值，调查单位在会计上进行资本化处理，且达到投资项目报送起点的项目，可纳入固定资产投资统计范围。如在现有道路基础上进行路面拓宽（如4车道扩为6车道）或升级（如低等级道路升级为高等级公路）。</w:t>
      </w:r>
    </w:p>
    <w:p w14:paraId="118452E7">
      <w:pPr>
        <w:shd w:val="clear" w:color="auto" w:fill="auto"/>
        <w:spacing w:line="400" w:lineRule="exact"/>
        <w:ind w:firstLine="420" w:firstLineChars="200"/>
        <w:rPr>
          <w:rFonts w:eastAsia="宋体"/>
          <w:bCs/>
          <w:color w:val="auto"/>
          <w:highlight w:val="none"/>
        </w:rPr>
      </w:pPr>
      <w:r>
        <w:rPr>
          <w:rFonts w:hint="eastAsia" w:eastAsia="宋体"/>
          <w:bCs/>
          <w:color w:val="auto"/>
          <w:highlight w:val="none"/>
        </w:rPr>
        <w:t>（2）生产性生物资产，如种畜、役畜和各种经济林木；公益性生物资产，如防风固沙林、水土保持林和水源涵养林；新建城市绿化或道路绿化项目中购置的苗木等，可纳入固定资产投资统计，填入其他费用。</w:t>
      </w:r>
    </w:p>
    <w:p w14:paraId="66456298">
      <w:pPr>
        <w:shd w:val="clear" w:color="auto" w:fill="auto"/>
        <w:spacing w:line="400" w:lineRule="exact"/>
        <w:ind w:firstLine="420" w:firstLineChars="200"/>
        <w:rPr>
          <w:bCs/>
          <w:color w:val="auto"/>
          <w:highlight w:val="none"/>
        </w:rPr>
      </w:pPr>
      <w:r>
        <w:rPr>
          <w:rFonts w:hint="eastAsia" w:eastAsia="黑体"/>
          <w:bCs/>
          <w:color w:val="auto"/>
          <w:highlight w:val="none"/>
        </w:rPr>
        <w:t>本年固定资产投资额（不含农户）</w:t>
      </w:r>
      <w:r>
        <w:rPr>
          <w:rFonts w:hint="eastAsia"/>
          <w:bCs/>
          <w:color w:val="auto"/>
          <w:highlight w:val="none"/>
        </w:rPr>
        <w:t>指报告期内高新区内各种登记注册类型的企业、事业、行政单位及城镇个体户进行的计划总投资500万元及以上的建设项目投资和房地产开发投资，包括原口径的城镇固定资产投资加上农村企事业组织项目投资。</w:t>
      </w:r>
    </w:p>
    <w:p w14:paraId="0E515265">
      <w:pPr>
        <w:shd w:val="clear" w:color="auto" w:fill="auto"/>
        <w:spacing w:line="400" w:lineRule="exact"/>
        <w:ind w:firstLine="420" w:firstLineChars="200"/>
        <w:rPr>
          <w:bCs/>
          <w:color w:val="auto"/>
          <w:highlight w:val="none"/>
        </w:rPr>
      </w:pPr>
      <w:r>
        <w:rPr>
          <w:rFonts w:hint="eastAsia" w:eastAsia="黑体"/>
          <w:bCs/>
          <w:color w:val="auto"/>
          <w:highlight w:val="none"/>
        </w:rPr>
        <w:t>政府投资</w:t>
      </w:r>
      <w:r>
        <w:rPr>
          <w:rFonts w:hint="eastAsia"/>
          <w:bCs/>
          <w:color w:val="auto"/>
          <w:highlight w:val="none"/>
        </w:rPr>
        <w:t>指政府投资项目的资金。政府投资项目指运用政府财政预算资金和纳入财政预算管理的各类专项建设资金，以及政府借用金融、债券、贷款等，对公共基础设施、社会公益事业以及需要政府扶持发展的产业技术开发等领域进行的固定资产投资项目。其范围涉及农业、林业、水利、水库及其他水利工程，公路、公路桥梁，城市快速轨道交通、城市供水、城市道路、管网、桥梁，社会事业教育、卫生、文化、广播电影电视等。高新区通过国资公司投资的带有公共属性的固定资产也列入该项。</w:t>
      </w:r>
    </w:p>
    <w:p w14:paraId="58F6AEF9">
      <w:pPr>
        <w:shd w:val="clear" w:color="auto" w:fill="auto"/>
        <w:spacing w:line="400" w:lineRule="exact"/>
        <w:ind w:firstLine="420" w:firstLineChars="200"/>
        <w:rPr>
          <w:rFonts w:hint="eastAsia"/>
          <w:bCs/>
          <w:color w:val="auto"/>
          <w:highlight w:val="none"/>
        </w:rPr>
      </w:pPr>
      <w:r>
        <w:rPr>
          <w:rFonts w:hint="eastAsia" w:eastAsia="黑体"/>
          <w:bCs/>
          <w:color w:val="auto"/>
          <w:highlight w:val="none"/>
        </w:rPr>
        <w:t>国有独资及国有控股企业投资</w:t>
      </w:r>
      <w:r>
        <w:rPr>
          <w:rFonts w:hint="eastAsia"/>
          <w:bCs/>
          <w:color w:val="auto"/>
          <w:highlight w:val="none"/>
        </w:rPr>
        <w:t>是根据投资项目</w:t>
      </w:r>
      <w:r>
        <w:rPr>
          <w:color w:val="auto"/>
          <w:highlight w:val="none"/>
        </w:rPr>
        <w:fldChar w:fldCharType="begin"/>
      </w:r>
      <w:r>
        <w:rPr>
          <w:color w:val="auto"/>
          <w:highlight w:val="none"/>
        </w:rPr>
        <w:instrText xml:space="preserve"> HYPERLINK "http://baike.baidu.com/view/2135830.htm" \t "_blank" </w:instrText>
      </w:r>
      <w:r>
        <w:rPr>
          <w:color w:val="auto"/>
          <w:highlight w:val="none"/>
        </w:rPr>
        <w:fldChar w:fldCharType="separate"/>
      </w:r>
      <w:r>
        <w:rPr>
          <w:rFonts w:hint="eastAsia"/>
          <w:bCs/>
          <w:color w:val="auto"/>
          <w:highlight w:val="none"/>
        </w:rPr>
        <w:t>资本总额</w:t>
      </w:r>
      <w:r>
        <w:rPr>
          <w:rFonts w:hint="eastAsia"/>
          <w:bCs/>
          <w:color w:val="auto"/>
          <w:highlight w:val="none"/>
        </w:rPr>
        <w:fldChar w:fldCharType="end"/>
      </w:r>
      <w:r>
        <w:rPr>
          <w:rFonts w:hint="eastAsia"/>
          <w:bCs/>
          <w:color w:val="auto"/>
          <w:highlight w:val="none"/>
        </w:rPr>
        <w:t>构成中出资人的资金来源性质对投资进行的一种分类。主体范畴是</w:t>
      </w:r>
      <w:r>
        <w:rPr>
          <w:rFonts w:hint="eastAsia"/>
          <w:bCs/>
          <w:color w:val="auto"/>
          <w:highlight w:val="none"/>
          <w:lang w:eastAsia="zh-CN"/>
        </w:rPr>
        <w:t>来自</w:t>
      </w:r>
      <w:r>
        <w:rPr>
          <w:rFonts w:hint="eastAsia"/>
          <w:bCs/>
          <w:color w:val="auto"/>
          <w:highlight w:val="none"/>
        </w:rPr>
        <w:t>国有经济所涵盖的各类主体的投资，具体包括国有独资公司及国有控股的股份制企业投资。</w:t>
      </w:r>
    </w:p>
    <w:p w14:paraId="2311E87D">
      <w:pPr>
        <w:shd w:val="clear" w:color="auto" w:fill="auto"/>
        <w:spacing w:line="400" w:lineRule="exact"/>
        <w:ind w:firstLine="420" w:firstLineChars="200"/>
        <w:rPr>
          <w:rFonts w:hint="eastAsia" w:ascii="Times New Roman" w:hAnsi="Times New Roman" w:eastAsia="宋体" w:cs="Times New Roman"/>
          <w:bCs/>
          <w:color w:val="auto"/>
          <w:highlight w:val="none"/>
          <w:lang w:val="en-US" w:eastAsia="zh-CN"/>
        </w:rPr>
      </w:pPr>
      <w:r>
        <w:rPr>
          <w:rFonts w:hint="eastAsia" w:ascii="Times New Roman" w:hAnsi="Times New Roman" w:eastAsia="黑体" w:cs="Times New Roman"/>
          <w:bCs/>
          <w:color w:val="auto"/>
          <w:highlight w:val="none"/>
          <w:lang w:val="en-US" w:eastAsia="zh-CN"/>
        </w:rPr>
        <w:t>工业投资</w:t>
      </w:r>
      <w:r>
        <w:rPr>
          <w:rFonts w:hint="eastAsia"/>
          <w:bCs/>
          <w:color w:val="auto"/>
          <w:highlight w:val="none"/>
        </w:rPr>
        <w:t>指项目行业编码在06到46之间的固定资产投资</w:t>
      </w:r>
      <w:r>
        <w:rPr>
          <w:rFonts w:hint="eastAsia"/>
          <w:bCs/>
          <w:color w:val="auto"/>
          <w:highlight w:val="none"/>
          <w:lang w:val="en-US" w:eastAsia="zh-CN"/>
        </w:rPr>
        <w:t>。</w:t>
      </w:r>
    </w:p>
    <w:p w14:paraId="6332DFE7">
      <w:pPr>
        <w:shd w:val="clear" w:color="auto" w:fill="auto"/>
        <w:spacing w:line="400" w:lineRule="exact"/>
        <w:ind w:firstLine="420" w:firstLineChars="200"/>
        <w:rPr>
          <w:rFonts w:hint="eastAsia" w:eastAsia="宋体"/>
          <w:bCs/>
          <w:color w:val="auto"/>
          <w:highlight w:val="none"/>
          <w:lang w:val="en-US" w:eastAsia="zh-CN"/>
        </w:rPr>
      </w:pPr>
      <w:r>
        <w:rPr>
          <w:rFonts w:hint="eastAsia" w:ascii="Times New Roman" w:hAnsi="Times New Roman" w:eastAsia="黑体" w:cs="Times New Roman"/>
          <w:bCs/>
          <w:color w:val="auto"/>
          <w:highlight w:val="none"/>
          <w:lang w:val="en-US" w:eastAsia="zh-CN"/>
        </w:rPr>
        <w:t>制造业投资</w:t>
      </w:r>
      <w:r>
        <w:rPr>
          <w:rFonts w:hint="eastAsia" w:ascii="Times New Roman" w:hAnsi="Times New Roman" w:eastAsia="宋体" w:cs="Times New Roman"/>
          <w:bCs/>
          <w:color w:val="auto"/>
          <w:highlight w:val="none"/>
          <w:lang w:val="en-US" w:eastAsia="zh-CN"/>
        </w:rPr>
        <w:t>指</w:t>
      </w:r>
      <w:r>
        <w:rPr>
          <w:rFonts w:hint="eastAsia" w:ascii="Times New Roman" w:hAnsi="Times New Roman" w:eastAsia="宋体" w:cs="Times New Roman"/>
          <w:bCs/>
          <w:color w:val="auto"/>
          <w:highlight w:val="none"/>
        </w:rPr>
        <w:t>项目行业编码在13到43之间的固定资产投资。</w:t>
      </w:r>
    </w:p>
    <w:p w14:paraId="701FDE4D">
      <w:pPr>
        <w:shd w:val="clear" w:color="auto" w:fill="auto"/>
        <w:spacing w:line="400" w:lineRule="exact"/>
        <w:ind w:firstLine="420" w:firstLineChars="200"/>
        <w:rPr>
          <w:rFonts w:hint="eastAsia" w:ascii="Times New Roman" w:hAnsi="Times New Roman" w:eastAsia="宋体" w:cs="Times New Roman"/>
          <w:bCs/>
          <w:color w:val="auto"/>
          <w:highlight w:val="none"/>
          <w:lang w:val="en-US" w:eastAsia="zh-CN"/>
        </w:rPr>
      </w:pPr>
      <w:r>
        <w:rPr>
          <w:rFonts w:hint="eastAsia" w:ascii="Times New Roman" w:hAnsi="Times New Roman" w:eastAsia="黑体" w:cs="Times New Roman"/>
          <w:bCs/>
          <w:color w:val="auto"/>
          <w:highlight w:val="none"/>
          <w:lang w:val="en-US" w:eastAsia="zh-CN"/>
        </w:rPr>
        <w:t>制造业企业技术改造投资</w:t>
      </w:r>
      <w:r>
        <w:rPr>
          <w:rFonts w:hint="eastAsia"/>
          <w:bCs/>
          <w:color w:val="auto"/>
          <w:highlight w:val="none"/>
          <w:lang w:val="en-US" w:eastAsia="zh-CN"/>
        </w:rPr>
        <w:t>指制造业企业采用新技术、新工艺、新设备、新材料对现有设施、工艺条件及生产服务等进行技术改造提升，实现内涵式发展的投资活动。</w:t>
      </w:r>
      <w:r>
        <w:rPr>
          <w:rFonts w:hint="eastAsia"/>
          <w:bCs/>
          <w:color w:val="auto"/>
          <w:highlight w:val="none"/>
          <w:lang w:eastAsia="zh-CN"/>
        </w:rPr>
        <w:t>制造业</w:t>
      </w:r>
      <w:r>
        <w:rPr>
          <w:rFonts w:hint="eastAsia"/>
          <w:bCs/>
          <w:color w:val="auto"/>
          <w:highlight w:val="none"/>
        </w:rPr>
        <w:t>企业技术改造</w:t>
      </w:r>
      <w:r>
        <w:rPr>
          <w:rFonts w:hint="eastAsia"/>
          <w:bCs/>
          <w:color w:val="auto"/>
          <w:highlight w:val="none"/>
          <w:lang w:eastAsia="zh-CN"/>
        </w:rPr>
        <w:t>投资</w:t>
      </w:r>
      <w:r>
        <w:rPr>
          <w:rFonts w:hint="eastAsia"/>
          <w:bCs/>
          <w:color w:val="auto"/>
          <w:highlight w:val="none"/>
        </w:rPr>
        <w:t>必须是</w:t>
      </w:r>
      <w:r>
        <w:rPr>
          <w:rFonts w:hint="eastAsia"/>
          <w:bCs/>
          <w:color w:val="auto"/>
          <w:highlight w:val="none"/>
          <w:lang w:eastAsia="zh-CN"/>
        </w:rPr>
        <w:t>制造业</w:t>
      </w:r>
      <w:r>
        <w:rPr>
          <w:rFonts w:hint="eastAsia"/>
          <w:bCs/>
          <w:color w:val="auto"/>
          <w:highlight w:val="none"/>
        </w:rPr>
        <w:t>投资（项目行业编码在</w:t>
      </w:r>
      <w:r>
        <w:rPr>
          <w:rFonts w:hint="eastAsia"/>
          <w:bCs/>
          <w:color w:val="auto"/>
          <w:highlight w:val="none"/>
          <w:lang w:eastAsia="zh-CN"/>
        </w:rPr>
        <w:t>1</w:t>
      </w:r>
      <w:r>
        <w:rPr>
          <w:rFonts w:hint="eastAsia"/>
          <w:bCs/>
          <w:color w:val="auto"/>
          <w:highlight w:val="none"/>
          <w:lang w:val="en-US" w:eastAsia="zh-CN"/>
        </w:rPr>
        <w:t>3</w:t>
      </w:r>
      <w:r>
        <w:rPr>
          <w:rFonts w:hint="eastAsia"/>
          <w:bCs/>
          <w:color w:val="auto"/>
          <w:highlight w:val="none"/>
        </w:rPr>
        <w:t>到</w:t>
      </w:r>
      <w:r>
        <w:rPr>
          <w:rFonts w:hint="eastAsia"/>
          <w:bCs/>
          <w:color w:val="auto"/>
          <w:highlight w:val="none"/>
          <w:lang w:eastAsia="zh-CN"/>
        </w:rPr>
        <w:t>4</w:t>
      </w:r>
      <w:r>
        <w:rPr>
          <w:rFonts w:hint="eastAsia"/>
          <w:bCs/>
          <w:color w:val="auto"/>
          <w:highlight w:val="none"/>
          <w:lang w:val="en-US" w:eastAsia="zh-CN"/>
        </w:rPr>
        <w:t>3</w:t>
      </w:r>
      <w:r>
        <w:rPr>
          <w:rFonts w:hint="eastAsia"/>
          <w:bCs/>
          <w:color w:val="auto"/>
          <w:highlight w:val="none"/>
        </w:rPr>
        <w:t>之间）</w:t>
      </w:r>
      <w:r>
        <w:rPr>
          <w:rFonts w:hint="eastAsia"/>
          <w:bCs/>
          <w:color w:val="auto"/>
          <w:highlight w:val="none"/>
          <w:lang w:eastAsia="zh-CN"/>
        </w:rPr>
        <w:t>，且项目类别为</w:t>
      </w:r>
      <w:r>
        <w:rPr>
          <w:rFonts w:hint="eastAsia"/>
          <w:bCs/>
          <w:color w:val="auto"/>
          <w:highlight w:val="none"/>
        </w:rPr>
        <w:t>工业企业技术改造项目</w:t>
      </w:r>
      <w:r>
        <w:rPr>
          <w:rFonts w:hint="eastAsia"/>
          <w:bCs/>
          <w:color w:val="auto"/>
          <w:highlight w:val="none"/>
          <w:lang w:eastAsia="zh-CN"/>
        </w:rPr>
        <w:t>。</w:t>
      </w:r>
    </w:p>
    <w:p w14:paraId="036F6581">
      <w:pPr>
        <w:shd w:val="clear" w:color="auto" w:fill="auto"/>
        <w:spacing w:line="400" w:lineRule="exact"/>
        <w:ind w:firstLine="420" w:firstLineChars="200"/>
        <w:rPr>
          <w:bCs/>
          <w:color w:val="auto"/>
          <w:highlight w:val="none"/>
        </w:rPr>
      </w:pPr>
      <w:r>
        <w:rPr>
          <w:rFonts w:hint="eastAsia" w:eastAsia="黑体"/>
          <w:bCs/>
          <w:color w:val="auto"/>
          <w:highlight w:val="none"/>
        </w:rPr>
        <w:t>民间投资</w:t>
      </w:r>
      <w:r>
        <w:rPr>
          <w:rFonts w:hint="eastAsia"/>
          <w:bCs/>
          <w:color w:val="auto"/>
          <w:highlight w:val="none"/>
        </w:rPr>
        <w:t>指具有集体、私营、个人性质的内资调查单位以及由其控股（包括绝对控股和相对控股）的调查单位在中华人民共和国境内建造或购置固定资产的投资。民间固定资产投资统计范围根据固定资产投资项目单位的市场主体登记注册类型和控股情况来确定，包括：（1）市场主体登记注册的集体、股份合作、私营独资、私营合伙、私营有限责任公司、个体户、个人合伙等纯民间主体的固定资产投资；（2）市场主体登记注册的混合经济成分中由集体、私营、个人控股的投资主体单位的全部固定资产投资。</w:t>
      </w:r>
    </w:p>
    <w:p w14:paraId="1AE73082">
      <w:pPr>
        <w:shd w:val="clear" w:color="auto" w:fill="auto"/>
        <w:spacing w:line="400" w:lineRule="exact"/>
        <w:ind w:firstLine="420" w:firstLineChars="200"/>
        <w:rPr>
          <w:bCs/>
          <w:color w:val="auto"/>
          <w:highlight w:val="none"/>
        </w:rPr>
      </w:pPr>
      <w:r>
        <w:rPr>
          <w:rFonts w:hint="eastAsia" w:eastAsia="黑体"/>
          <w:bCs/>
          <w:color w:val="auto"/>
          <w:highlight w:val="none"/>
        </w:rPr>
        <w:t>基础设施投资</w:t>
      </w:r>
      <w:r>
        <w:rPr>
          <w:rFonts w:hint="eastAsia"/>
          <w:bCs/>
          <w:color w:val="auto"/>
          <w:highlight w:val="none"/>
        </w:rPr>
        <w:t>指为社会生产和生活提供基础性、大众性服务的工程和设施，是社会赖以生存和发展的基本条件。一般包括以下几个方面的内容：1.公共设施，如电力、电信、自来水、管道煤气、卫生设施、排污、固体废弃物的收集与处理；2.公共工程，如大坝、灌溉及排水用的渠道工程；3.交通运输设施，如公路、铁路、港口、机场、水路。</w:t>
      </w:r>
    </w:p>
    <w:p w14:paraId="5DC78984">
      <w:pPr>
        <w:shd w:val="clear" w:color="auto" w:fill="auto"/>
        <w:spacing w:line="400" w:lineRule="exact"/>
        <w:ind w:firstLine="420" w:firstLineChars="200"/>
        <w:rPr>
          <w:bCs/>
          <w:color w:val="auto"/>
          <w:highlight w:val="none"/>
        </w:rPr>
      </w:pPr>
      <w:r>
        <w:rPr>
          <w:rFonts w:hint="eastAsia" w:eastAsia="黑体"/>
          <w:bCs/>
          <w:color w:val="auto"/>
          <w:sz w:val="21"/>
          <w:szCs w:val="22"/>
          <w:highlight w:val="none"/>
        </w:rPr>
        <w:t>本年在建固定</w:t>
      </w:r>
      <w:r>
        <w:rPr>
          <w:rFonts w:eastAsia="黑体"/>
          <w:bCs/>
          <w:color w:val="auto"/>
          <w:sz w:val="21"/>
          <w:szCs w:val="22"/>
          <w:highlight w:val="none"/>
        </w:rPr>
        <w:t>资产投资</w:t>
      </w:r>
      <w:r>
        <w:rPr>
          <w:rFonts w:hint="eastAsia" w:eastAsia="黑体"/>
          <w:bCs/>
          <w:color w:val="auto"/>
          <w:sz w:val="21"/>
          <w:szCs w:val="22"/>
          <w:highlight w:val="none"/>
        </w:rPr>
        <w:t>项目数</w:t>
      </w:r>
      <w:r>
        <w:rPr>
          <w:rFonts w:hint="eastAsia"/>
          <w:bCs/>
          <w:color w:val="auto"/>
          <w:highlight w:val="none"/>
        </w:rPr>
        <w:t>仅</w:t>
      </w:r>
      <w:r>
        <w:rPr>
          <w:bCs/>
          <w:color w:val="auto"/>
          <w:highlight w:val="none"/>
        </w:rPr>
        <w:t>填报高新区</w:t>
      </w:r>
      <w:r>
        <w:rPr>
          <w:rFonts w:hint="eastAsia"/>
          <w:bCs/>
          <w:color w:val="auto"/>
          <w:highlight w:val="none"/>
        </w:rPr>
        <w:t>报告期</w:t>
      </w:r>
      <w:r>
        <w:rPr>
          <w:bCs/>
          <w:color w:val="auto"/>
          <w:highlight w:val="none"/>
        </w:rPr>
        <w:t>在建及新开工</w:t>
      </w:r>
      <w:r>
        <w:rPr>
          <w:rFonts w:hint="eastAsia"/>
          <w:bCs/>
          <w:color w:val="auto"/>
          <w:highlight w:val="none"/>
        </w:rPr>
        <w:t>500万元及以上固定资产投资项目，</w:t>
      </w:r>
      <w:r>
        <w:rPr>
          <w:bCs/>
          <w:color w:val="auto"/>
          <w:highlight w:val="none"/>
        </w:rPr>
        <w:t>通常只需要抄报</w:t>
      </w:r>
      <w:r>
        <w:rPr>
          <w:rFonts w:hint="eastAsia"/>
          <w:bCs/>
          <w:color w:val="auto"/>
          <w:highlight w:val="none"/>
        </w:rPr>
        <w:t>发改部门投资项目在线审批监管平台中</w:t>
      </w:r>
      <w:r>
        <w:rPr>
          <w:bCs/>
          <w:color w:val="auto"/>
          <w:highlight w:val="none"/>
        </w:rPr>
        <w:t>列示的属于高新区辖区范围内的项目</w:t>
      </w:r>
      <w:r>
        <w:rPr>
          <w:rFonts w:hint="eastAsia"/>
          <w:bCs/>
          <w:color w:val="auto"/>
          <w:highlight w:val="none"/>
        </w:rPr>
        <w:t>数</w:t>
      </w:r>
      <w:r>
        <w:rPr>
          <w:bCs/>
          <w:color w:val="auto"/>
          <w:highlight w:val="none"/>
        </w:rPr>
        <w:t>即可。</w:t>
      </w:r>
    </w:p>
    <w:p w14:paraId="4176D9DF">
      <w:pPr>
        <w:shd w:val="clear" w:color="auto" w:fill="auto"/>
        <w:spacing w:line="400" w:lineRule="exact"/>
        <w:ind w:firstLine="420" w:firstLineChars="200"/>
        <w:rPr>
          <w:rFonts w:hint="eastAsia" w:eastAsia="宋体"/>
          <w:bCs/>
          <w:color w:val="auto"/>
          <w:highlight w:val="none"/>
          <w:lang w:eastAsia="zh-CN"/>
        </w:rPr>
      </w:pPr>
      <w:r>
        <w:rPr>
          <w:rFonts w:hint="eastAsia" w:eastAsia="黑体"/>
          <w:bCs/>
          <w:color w:val="auto"/>
          <w:highlight w:val="none"/>
          <w:lang w:eastAsia="zh-CN"/>
        </w:rPr>
        <w:t>新开工建设项目数</w:t>
      </w:r>
      <w:r>
        <w:rPr>
          <w:rFonts w:hint="eastAsia"/>
          <w:bCs/>
          <w:color w:val="auto"/>
          <w:highlight w:val="none"/>
          <w:lang w:eastAsia="zh-CN"/>
        </w:rPr>
        <w:t>指</w:t>
      </w:r>
      <w:r>
        <w:rPr>
          <w:rFonts w:hint="eastAsia"/>
          <w:bCs/>
          <w:color w:val="auto"/>
          <w:highlight w:val="none"/>
        </w:rPr>
        <w:t>高新区报告期新开工500万元及以上固定资产投资项目</w:t>
      </w:r>
      <w:r>
        <w:rPr>
          <w:rFonts w:hint="eastAsia"/>
          <w:bCs/>
          <w:color w:val="auto"/>
          <w:highlight w:val="none"/>
          <w:lang w:eastAsia="zh-CN"/>
        </w:rPr>
        <w:t>。</w:t>
      </w:r>
    </w:p>
    <w:p w14:paraId="12F300D5">
      <w:pPr>
        <w:shd w:val="clear" w:color="auto" w:fill="auto"/>
        <w:spacing w:line="400" w:lineRule="exact"/>
        <w:ind w:firstLine="420" w:firstLineChars="200"/>
        <w:rPr>
          <w:rFonts w:hint="eastAsia"/>
          <w:color w:val="auto"/>
          <w:highlight w:val="none"/>
        </w:rPr>
      </w:pPr>
      <w:r>
        <w:rPr>
          <w:rFonts w:hint="eastAsia" w:eastAsia="黑体"/>
          <w:bCs/>
          <w:color w:val="auto"/>
          <w:highlight w:val="none"/>
        </w:rPr>
        <w:t>工业企业技术改造项目</w:t>
      </w:r>
      <w:r>
        <w:rPr>
          <w:rFonts w:hint="eastAsia"/>
          <w:color w:val="auto"/>
          <w:highlight w:val="none"/>
        </w:rPr>
        <w:t>指工业企业采用新技术、新工艺、新设备、新材料对现有设施、工艺条件及生产服务等进行改造提升，实现内涵式发展的投资活动。该指标用于反映投资转型升级情况。工业企业技术改造项目必须是工业投资项目（项目行业编码在06到46之间）；工业企业技术改造项目包括建设性质为改建和技术改造的全部工业投资项目，以及扩建、迁建、恢复和单纯购置项目中属于技术改造性质的工业投资项目。</w:t>
      </w:r>
    </w:p>
    <w:p w14:paraId="5E60C723">
      <w:pPr>
        <w:shd w:val="clear" w:color="auto" w:fill="auto"/>
        <w:spacing w:line="400" w:lineRule="exact"/>
        <w:ind w:firstLine="420"/>
        <w:rPr>
          <w:rFonts w:hint="eastAsia" w:eastAsia="宋体"/>
          <w:color w:val="auto"/>
          <w:highlight w:val="none"/>
          <w:lang w:eastAsia="zh-CN"/>
        </w:rPr>
      </w:pPr>
      <w:r>
        <w:rPr>
          <w:rFonts w:hint="eastAsia" w:eastAsia="黑体"/>
          <w:bCs/>
          <w:color w:val="auto"/>
          <w:highlight w:val="none"/>
          <w:lang w:eastAsia="zh-CN"/>
        </w:rPr>
        <w:t>信息类新型基础设施</w:t>
      </w:r>
      <w:r>
        <w:rPr>
          <w:rFonts w:hint="eastAsia" w:eastAsia="黑体"/>
          <w:b w:val="0"/>
          <w:bCs/>
          <w:color w:val="auto"/>
          <w:highlight w:val="none"/>
          <w:lang w:eastAsia="zh-CN"/>
        </w:rPr>
        <w:t>项目数</w:t>
      </w:r>
      <w:r>
        <w:rPr>
          <w:rFonts w:hint="eastAsia"/>
          <w:color w:val="auto"/>
          <w:highlight w:val="none"/>
          <w:lang w:eastAsia="zh-CN"/>
        </w:rPr>
        <w:t>指</w:t>
      </w:r>
      <w:r>
        <w:rPr>
          <w:rFonts w:hint="eastAsia"/>
          <w:color w:val="auto"/>
          <w:highlight w:val="none"/>
        </w:rPr>
        <w:t>基于新一代信息技术演化生成的基础设施，比如，以5G、物联网、工业互联网、卫星互联网为代表的通信网络基础设施，以人工智能、云计算、区块链等为代表的新技术基础设施，以数据中心、智能计算中心为代表的算力基础设施等。</w:t>
      </w:r>
    </w:p>
    <w:p w14:paraId="25D4C9A5">
      <w:pPr>
        <w:shd w:val="clear" w:color="auto" w:fill="auto"/>
        <w:spacing w:line="400" w:lineRule="exact"/>
        <w:ind w:firstLine="420" w:firstLineChars="200"/>
        <w:rPr>
          <w:rFonts w:hint="eastAsia"/>
          <w:color w:val="auto"/>
          <w:highlight w:val="none"/>
        </w:rPr>
      </w:pPr>
      <w:r>
        <w:rPr>
          <w:rFonts w:hint="eastAsia" w:eastAsia="黑体"/>
          <w:bCs/>
          <w:color w:val="auto"/>
          <w:highlight w:val="none"/>
        </w:rPr>
        <w:t>融合类新型基础设施项目</w:t>
      </w:r>
      <w:r>
        <w:rPr>
          <w:rFonts w:hint="eastAsia" w:eastAsia="黑体"/>
          <w:bCs/>
          <w:color w:val="auto"/>
          <w:highlight w:val="none"/>
          <w:lang w:eastAsia="zh-CN"/>
        </w:rPr>
        <w:t>数</w:t>
      </w:r>
      <w:r>
        <w:rPr>
          <w:rFonts w:hint="eastAsia"/>
          <w:color w:val="auto"/>
          <w:highlight w:val="none"/>
        </w:rPr>
        <w:t>主要指深度应用互联网、大数据、人工智能等技术，支撑传统基础设施转型升级，进而形成传统与新科技相融合的基础设施。主要包括：</w:t>
      </w:r>
    </w:p>
    <w:p w14:paraId="50FB256C">
      <w:pPr>
        <w:shd w:val="clear" w:color="auto" w:fill="auto"/>
        <w:spacing w:line="400" w:lineRule="exact"/>
        <w:ind w:firstLine="420" w:firstLineChars="200"/>
        <w:rPr>
          <w:rFonts w:hint="eastAsia"/>
          <w:color w:val="auto"/>
          <w:highlight w:val="none"/>
        </w:rPr>
      </w:pPr>
      <w:r>
        <w:rPr>
          <w:rFonts w:hint="eastAsia"/>
          <w:color w:val="auto"/>
          <w:highlight w:val="none"/>
        </w:rPr>
        <w:t>（1）智能交通设施：如，充电桩建设，公路、铁路、水运、民航、管道、邮政等领域智能化升级建设项目。</w:t>
      </w:r>
    </w:p>
    <w:p w14:paraId="36BAB2F9">
      <w:pPr>
        <w:shd w:val="clear" w:color="auto" w:fill="auto"/>
        <w:spacing w:line="400" w:lineRule="exact"/>
        <w:ind w:firstLine="420" w:firstLineChars="200"/>
        <w:rPr>
          <w:rFonts w:hint="eastAsia"/>
          <w:color w:val="auto"/>
          <w:highlight w:val="none"/>
        </w:rPr>
      </w:pPr>
      <w:r>
        <w:rPr>
          <w:rFonts w:hint="eastAsia"/>
          <w:color w:val="auto"/>
          <w:highlight w:val="none"/>
        </w:rPr>
        <w:t>（2）智慧能源基础设施：以智能化能源生产和消费为目的的基础设施建设，如，综合能源网络建设、能源生产和消费等实时监控系统、能源智能终端及接入设施的研制等。</w:t>
      </w:r>
    </w:p>
    <w:p w14:paraId="3DB6457F">
      <w:pPr>
        <w:shd w:val="clear" w:color="auto" w:fill="auto"/>
        <w:spacing w:line="400" w:lineRule="exact"/>
        <w:ind w:firstLine="420" w:firstLineChars="200"/>
        <w:rPr>
          <w:rFonts w:hint="eastAsia"/>
          <w:color w:val="auto"/>
          <w:highlight w:val="none"/>
        </w:rPr>
      </w:pPr>
      <w:r>
        <w:rPr>
          <w:rFonts w:hint="eastAsia"/>
          <w:color w:val="auto"/>
          <w:highlight w:val="none"/>
        </w:rPr>
        <w:t>（3）先进的社会生活基础设施：开展基于 5G 网络的智慧医疗、智慧养老、智慧教育、智慧城市等建设项目。</w:t>
      </w:r>
    </w:p>
    <w:p w14:paraId="70657E43">
      <w:pPr>
        <w:shd w:val="clear" w:color="auto" w:fill="auto"/>
        <w:spacing w:line="400" w:lineRule="exact"/>
        <w:ind w:firstLine="420" w:firstLineChars="200"/>
        <w:rPr>
          <w:rFonts w:hint="eastAsia"/>
          <w:color w:val="auto"/>
          <w:highlight w:val="none"/>
        </w:rPr>
      </w:pPr>
      <w:r>
        <w:rPr>
          <w:rFonts w:hint="eastAsia"/>
          <w:color w:val="auto"/>
          <w:highlight w:val="none"/>
        </w:rPr>
        <w:t>（4）智能绿色生态环保基础设施：智能环保监测、智慧环卫设施、智慧海绵城市等建设项目。</w:t>
      </w:r>
    </w:p>
    <w:p w14:paraId="77BE472A">
      <w:pPr>
        <w:shd w:val="clear" w:color="auto" w:fill="auto"/>
        <w:spacing w:line="400" w:lineRule="exact"/>
        <w:ind w:firstLine="420" w:firstLineChars="200"/>
        <w:rPr>
          <w:rFonts w:hint="eastAsia"/>
          <w:color w:val="auto"/>
          <w:highlight w:val="none"/>
        </w:rPr>
      </w:pPr>
      <w:r>
        <w:rPr>
          <w:rFonts w:hint="eastAsia"/>
          <w:color w:val="auto"/>
          <w:highlight w:val="none"/>
        </w:rPr>
        <w:t>（5）工业互联网：建设适用于工业生产的高可靠、广覆盖、大带宽、可定制的网络基础设施，包括建设服务企业或园区的 5G 网络，搭建基于 5G 网络的工业协同制造平台等项目。</w:t>
      </w:r>
    </w:p>
    <w:p w14:paraId="5ACCC941">
      <w:pPr>
        <w:shd w:val="clear" w:color="auto" w:fill="auto"/>
        <w:spacing w:line="400" w:lineRule="exact"/>
        <w:ind w:firstLine="420" w:firstLineChars="200"/>
        <w:rPr>
          <w:color w:val="auto"/>
          <w:highlight w:val="none"/>
        </w:rPr>
      </w:pPr>
      <w:r>
        <w:rPr>
          <w:rFonts w:hint="eastAsia" w:eastAsia="黑体"/>
          <w:bCs/>
          <w:color w:val="auto"/>
          <w:highlight w:val="none"/>
        </w:rPr>
        <w:t>创新类新型基础设施项目</w:t>
      </w:r>
      <w:r>
        <w:rPr>
          <w:rFonts w:hint="eastAsia" w:eastAsia="黑体"/>
          <w:bCs/>
          <w:color w:val="auto"/>
          <w:highlight w:val="none"/>
          <w:lang w:eastAsia="zh-CN"/>
        </w:rPr>
        <w:t>数</w:t>
      </w:r>
      <w:r>
        <w:rPr>
          <w:rFonts w:hint="eastAsia"/>
          <w:color w:val="auto"/>
          <w:highlight w:val="none"/>
        </w:rPr>
        <w:t>主要指支撑科学研究、技术开发、产品研制的具有公益属性的基础设施。如，重大科技、科学研究、产业技术创新等建设项目。</w:t>
      </w:r>
    </w:p>
    <w:p w14:paraId="57C4D5B6">
      <w:pPr>
        <w:shd w:val="clear" w:color="auto" w:fill="auto"/>
        <w:spacing w:line="400" w:lineRule="exact"/>
        <w:ind w:firstLine="420" w:firstLineChars="200"/>
        <w:rPr>
          <w:rFonts w:hint="eastAsia"/>
          <w:color w:val="auto"/>
          <w:highlight w:val="none"/>
        </w:rPr>
      </w:pPr>
      <w:r>
        <w:rPr>
          <w:rFonts w:hint="eastAsia" w:eastAsia="黑体"/>
          <w:bCs/>
          <w:color w:val="auto"/>
          <w:highlight w:val="none"/>
        </w:rPr>
        <w:t>“三新”项目</w:t>
      </w:r>
      <w:r>
        <w:rPr>
          <w:rFonts w:hint="eastAsia" w:eastAsia="黑体"/>
          <w:bCs/>
          <w:color w:val="auto"/>
          <w:highlight w:val="none"/>
          <w:lang w:eastAsia="zh-CN"/>
        </w:rPr>
        <w:t>数</w:t>
      </w:r>
      <w:r>
        <w:rPr>
          <w:rFonts w:hint="eastAsia" w:eastAsia="黑体"/>
          <w:bCs/>
          <w:color w:val="auto"/>
          <w:highlight w:val="none"/>
        </w:rPr>
        <w:t xml:space="preserve"> </w:t>
      </w:r>
      <w:r>
        <w:rPr>
          <w:rFonts w:hint="eastAsia"/>
          <w:color w:val="auto"/>
          <w:highlight w:val="none"/>
        </w:rPr>
        <w:t>“三新”指新产业、新业态、新商业模式。“三新”项目指建设内容属于新产业、新业态、新商业模式的投资项目。</w:t>
      </w:r>
      <w:r>
        <w:rPr>
          <w:rFonts w:hint="eastAsia"/>
          <w:bCs/>
          <w:color w:val="auto"/>
          <w:highlight w:val="none"/>
        </w:rPr>
        <w:t>“三新”</w:t>
      </w:r>
      <w:r>
        <w:rPr>
          <w:rFonts w:hint="eastAsia"/>
          <w:color w:val="auto"/>
          <w:highlight w:val="none"/>
        </w:rPr>
        <w:t>包括十大领域：新型现代农业、战略性新型产业、新服务、高技术产业、</w:t>
      </w:r>
      <w:r>
        <w:rPr>
          <w:rFonts w:hint="eastAsia"/>
          <w:color w:val="auto"/>
          <w:highlight w:val="none"/>
          <w:lang w:eastAsia="zh-CN"/>
        </w:rPr>
        <w:t>科技型企业孵化器</w:t>
      </w:r>
      <w:r>
        <w:rPr>
          <w:rFonts w:hint="eastAsia"/>
          <w:color w:val="auto"/>
          <w:highlight w:val="none"/>
        </w:rPr>
        <w:t>、互联网平台、电子商务、互联网金融、城市商业综合体、开发园区，具体分类详见《新产业新业态新商业模式统计分类表（2018）》。该指标根据《新产业新业态新商业模式统计分类表（2018）》填报，建设内容属于该分类表的项目填报“是”，不属于该统计分类表的项目填“否”。</w:t>
      </w:r>
    </w:p>
    <w:p w14:paraId="07EA0569">
      <w:pPr>
        <w:shd w:val="clear" w:color="auto" w:fill="auto"/>
        <w:spacing w:line="400" w:lineRule="exact"/>
        <w:ind w:firstLine="420" w:firstLineChars="200"/>
        <w:rPr>
          <w:rFonts w:hint="eastAsia"/>
          <w:color w:val="auto"/>
          <w:highlight w:val="none"/>
        </w:rPr>
      </w:pPr>
      <w:r>
        <w:rPr>
          <w:rFonts w:hint="eastAsia" w:eastAsia="黑体"/>
          <w:b w:val="0"/>
          <w:bCs/>
          <w:color w:val="auto"/>
          <w:highlight w:val="none"/>
        </w:rPr>
        <w:t>政府专项债项目</w:t>
      </w:r>
      <w:r>
        <w:rPr>
          <w:rFonts w:hint="eastAsia" w:eastAsia="黑体"/>
          <w:b w:val="0"/>
          <w:bCs/>
          <w:color w:val="auto"/>
          <w:highlight w:val="none"/>
          <w:lang w:eastAsia="zh-CN"/>
        </w:rPr>
        <w:t>数</w:t>
      </w:r>
      <w:r>
        <w:rPr>
          <w:rFonts w:hint="eastAsia"/>
          <w:color w:val="auto"/>
          <w:highlight w:val="none"/>
        </w:rPr>
        <w:t>指使用地方政府专项债券资金的项目。地方政府专项债券指省级政府为有一定收益的公益性项目发行的、以公益性项目对应的政府性基金收入或专项收入作为还本付息资金来源的政府债券，包括新增专项债券和再融资专项债券等。</w:t>
      </w:r>
    </w:p>
    <w:p w14:paraId="7511388B">
      <w:pPr>
        <w:shd w:val="clear" w:color="auto" w:fill="auto"/>
        <w:spacing w:line="400" w:lineRule="exact"/>
        <w:ind w:firstLine="420" w:firstLineChars="200"/>
        <w:rPr>
          <w:bCs/>
          <w:color w:val="auto"/>
          <w:highlight w:val="none"/>
        </w:rPr>
      </w:pPr>
      <w:r>
        <w:rPr>
          <w:rFonts w:hint="eastAsia" w:eastAsia="黑体"/>
          <w:bCs/>
          <w:color w:val="auto"/>
          <w:highlight w:val="none"/>
        </w:rPr>
        <w:t>财政收入</w:t>
      </w:r>
      <w:r>
        <w:rPr>
          <w:rFonts w:hint="eastAsia"/>
          <w:bCs/>
          <w:color w:val="auto"/>
          <w:highlight w:val="none"/>
        </w:rPr>
        <w:t>指国家财政参与社会产品分配所取得的收入，是实现国家职能的财力保证。主要包括：（1）各项税收：包括国内增值税、国内消费税、进口货物增值税和消费税、出口</w:t>
      </w:r>
      <w:r>
        <w:rPr>
          <w:rFonts w:hint="eastAsia"/>
          <w:bCs/>
          <w:color w:val="auto"/>
          <w:highlight w:val="none"/>
          <w:lang w:eastAsia="zh-CN"/>
        </w:rPr>
        <w:t>货物</w:t>
      </w:r>
      <w:r>
        <w:rPr>
          <w:rFonts w:hint="eastAsia"/>
          <w:bCs/>
          <w:color w:val="auto"/>
          <w:highlight w:val="none"/>
        </w:rPr>
        <w:t>增值税和消费税、营业税、企业所得税、个人所得税、资源税、城市维护建设税、房产税、印花税、城镇土地使用税、土地增值税、车船税、船舶吨税、车辆购置税、关税、耕地占用税、契税、烟叶税等。（2）非税收入：包括专项收入、行政事业性收费、罚没收入和其他收入。财政收入按现行分税制财政体制划分为中央本级收入和地方本级收入。</w:t>
      </w:r>
    </w:p>
    <w:p w14:paraId="78CBCE44">
      <w:pPr>
        <w:shd w:val="clear" w:color="auto" w:fill="auto"/>
        <w:spacing w:line="400" w:lineRule="exact"/>
        <w:ind w:firstLine="420" w:firstLineChars="200"/>
        <w:rPr>
          <w:rFonts w:hint="eastAsia" w:ascii="Times New Roman" w:hAnsi="Times New Roman" w:eastAsia="宋体" w:cs="Times New Roman"/>
          <w:bCs/>
          <w:color w:val="auto"/>
          <w:highlight w:val="none"/>
        </w:rPr>
      </w:pPr>
      <w:r>
        <w:rPr>
          <w:rFonts w:hint="eastAsia" w:eastAsia="黑体"/>
          <w:bCs/>
          <w:color w:val="auto"/>
          <w:highlight w:val="none"/>
        </w:rPr>
        <w:t>高新区财政总收入</w:t>
      </w:r>
      <w:r>
        <w:rPr>
          <w:rFonts w:hint="eastAsia"/>
          <w:bCs/>
          <w:color w:val="auto"/>
          <w:highlight w:val="none"/>
        </w:rPr>
        <w:t>指包括财政部门组织的收入、税务部门组织的收入等，是财政大收入的概念。没有一级财政的高</w:t>
      </w:r>
      <w:r>
        <w:rPr>
          <w:rFonts w:hint="eastAsia" w:ascii="Times New Roman" w:hAnsi="Times New Roman" w:eastAsia="宋体" w:cs="Times New Roman"/>
          <w:bCs/>
          <w:color w:val="auto"/>
          <w:highlight w:val="none"/>
        </w:rPr>
        <w:t>新区，请填0。“一区多园”管理模式的高新区需要再填报核心园区的财政收入情况。</w:t>
      </w:r>
    </w:p>
    <w:p w14:paraId="69E77C3D">
      <w:pPr>
        <w:shd w:val="clear" w:color="auto" w:fill="auto"/>
        <w:spacing w:line="400" w:lineRule="exact"/>
        <w:ind w:firstLine="420"/>
        <w:rPr>
          <w:rFonts w:hint="eastAsia" w:ascii="Times New Roman" w:hAnsi="Times New Roman" w:eastAsia="宋体" w:cs="Times New Roman"/>
          <w:bCs/>
          <w:color w:val="auto"/>
          <w:highlight w:val="none"/>
        </w:rPr>
      </w:pPr>
      <w:r>
        <w:rPr>
          <w:rFonts w:hint="eastAsia" w:ascii="Times New Roman" w:hAnsi="Times New Roman" w:eastAsia="黑体" w:cs="Times New Roman"/>
          <w:bCs/>
          <w:color w:val="auto"/>
          <w:highlight w:val="none"/>
        </w:rPr>
        <w:t>核心园区</w:t>
      </w:r>
      <w:r>
        <w:rPr>
          <w:rFonts w:hint="eastAsia" w:ascii="Times New Roman" w:hAnsi="Times New Roman" w:eastAsia="宋体" w:cs="Times New Roman"/>
          <w:bCs/>
          <w:color w:val="auto"/>
          <w:highlight w:val="none"/>
        </w:rPr>
        <w:t>一般指创新辐射引领作用突出，城镇化程度较高，具有相对独立的财权、事权和干部管理权限，具备良好的经济基础与财政实力，是园区经济、产业、科技、文化的密集区。</w:t>
      </w:r>
    </w:p>
    <w:p w14:paraId="54D90693">
      <w:pPr>
        <w:shd w:val="clear" w:color="auto" w:fill="auto"/>
        <w:spacing w:line="400" w:lineRule="exact"/>
        <w:ind w:firstLine="420" w:firstLineChars="200"/>
        <w:rPr>
          <w:bCs/>
          <w:color w:val="auto"/>
          <w:highlight w:val="none"/>
        </w:rPr>
      </w:pPr>
      <w:r>
        <w:rPr>
          <w:rFonts w:hint="eastAsia" w:eastAsia="黑体"/>
          <w:bCs/>
          <w:color w:val="auto"/>
          <w:highlight w:val="none"/>
        </w:rPr>
        <w:t>公共财政预算收入</w:t>
      </w:r>
      <w:r>
        <w:rPr>
          <w:rFonts w:hint="eastAsia"/>
          <w:bCs/>
          <w:color w:val="auto"/>
          <w:highlight w:val="none"/>
        </w:rPr>
        <w:t>指国家高新区管委会筹集以税收为主体的财政收入，由税收收入留成部分和非税收入组成，不包含基金收入。主要用于保障和改善民生、维持行政职能正常运转等方面。“一区多园”管理模式的高新区需要再填报核心园区的公共财政预算收入。</w:t>
      </w:r>
    </w:p>
    <w:p w14:paraId="0C68DB8F">
      <w:pPr>
        <w:shd w:val="clear" w:color="auto" w:fill="auto"/>
        <w:spacing w:line="400" w:lineRule="exact"/>
        <w:ind w:firstLine="420" w:firstLineChars="200"/>
        <w:rPr>
          <w:rFonts w:hint="eastAsia"/>
          <w:bCs/>
          <w:color w:val="auto"/>
          <w:highlight w:val="none"/>
        </w:rPr>
      </w:pPr>
      <w:r>
        <w:rPr>
          <w:rFonts w:hint="eastAsia" w:eastAsia="黑体"/>
          <w:bCs/>
          <w:color w:val="auto"/>
          <w:highlight w:val="none"/>
        </w:rPr>
        <w:t>高新区管委会可支配财力</w:t>
      </w:r>
      <w:r>
        <w:rPr>
          <w:rFonts w:hint="eastAsia"/>
          <w:bCs/>
          <w:color w:val="auto"/>
          <w:highlight w:val="none"/>
        </w:rPr>
        <w:t>指报告期内高新区管委会所能机动地支配使用的财政资金。按现行法规和财政体制，高新区政府可支配财力由地方一般预算收入、上级税收返还收入、上级财力性转移支付补助收入，以及原体制上解中央收入或中央补助地方收入等构成。还包括基金收入以及融资。主要是指高新区管委会可统筹支配的财力，“一区多园”管理模式的高新区一般不包含分园区的可支配财力。</w:t>
      </w:r>
    </w:p>
    <w:p w14:paraId="22CD5F80">
      <w:pPr>
        <w:shd w:val="clear" w:color="auto" w:fill="auto"/>
        <w:spacing w:line="400" w:lineRule="exact"/>
        <w:ind w:firstLine="420"/>
        <w:rPr>
          <w:rFonts w:hint="eastAsia"/>
          <w:bCs/>
          <w:color w:val="auto"/>
          <w:highlight w:val="none"/>
        </w:rPr>
      </w:pPr>
      <w:r>
        <w:rPr>
          <w:rFonts w:hint="eastAsia" w:eastAsia="黑体"/>
          <w:bCs/>
          <w:color w:val="auto"/>
          <w:highlight w:val="none"/>
        </w:rPr>
        <w:t>税收收入</w:t>
      </w:r>
      <w:r>
        <w:rPr>
          <w:rFonts w:hint="eastAsia"/>
          <w:bCs/>
          <w:color w:val="auto"/>
          <w:highlight w:val="none"/>
        </w:rPr>
        <w:t>指国家高新区内国家税收部门以及地方税收部门所征收的所有税收，不包括关税和海关代征的其它税收（进口货物增值税、进口货物消费税）。</w:t>
      </w:r>
    </w:p>
    <w:p w14:paraId="12A230D5">
      <w:pPr>
        <w:shd w:val="clear" w:color="auto" w:fill="auto"/>
        <w:spacing w:line="400" w:lineRule="exact"/>
        <w:ind w:firstLine="420"/>
        <w:rPr>
          <w:rFonts w:hint="eastAsia"/>
          <w:bCs/>
          <w:color w:val="auto"/>
          <w:highlight w:val="none"/>
        </w:rPr>
      </w:pPr>
      <w:r>
        <w:rPr>
          <w:rFonts w:hint="eastAsia" w:eastAsia="黑体"/>
          <w:bCs/>
          <w:color w:val="auto"/>
          <w:highlight w:val="none"/>
          <w:lang w:eastAsia="zh-CN"/>
        </w:rPr>
        <w:t>高新区工业企业</w:t>
      </w:r>
      <w:r>
        <w:rPr>
          <w:rFonts w:hint="eastAsia" w:eastAsia="黑体"/>
          <w:bCs/>
          <w:color w:val="auto"/>
          <w:highlight w:val="none"/>
        </w:rPr>
        <w:t>税收收入</w:t>
      </w:r>
      <w:r>
        <w:rPr>
          <w:rFonts w:hint="eastAsia"/>
          <w:bCs/>
          <w:color w:val="auto"/>
          <w:highlight w:val="none"/>
          <w:lang w:eastAsia="zh-CN"/>
        </w:rPr>
        <w:t>指高新区内工业企业缴纳税收总和。</w:t>
      </w:r>
    </w:p>
    <w:p w14:paraId="70296E4D">
      <w:pPr>
        <w:shd w:val="clear" w:color="auto" w:fill="auto"/>
        <w:spacing w:line="400" w:lineRule="exact"/>
        <w:ind w:firstLine="420" w:firstLineChars="200"/>
        <w:rPr>
          <w:bCs/>
          <w:color w:val="auto"/>
          <w:highlight w:val="none"/>
        </w:rPr>
      </w:pPr>
      <w:r>
        <w:rPr>
          <w:rFonts w:hint="eastAsia" w:eastAsia="黑体"/>
          <w:bCs/>
          <w:color w:val="auto"/>
          <w:highlight w:val="none"/>
        </w:rPr>
        <w:t>高新区财政总支出</w:t>
      </w:r>
      <w:r>
        <w:rPr>
          <w:rFonts w:hint="eastAsia"/>
          <w:bCs/>
          <w:color w:val="auto"/>
          <w:highlight w:val="none"/>
        </w:rPr>
        <w:t>指报告期内高新区的财政全部支出，与财政总决算报表中本年支出合计的决算数相同。没有一级财政的高新区，请填0。“一区多园”管理模式的高新区需要再填报核心园区的财政总支出情况。</w:t>
      </w:r>
    </w:p>
    <w:p w14:paraId="19755FA4">
      <w:pPr>
        <w:shd w:val="clear" w:color="auto" w:fill="auto"/>
        <w:spacing w:line="400" w:lineRule="exact"/>
        <w:ind w:firstLine="420" w:firstLineChars="200"/>
        <w:rPr>
          <w:bCs/>
          <w:color w:val="auto"/>
          <w:highlight w:val="none"/>
        </w:rPr>
      </w:pPr>
      <w:r>
        <w:rPr>
          <w:rFonts w:hint="eastAsia" w:eastAsia="黑体"/>
          <w:bCs/>
          <w:color w:val="auto"/>
          <w:highlight w:val="none"/>
        </w:rPr>
        <w:t>高新区财政科技支出</w:t>
      </w:r>
      <w:r>
        <w:rPr>
          <w:rFonts w:hint="eastAsia"/>
          <w:bCs/>
          <w:color w:val="auto"/>
          <w:highlight w:val="none"/>
        </w:rPr>
        <w:t>财政科技支出是指</w:t>
      </w:r>
      <w:r>
        <w:rPr>
          <w:color w:val="auto"/>
          <w:highlight w:val="none"/>
        </w:rPr>
        <w:fldChar w:fldCharType="begin"/>
      </w:r>
      <w:r>
        <w:rPr>
          <w:color w:val="auto"/>
          <w:highlight w:val="none"/>
        </w:rPr>
        <w:instrText xml:space="preserve"> HYPERLINK "http://wiki.mbalib.com/wiki/%E6%94%BF%E5%BA%9C" \o "政府" </w:instrText>
      </w:r>
      <w:r>
        <w:rPr>
          <w:color w:val="auto"/>
          <w:highlight w:val="none"/>
        </w:rPr>
        <w:fldChar w:fldCharType="separate"/>
      </w:r>
      <w:r>
        <w:rPr>
          <w:rFonts w:hint="eastAsia"/>
          <w:bCs/>
          <w:color w:val="auto"/>
          <w:highlight w:val="none"/>
        </w:rPr>
        <w:t>政府</w:t>
      </w:r>
      <w:r>
        <w:rPr>
          <w:rFonts w:hint="eastAsia"/>
          <w:bCs/>
          <w:color w:val="auto"/>
          <w:highlight w:val="none"/>
        </w:rPr>
        <w:fldChar w:fldCharType="end"/>
      </w:r>
      <w:r>
        <w:rPr>
          <w:rFonts w:hint="eastAsia"/>
          <w:bCs/>
          <w:color w:val="auto"/>
          <w:highlight w:val="none"/>
        </w:rPr>
        <w:t>及其相关部门为支持</w:t>
      </w:r>
      <w:r>
        <w:rPr>
          <w:color w:val="auto"/>
          <w:highlight w:val="none"/>
        </w:rPr>
        <w:fldChar w:fldCharType="begin"/>
      </w:r>
      <w:r>
        <w:rPr>
          <w:color w:val="auto"/>
          <w:highlight w:val="none"/>
        </w:rPr>
        <w:instrText xml:space="preserve"> HYPERLINK "http://wiki.mbalib.com/wiki/%E7%A7%91%E6%8A%80" \o "科技" </w:instrText>
      </w:r>
      <w:r>
        <w:rPr>
          <w:color w:val="auto"/>
          <w:highlight w:val="none"/>
        </w:rPr>
        <w:fldChar w:fldCharType="separate"/>
      </w:r>
      <w:r>
        <w:rPr>
          <w:rFonts w:hint="eastAsia"/>
          <w:bCs/>
          <w:color w:val="auto"/>
          <w:highlight w:val="none"/>
        </w:rPr>
        <w:t>科技</w:t>
      </w:r>
      <w:r>
        <w:rPr>
          <w:rFonts w:hint="eastAsia"/>
          <w:bCs/>
          <w:color w:val="auto"/>
          <w:highlight w:val="none"/>
        </w:rPr>
        <w:fldChar w:fldCharType="end"/>
      </w:r>
      <w:r>
        <w:rPr>
          <w:rFonts w:hint="eastAsia"/>
          <w:bCs/>
          <w:color w:val="auto"/>
          <w:highlight w:val="none"/>
        </w:rPr>
        <w:t>活动而进行的经费支出，一般来说是指国家财政预算内安排的科研支出。高新区财政科技支出是指报告期内各高新区管委会财政科技支出决算数。</w:t>
      </w:r>
    </w:p>
    <w:p w14:paraId="229877DA">
      <w:pPr>
        <w:shd w:val="clear" w:color="auto" w:fill="auto"/>
        <w:spacing w:line="400" w:lineRule="exact"/>
        <w:ind w:firstLine="420" w:firstLineChars="200"/>
        <w:rPr>
          <w:bCs/>
          <w:color w:val="auto"/>
          <w:highlight w:val="none"/>
        </w:rPr>
      </w:pPr>
      <w:r>
        <w:rPr>
          <w:rFonts w:hint="eastAsia" w:eastAsia="黑体"/>
          <w:bCs/>
          <w:color w:val="auto"/>
          <w:highlight w:val="none"/>
        </w:rPr>
        <w:t>管委会管理并支出的园区发展专项资金</w:t>
      </w:r>
      <w:r>
        <w:rPr>
          <w:rFonts w:hint="eastAsia" w:eastAsia="黑体"/>
          <w:bCs/>
          <w:color w:val="auto"/>
          <w:highlight w:val="none"/>
          <w:lang w:eastAsia="zh-CN"/>
        </w:rPr>
        <w:t>额</w:t>
      </w:r>
      <w:r>
        <w:rPr>
          <w:rFonts w:hint="eastAsia"/>
          <w:bCs/>
          <w:color w:val="auto"/>
          <w:highlight w:val="none"/>
        </w:rPr>
        <w:t>指报告期内没有一级财政的高新区所负责管理并支出的所在地财政拨付的园区发展专项资金。</w:t>
      </w:r>
    </w:p>
    <w:p w14:paraId="4C6A88DE">
      <w:pPr>
        <w:shd w:val="clear" w:color="auto" w:fill="auto"/>
        <w:spacing w:line="400" w:lineRule="exact"/>
        <w:ind w:firstLine="420" w:firstLineChars="200"/>
        <w:rPr>
          <w:bCs/>
          <w:color w:val="auto"/>
          <w:highlight w:val="none"/>
        </w:rPr>
      </w:pPr>
      <w:r>
        <w:rPr>
          <w:rFonts w:hint="eastAsia" w:eastAsia="黑体"/>
          <w:bCs/>
          <w:color w:val="auto"/>
          <w:highlight w:val="none"/>
        </w:rPr>
        <w:t>用于科技支出</w:t>
      </w:r>
      <w:r>
        <w:rPr>
          <w:rFonts w:hint="eastAsia"/>
          <w:bCs/>
          <w:color w:val="auto"/>
          <w:highlight w:val="none"/>
        </w:rPr>
        <w:t>指报告期内没有一级财政的高新区所负责管理的所在地财政拨付的园区发展专项资金中，用于支持园区科技活动而支出的经费。</w:t>
      </w:r>
    </w:p>
    <w:p w14:paraId="6E0B19D5">
      <w:pPr>
        <w:shd w:val="clear" w:color="auto" w:fill="auto"/>
        <w:spacing w:line="400" w:lineRule="exact"/>
        <w:ind w:firstLine="420" w:firstLineChars="200"/>
        <w:rPr>
          <w:bCs/>
          <w:color w:val="auto"/>
          <w:highlight w:val="none"/>
        </w:rPr>
      </w:pPr>
      <w:r>
        <w:rPr>
          <w:rFonts w:hint="eastAsia" w:eastAsia="黑体"/>
          <w:bCs/>
          <w:color w:val="auto"/>
          <w:highlight w:val="none"/>
        </w:rPr>
        <w:t>当年实际引进内资额</w:t>
      </w:r>
      <w:r>
        <w:rPr>
          <w:rFonts w:hint="eastAsia"/>
          <w:bCs/>
          <w:color w:val="auto"/>
          <w:highlight w:val="none"/>
        </w:rPr>
        <w:t>指高新区当年引进内资企业的实际到位资金总额。</w:t>
      </w:r>
    </w:p>
    <w:p w14:paraId="75971B53">
      <w:pPr>
        <w:shd w:val="clear" w:color="auto" w:fill="auto"/>
        <w:spacing w:line="400" w:lineRule="exact"/>
        <w:ind w:firstLine="420" w:firstLineChars="200"/>
        <w:rPr>
          <w:bCs/>
          <w:color w:val="auto"/>
          <w:highlight w:val="none"/>
        </w:rPr>
      </w:pPr>
      <w:r>
        <w:rPr>
          <w:rFonts w:hint="eastAsia" w:eastAsia="黑体"/>
          <w:bCs/>
          <w:color w:val="auto"/>
          <w:highlight w:val="none"/>
        </w:rPr>
        <w:t>合同外资金额</w:t>
      </w:r>
      <w:r>
        <w:rPr>
          <w:rFonts w:hint="eastAsia"/>
          <w:bCs/>
          <w:color w:val="auto"/>
          <w:highlight w:val="none"/>
        </w:rPr>
        <w:t>指批准外商投资企业的合同、章程中规定的外国投资者认缴的出资额和企业投资总额内的应由外方投资者以自己的境外自有资金直接向企业提供的贷款。包括新批准企业合同外资和原有企业的增资减资，增资减资不对企业（项目）个数进行调整。外商投资合伙企业的合同外资金额是指外商投资合伙企业的外国投资者认缴的出资额。</w:t>
      </w:r>
    </w:p>
    <w:p w14:paraId="25363B12">
      <w:pPr>
        <w:shd w:val="clear" w:color="auto" w:fill="auto"/>
        <w:spacing w:line="400" w:lineRule="exact"/>
        <w:ind w:firstLine="420" w:firstLineChars="200"/>
        <w:rPr>
          <w:bCs/>
          <w:color w:val="auto"/>
          <w:highlight w:val="none"/>
        </w:rPr>
      </w:pPr>
      <w:r>
        <w:rPr>
          <w:rFonts w:hint="eastAsia"/>
          <w:bCs/>
          <w:color w:val="auto"/>
          <w:highlight w:val="none"/>
        </w:rPr>
        <w:t>合同外资金额按企业类型分别计算，即：</w:t>
      </w:r>
    </w:p>
    <w:p w14:paraId="4EC6D1AF">
      <w:pPr>
        <w:shd w:val="clear" w:color="auto" w:fill="auto"/>
        <w:spacing w:line="400" w:lineRule="exact"/>
        <w:ind w:firstLine="420" w:firstLineChars="200"/>
        <w:rPr>
          <w:bCs/>
          <w:color w:val="auto"/>
          <w:highlight w:val="none"/>
        </w:rPr>
      </w:pPr>
      <w:r>
        <w:rPr>
          <w:rFonts w:hint="eastAsia"/>
          <w:bCs/>
          <w:color w:val="auto"/>
          <w:highlight w:val="none"/>
        </w:rPr>
        <w:t>（1）中外合资经营企业、中外合作经营企业和外资企业按照合同外资金额=注册资本×外商出资比例+外方股东贷款计算。</w:t>
      </w:r>
    </w:p>
    <w:p w14:paraId="7F942F03">
      <w:pPr>
        <w:shd w:val="clear" w:color="auto" w:fill="auto"/>
        <w:spacing w:line="400" w:lineRule="exact"/>
        <w:ind w:firstLine="420" w:firstLineChars="200"/>
        <w:rPr>
          <w:bCs/>
          <w:color w:val="auto"/>
          <w:highlight w:val="none"/>
        </w:rPr>
      </w:pPr>
      <w:r>
        <w:rPr>
          <w:rFonts w:hint="eastAsia"/>
          <w:bCs/>
          <w:color w:val="auto"/>
          <w:highlight w:val="none"/>
        </w:rPr>
        <w:t>（2）外商投资合伙企业按照合同外资=认缴资本×外商出资比例计算。</w:t>
      </w:r>
    </w:p>
    <w:p w14:paraId="2486E545">
      <w:pPr>
        <w:shd w:val="clear" w:color="auto" w:fill="auto"/>
        <w:spacing w:line="400" w:lineRule="exact"/>
        <w:ind w:firstLine="420" w:firstLineChars="200"/>
        <w:rPr>
          <w:bCs/>
          <w:color w:val="auto"/>
          <w:highlight w:val="none"/>
        </w:rPr>
      </w:pPr>
      <w:r>
        <w:rPr>
          <w:rFonts w:hint="eastAsia"/>
          <w:bCs/>
          <w:color w:val="auto"/>
          <w:highlight w:val="none"/>
        </w:rPr>
        <w:t>（3）外商投资股份制企业按外方股东在公司中的持股比例，按外方股东认购股票的价格计算出的出资额（不包括社会公开募集的金额）填列。</w:t>
      </w:r>
    </w:p>
    <w:p w14:paraId="2E13613A">
      <w:pPr>
        <w:shd w:val="clear" w:color="auto" w:fill="auto"/>
        <w:spacing w:line="400" w:lineRule="exact"/>
        <w:ind w:firstLine="420" w:firstLineChars="200"/>
        <w:rPr>
          <w:bCs/>
          <w:color w:val="auto"/>
          <w:highlight w:val="none"/>
        </w:rPr>
      </w:pPr>
      <w:r>
        <w:rPr>
          <w:rFonts w:hint="eastAsia" w:eastAsia="黑体"/>
          <w:bCs/>
          <w:color w:val="auto"/>
          <w:highlight w:val="none"/>
        </w:rPr>
        <w:t>实际利用外资金额</w:t>
      </w:r>
      <w:r>
        <w:rPr>
          <w:rFonts w:hint="eastAsia"/>
          <w:bCs/>
          <w:color w:val="auto"/>
          <w:highlight w:val="none"/>
        </w:rPr>
        <w:t>指批准的合同利用外资金额的实际执行数，即根据批准外商投资企业的合同（章程）的规定外国投资者实际缴付的出资额和企业投资总额内的外国投资者以自己的境外自有资金实际直接向企业提供的贷款。</w:t>
      </w:r>
    </w:p>
    <w:p w14:paraId="18F1CA68">
      <w:pPr>
        <w:shd w:val="clear" w:color="auto" w:fill="auto"/>
        <w:spacing w:line="400" w:lineRule="exact"/>
        <w:ind w:firstLine="420" w:firstLineChars="200"/>
        <w:rPr>
          <w:bCs/>
          <w:color w:val="auto"/>
          <w:highlight w:val="none"/>
        </w:rPr>
      </w:pPr>
      <w:r>
        <w:rPr>
          <w:rFonts w:hint="eastAsia" w:eastAsia="黑体"/>
          <w:bCs/>
          <w:color w:val="auto"/>
          <w:highlight w:val="none"/>
        </w:rPr>
        <w:t>支持企业技术创新的资金</w:t>
      </w:r>
      <w:r>
        <w:rPr>
          <w:rFonts w:hint="eastAsia"/>
          <w:bCs/>
          <w:color w:val="auto"/>
          <w:highlight w:val="none"/>
        </w:rPr>
        <w:t>指报告期</w:t>
      </w:r>
      <w:r>
        <w:rPr>
          <w:rFonts w:hint="eastAsia"/>
          <w:bCs/>
          <w:color w:val="auto"/>
          <w:highlight w:val="none"/>
          <w:lang w:eastAsia="zh-CN"/>
        </w:rPr>
        <w:t>内</w:t>
      </w:r>
      <w:r>
        <w:rPr>
          <w:rFonts w:hint="eastAsia"/>
          <w:bCs/>
          <w:color w:val="auto"/>
          <w:highlight w:val="none"/>
        </w:rPr>
        <w:t>高新区管委会用于支持企业技术创新的资金。</w:t>
      </w:r>
    </w:p>
    <w:p w14:paraId="2BF36192">
      <w:pPr>
        <w:shd w:val="clear" w:color="auto" w:fill="auto"/>
        <w:spacing w:line="400" w:lineRule="exact"/>
        <w:ind w:firstLine="420" w:firstLineChars="200"/>
        <w:rPr>
          <w:bCs/>
          <w:color w:val="auto"/>
          <w:highlight w:val="none"/>
        </w:rPr>
      </w:pPr>
      <w:r>
        <w:rPr>
          <w:rFonts w:hint="eastAsia" w:eastAsia="黑体"/>
          <w:bCs/>
          <w:color w:val="auto"/>
          <w:highlight w:val="none"/>
        </w:rPr>
        <w:t>创新券</w:t>
      </w:r>
      <w:r>
        <w:rPr>
          <w:rFonts w:hint="eastAsia"/>
          <w:bCs/>
          <w:color w:val="auto"/>
          <w:highlight w:val="none"/>
        </w:rPr>
        <w:t>指报告期内高新区管委会利用政府财政资金，无偿资助企业用于支付创新创业相关活动具有限定用途的支付凭证，即填报高新区管委会当年发出创新券的总额度。</w:t>
      </w:r>
    </w:p>
    <w:p w14:paraId="7DB45D70">
      <w:pPr>
        <w:shd w:val="clear" w:color="auto" w:fill="auto"/>
        <w:spacing w:line="400" w:lineRule="exact"/>
        <w:ind w:firstLine="436" w:firstLineChars="200"/>
        <w:rPr>
          <w:bCs/>
          <w:color w:val="auto"/>
          <w:spacing w:val="4"/>
          <w:highlight w:val="none"/>
        </w:rPr>
      </w:pPr>
      <w:r>
        <w:rPr>
          <w:rFonts w:hint="eastAsia" w:eastAsia="黑体"/>
          <w:bCs/>
          <w:color w:val="auto"/>
          <w:spacing w:val="4"/>
          <w:highlight w:val="none"/>
        </w:rPr>
        <w:t>对科技型企业贷款贴息的资金</w:t>
      </w:r>
      <w:r>
        <w:rPr>
          <w:rFonts w:hint="eastAsia"/>
          <w:bCs/>
          <w:color w:val="auto"/>
          <w:spacing w:val="4"/>
          <w:highlight w:val="none"/>
        </w:rPr>
        <w:t>指报告期内高新区管委会用于补助科技型企业银行贷款利息的资金。</w:t>
      </w:r>
    </w:p>
    <w:p w14:paraId="4B73B0AA">
      <w:pPr>
        <w:shd w:val="clear" w:color="auto" w:fill="auto"/>
        <w:spacing w:line="400" w:lineRule="exact"/>
        <w:ind w:firstLine="420" w:firstLineChars="200"/>
        <w:rPr>
          <w:bCs/>
          <w:color w:val="auto"/>
          <w:highlight w:val="none"/>
        </w:rPr>
      </w:pPr>
      <w:r>
        <w:rPr>
          <w:rFonts w:hint="eastAsia" w:eastAsia="黑体"/>
          <w:bCs/>
          <w:color w:val="auto"/>
          <w:highlight w:val="none"/>
        </w:rPr>
        <w:t>支持创业投资的资金</w:t>
      </w:r>
      <w:r>
        <w:rPr>
          <w:rFonts w:hint="eastAsia"/>
          <w:bCs/>
          <w:color w:val="auto"/>
          <w:highlight w:val="none"/>
        </w:rPr>
        <w:t>指报告期内高新区管委会入股创业投资机构的资金，或与民间投资机构共同支持初创企业而投入的风险投资额。</w:t>
      </w:r>
    </w:p>
    <w:p w14:paraId="3A536DD1">
      <w:pPr>
        <w:shd w:val="clear" w:color="auto" w:fill="auto"/>
        <w:spacing w:line="400" w:lineRule="exact"/>
        <w:ind w:firstLine="420" w:firstLineChars="200"/>
        <w:rPr>
          <w:bCs/>
          <w:color w:val="auto"/>
          <w:highlight w:val="none"/>
        </w:rPr>
      </w:pPr>
      <w:r>
        <w:rPr>
          <w:rFonts w:hint="eastAsia" w:eastAsia="黑体"/>
          <w:bCs/>
          <w:color w:val="auto"/>
          <w:highlight w:val="none"/>
        </w:rPr>
        <w:t>吸引和支持大学及研发机构的资金</w:t>
      </w:r>
      <w:r>
        <w:rPr>
          <w:rFonts w:hint="eastAsia"/>
          <w:bCs/>
          <w:color w:val="auto"/>
          <w:highlight w:val="none"/>
        </w:rPr>
        <w:t>指报告期内高新区管委会用于吸引和支持大学及研发机构落户高新区而投入的硬件和软件建设及运行费用拨款额。</w:t>
      </w:r>
    </w:p>
    <w:p w14:paraId="7EED9EC6">
      <w:pPr>
        <w:shd w:val="clear" w:color="auto" w:fill="auto"/>
        <w:spacing w:line="400" w:lineRule="exact"/>
        <w:ind w:firstLine="420" w:firstLineChars="200"/>
        <w:rPr>
          <w:bCs/>
          <w:color w:val="auto"/>
          <w:highlight w:val="none"/>
        </w:rPr>
      </w:pPr>
      <w:r>
        <w:rPr>
          <w:rFonts w:hint="eastAsia" w:eastAsia="黑体"/>
          <w:bCs/>
          <w:color w:val="auto"/>
          <w:highlight w:val="none"/>
        </w:rPr>
        <w:t>支持创新创业服务机构发展的资金</w:t>
      </w:r>
      <w:r>
        <w:rPr>
          <w:rFonts w:hint="eastAsia"/>
          <w:bCs/>
          <w:color w:val="auto"/>
          <w:highlight w:val="none"/>
        </w:rPr>
        <w:t>指报告期内高新区管委会用于支持创新创业服务机构的建设、运行费用和项目费用拨款额。</w:t>
      </w:r>
    </w:p>
    <w:p w14:paraId="73FE6010">
      <w:pPr>
        <w:shd w:val="clear" w:color="auto" w:fill="auto"/>
        <w:spacing w:line="400" w:lineRule="exact"/>
        <w:ind w:firstLine="420" w:firstLineChars="200"/>
        <w:rPr>
          <w:bCs/>
          <w:color w:val="auto"/>
          <w:highlight w:val="none"/>
        </w:rPr>
      </w:pPr>
      <w:r>
        <w:rPr>
          <w:rFonts w:hint="eastAsia" w:eastAsia="黑体"/>
          <w:bCs/>
          <w:color w:val="auto"/>
          <w:highlight w:val="none"/>
        </w:rPr>
        <w:t>支持创新创业人才的资金</w:t>
      </w:r>
      <w:r>
        <w:rPr>
          <w:rFonts w:hint="eastAsia"/>
          <w:bCs/>
          <w:color w:val="auto"/>
          <w:highlight w:val="none"/>
        </w:rPr>
        <w:t>指报告期内高新区管委会用于引进人才落户，支持引进人才工作开展和便于个人生活方面的资金。</w:t>
      </w:r>
    </w:p>
    <w:p w14:paraId="7EAE8A8F">
      <w:pPr>
        <w:shd w:val="clear" w:color="auto" w:fill="auto"/>
        <w:spacing w:line="400" w:lineRule="exact"/>
        <w:ind w:firstLine="420" w:firstLineChars="200"/>
        <w:rPr>
          <w:bCs/>
          <w:color w:val="auto"/>
          <w:highlight w:val="none"/>
        </w:rPr>
      </w:pPr>
      <w:r>
        <w:rPr>
          <w:rFonts w:hint="eastAsia" w:eastAsia="黑体"/>
          <w:bCs/>
          <w:color w:val="auto"/>
          <w:highlight w:val="none"/>
        </w:rPr>
        <w:t>支持担保机构的资金</w:t>
      </w:r>
      <w:r>
        <w:rPr>
          <w:rFonts w:hint="eastAsia"/>
          <w:bCs/>
          <w:color w:val="auto"/>
          <w:highlight w:val="none"/>
        </w:rPr>
        <w:t>指截止报告期末高新区管委会累计入股担保机构的资金。</w:t>
      </w:r>
    </w:p>
    <w:p w14:paraId="003C5700">
      <w:pPr>
        <w:shd w:val="clear" w:color="auto" w:fill="auto"/>
        <w:spacing w:line="400" w:lineRule="exact"/>
        <w:ind w:firstLine="420" w:firstLineChars="200"/>
        <w:rPr>
          <w:bCs/>
          <w:color w:val="auto"/>
          <w:highlight w:val="none"/>
        </w:rPr>
      </w:pPr>
      <w:r>
        <w:rPr>
          <w:rFonts w:hint="eastAsia" w:eastAsia="黑体"/>
          <w:bCs/>
          <w:color w:val="auto"/>
          <w:highlight w:val="none"/>
        </w:rPr>
        <w:t>当年新增支持担保机构的资金</w:t>
      </w:r>
      <w:r>
        <w:rPr>
          <w:rFonts w:hint="eastAsia"/>
          <w:bCs/>
          <w:color w:val="auto"/>
          <w:highlight w:val="none"/>
        </w:rPr>
        <w:t>指高新区管委会报告期内，新增入股担保机构的资金。</w:t>
      </w:r>
    </w:p>
    <w:p w14:paraId="0E9A9600">
      <w:pPr>
        <w:shd w:val="clear" w:color="auto" w:fill="auto"/>
        <w:spacing w:line="400" w:lineRule="exact"/>
        <w:ind w:firstLine="420" w:firstLineChars="200"/>
        <w:rPr>
          <w:bCs/>
          <w:color w:val="auto"/>
          <w:szCs w:val="21"/>
          <w:highlight w:val="none"/>
          <w:shd w:val="clear" w:color="auto" w:fill="FFFFFF"/>
        </w:rPr>
      </w:pPr>
      <w:r>
        <w:rPr>
          <w:rFonts w:hint="eastAsia" w:eastAsia="黑体"/>
          <w:bCs/>
          <w:color w:val="auto"/>
          <w:highlight w:val="none"/>
        </w:rPr>
        <w:t>产业投资基金</w:t>
      </w:r>
      <w:r>
        <w:rPr>
          <w:rFonts w:hint="eastAsia"/>
          <w:bCs/>
          <w:color w:val="auto"/>
          <w:szCs w:val="21"/>
          <w:highlight w:val="none"/>
          <w:shd w:val="clear" w:color="auto" w:fill="FFFFFF"/>
        </w:rPr>
        <w:t>是一大类概念，国外通常称为</w:t>
      </w:r>
      <w:r>
        <w:rPr>
          <w:color w:val="auto"/>
          <w:highlight w:val="none"/>
        </w:rPr>
        <w:fldChar w:fldCharType="begin"/>
      </w:r>
      <w:r>
        <w:rPr>
          <w:color w:val="auto"/>
          <w:highlight w:val="none"/>
        </w:rPr>
        <w:instrText xml:space="preserve"> HYPERLINK "https://baike.baidu.com/item/%E9%A3%8E%E9%99%A9%E6%8A%95%E8%B5%84%E5%9F%BA%E9%87%91/2508771" \t "_blank" </w:instrText>
      </w:r>
      <w:r>
        <w:rPr>
          <w:color w:val="auto"/>
          <w:highlight w:val="none"/>
        </w:rPr>
        <w:fldChar w:fldCharType="separate"/>
      </w:r>
      <w:r>
        <w:rPr>
          <w:rFonts w:hint="eastAsia"/>
          <w:bCs/>
          <w:color w:val="auto"/>
          <w:szCs w:val="21"/>
          <w:highlight w:val="none"/>
          <w:shd w:val="clear" w:color="auto" w:fill="FFFFFF"/>
        </w:rPr>
        <w:t>风险投资基金</w:t>
      </w:r>
      <w:r>
        <w:rPr>
          <w:rFonts w:hint="eastAsia"/>
          <w:bCs/>
          <w:color w:val="auto"/>
          <w:szCs w:val="21"/>
          <w:highlight w:val="none"/>
          <w:shd w:val="clear" w:color="auto" w:fill="FFFFFF"/>
        </w:rPr>
        <w:fldChar w:fldCharType="end"/>
      </w:r>
      <w:r>
        <w:rPr>
          <w:rFonts w:hint="eastAsia"/>
          <w:bCs/>
          <w:color w:val="auto"/>
          <w:szCs w:val="21"/>
          <w:highlight w:val="none"/>
          <w:shd w:val="clear" w:color="auto" w:fill="FFFFFF"/>
        </w:rPr>
        <w:t>（Venture</w:t>
      </w:r>
      <w:r>
        <w:rPr>
          <w:bCs/>
          <w:color w:val="auto"/>
          <w:szCs w:val="21"/>
          <w:highlight w:val="none"/>
          <w:shd w:val="clear" w:color="auto" w:fill="FFFFFF"/>
        </w:rPr>
        <w:t xml:space="preserve"> </w:t>
      </w:r>
      <w:r>
        <w:rPr>
          <w:rFonts w:hint="eastAsia"/>
          <w:bCs/>
          <w:color w:val="auto"/>
          <w:szCs w:val="21"/>
          <w:highlight w:val="none"/>
          <w:shd w:val="clear" w:color="auto" w:fill="FFFFFF"/>
        </w:rPr>
        <w:t>Capital）和私募股权投资基金，一般是指向具有高增长潜力的未上市企业进行股权或准</w:t>
      </w:r>
      <w:r>
        <w:rPr>
          <w:color w:val="auto"/>
          <w:highlight w:val="none"/>
        </w:rPr>
        <w:fldChar w:fldCharType="begin"/>
      </w:r>
      <w:r>
        <w:rPr>
          <w:color w:val="auto"/>
          <w:highlight w:val="none"/>
        </w:rPr>
        <w:instrText xml:space="preserve"> HYPERLINK "https://baike.baidu.com/item/%E8%82%A1%E6%9D%83%E6%8A%95%E8%B5%84" \t "_blank" </w:instrText>
      </w:r>
      <w:r>
        <w:rPr>
          <w:color w:val="auto"/>
          <w:highlight w:val="none"/>
        </w:rPr>
        <w:fldChar w:fldCharType="separate"/>
      </w:r>
      <w:r>
        <w:rPr>
          <w:rFonts w:hint="eastAsia"/>
          <w:bCs/>
          <w:color w:val="auto"/>
          <w:szCs w:val="21"/>
          <w:highlight w:val="none"/>
          <w:shd w:val="clear" w:color="auto" w:fill="FFFFFF"/>
        </w:rPr>
        <w:t>股权投资</w:t>
      </w:r>
      <w:r>
        <w:rPr>
          <w:rFonts w:hint="eastAsia"/>
          <w:bCs/>
          <w:color w:val="auto"/>
          <w:szCs w:val="21"/>
          <w:highlight w:val="none"/>
          <w:shd w:val="clear" w:color="auto" w:fill="FFFFFF"/>
        </w:rPr>
        <w:fldChar w:fldCharType="end"/>
      </w:r>
      <w:r>
        <w:rPr>
          <w:rFonts w:hint="eastAsia"/>
          <w:bCs/>
          <w:color w:val="auto"/>
          <w:szCs w:val="21"/>
          <w:highlight w:val="none"/>
          <w:shd w:val="clear" w:color="auto" w:fill="FFFFFF"/>
        </w:rPr>
        <w:t>，并参与被投资企业的经营管理，以期所投资企业发育成熟后通过</w:t>
      </w:r>
      <w:r>
        <w:rPr>
          <w:color w:val="auto"/>
          <w:highlight w:val="none"/>
        </w:rPr>
        <w:fldChar w:fldCharType="begin"/>
      </w:r>
      <w:r>
        <w:rPr>
          <w:color w:val="auto"/>
          <w:highlight w:val="none"/>
        </w:rPr>
        <w:instrText xml:space="preserve"> HYPERLINK "https://baike.baidu.com/item/%E8%82%A1%E6%9D%83%E8%BD%AC%E8%AE%A9/596374" \t "_blank" </w:instrText>
      </w:r>
      <w:r>
        <w:rPr>
          <w:color w:val="auto"/>
          <w:highlight w:val="none"/>
        </w:rPr>
        <w:fldChar w:fldCharType="separate"/>
      </w:r>
      <w:r>
        <w:rPr>
          <w:rFonts w:hint="eastAsia"/>
          <w:bCs/>
          <w:color w:val="auto"/>
          <w:szCs w:val="21"/>
          <w:highlight w:val="none"/>
          <w:shd w:val="clear" w:color="auto" w:fill="FFFFFF"/>
        </w:rPr>
        <w:t>股权转让</w:t>
      </w:r>
      <w:r>
        <w:rPr>
          <w:rFonts w:hint="eastAsia"/>
          <w:bCs/>
          <w:color w:val="auto"/>
          <w:szCs w:val="21"/>
          <w:highlight w:val="none"/>
          <w:shd w:val="clear" w:color="auto" w:fill="FFFFFF"/>
        </w:rPr>
        <w:fldChar w:fldCharType="end"/>
      </w:r>
      <w:r>
        <w:rPr>
          <w:rFonts w:hint="eastAsia"/>
          <w:bCs/>
          <w:color w:val="auto"/>
          <w:szCs w:val="21"/>
          <w:highlight w:val="none"/>
          <w:shd w:val="clear" w:color="auto" w:fill="FFFFFF"/>
        </w:rPr>
        <w:t>实现资本增值。</w:t>
      </w:r>
    </w:p>
    <w:p w14:paraId="26FDADE9">
      <w:pPr>
        <w:shd w:val="clear" w:color="auto" w:fill="auto"/>
        <w:spacing w:line="400" w:lineRule="exact"/>
        <w:ind w:firstLine="420" w:firstLineChars="200"/>
        <w:rPr>
          <w:bCs/>
          <w:color w:val="auto"/>
          <w:szCs w:val="21"/>
          <w:highlight w:val="none"/>
          <w:shd w:val="clear" w:color="auto" w:fill="FFFFFF"/>
        </w:rPr>
      </w:pPr>
      <w:r>
        <w:rPr>
          <w:rFonts w:hint="eastAsia"/>
          <w:bCs/>
          <w:color w:val="auto"/>
          <w:szCs w:val="21"/>
          <w:highlight w:val="none"/>
          <w:shd w:val="clear" w:color="auto" w:fill="FFFFFF"/>
        </w:rPr>
        <w:t>产业投资基金具有以下</w:t>
      </w:r>
      <w:r>
        <w:rPr>
          <w:rFonts w:hint="eastAsia"/>
          <w:bCs/>
          <w:color w:val="auto"/>
          <w:highlight w:val="none"/>
        </w:rPr>
        <w:t>主要</w:t>
      </w:r>
      <w:r>
        <w:rPr>
          <w:rFonts w:hint="eastAsia"/>
          <w:bCs/>
          <w:color w:val="auto"/>
          <w:szCs w:val="21"/>
          <w:highlight w:val="none"/>
          <w:shd w:val="clear" w:color="auto" w:fill="FFFFFF"/>
        </w:rPr>
        <w:t>特点：（1）投资对象主要为非上市企业；（2）投资期限通常为3-7年；（3）积极参与被</w:t>
      </w:r>
      <w:r>
        <w:rPr>
          <w:rFonts w:hint="eastAsia"/>
          <w:bCs/>
          <w:color w:val="auto"/>
          <w:highlight w:val="none"/>
        </w:rPr>
        <w:t>投资</w:t>
      </w:r>
      <w:r>
        <w:rPr>
          <w:rFonts w:hint="eastAsia"/>
          <w:bCs/>
          <w:color w:val="auto"/>
          <w:szCs w:val="21"/>
          <w:highlight w:val="none"/>
          <w:shd w:val="clear" w:color="auto" w:fill="FFFFFF"/>
        </w:rPr>
        <w:t>企业的经营管理；（4）投资目的是基于企业的潜在价值，通过投资推动企业发展，并在合适的时机通过各类退出方式实现</w:t>
      </w:r>
      <w:r>
        <w:rPr>
          <w:color w:val="auto"/>
          <w:highlight w:val="none"/>
        </w:rPr>
        <w:fldChar w:fldCharType="begin"/>
      </w:r>
      <w:r>
        <w:rPr>
          <w:color w:val="auto"/>
          <w:highlight w:val="none"/>
        </w:rPr>
        <w:instrText xml:space="preserve"> HYPERLINK "https://baike.baidu.com/item/%E8%B5%84%E6%9C%AC%E5%A2%9E%E5%80%BC%E6%94%B6%E7%9B%8A" \t "_blank" </w:instrText>
      </w:r>
      <w:r>
        <w:rPr>
          <w:color w:val="auto"/>
          <w:highlight w:val="none"/>
        </w:rPr>
        <w:fldChar w:fldCharType="separate"/>
      </w:r>
      <w:r>
        <w:rPr>
          <w:rFonts w:hint="eastAsia"/>
          <w:bCs/>
          <w:color w:val="auto"/>
          <w:szCs w:val="21"/>
          <w:highlight w:val="none"/>
          <w:shd w:val="clear" w:color="auto" w:fill="FFFFFF"/>
        </w:rPr>
        <w:t>资本增值收益</w:t>
      </w:r>
      <w:r>
        <w:rPr>
          <w:rFonts w:hint="eastAsia"/>
          <w:bCs/>
          <w:color w:val="auto"/>
          <w:szCs w:val="21"/>
          <w:highlight w:val="none"/>
          <w:shd w:val="clear" w:color="auto" w:fill="FFFFFF"/>
        </w:rPr>
        <w:fldChar w:fldCharType="end"/>
      </w:r>
      <w:r>
        <w:rPr>
          <w:rFonts w:hint="eastAsia"/>
          <w:bCs/>
          <w:color w:val="auto"/>
          <w:szCs w:val="21"/>
          <w:highlight w:val="none"/>
          <w:shd w:val="clear" w:color="auto" w:fill="FFFFFF"/>
        </w:rPr>
        <w:t>。</w:t>
      </w:r>
    </w:p>
    <w:p w14:paraId="17881AE0">
      <w:pPr>
        <w:pStyle w:val="3"/>
        <w:shd w:val="clear" w:color="auto" w:fill="auto"/>
        <w:spacing w:line="240" w:lineRule="auto"/>
        <w:rPr>
          <w:rStyle w:val="11"/>
          <w:bCs w:val="0"/>
          <w:color w:val="auto"/>
          <w:sz w:val="28"/>
          <w:szCs w:val="28"/>
          <w:highlight w:val="none"/>
        </w:rPr>
      </w:pPr>
      <w:r>
        <w:rPr>
          <w:b w:val="0"/>
          <w:color w:val="auto"/>
          <w:sz w:val="28"/>
          <w:szCs w:val="28"/>
          <w:highlight w:val="none"/>
        </w:rPr>
        <w:br w:type="page"/>
      </w:r>
      <w:bookmarkEnd w:id="11"/>
      <w:bookmarkEnd w:id="12"/>
      <w:bookmarkEnd w:id="13"/>
      <w:bookmarkEnd w:id="14"/>
      <w:bookmarkEnd w:id="15"/>
      <w:bookmarkEnd w:id="16"/>
      <w:bookmarkEnd w:id="17"/>
      <w:bookmarkEnd w:id="18"/>
      <w:bookmarkEnd w:id="19"/>
      <w:bookmarkEnd w:id="20"/>
      <w:bookmarkEnd w:id="21"/>
      <w:bookmarkEnd w:id="22"/>
      <w:bookmarkStart w:id="23" w:name="_Toc530752907"/>
      <w:bookmarkStart w:id="24" w:name="_Toc496685153"/>
      <w:bookmarkStart w:id="25" w:name="_Toc532551499"/>
      <w:bookmarkStart w:id="26" w:name="_Toc467592447"/>
      <w:bookmarkStart w:id="27" w:name="_Toc24975195"/>
      <w:bookmarkStart w:id="28" w:name="_Toc467595292"/>
      <w:bookmarkStart w:id="29" w:name="_Toc467595000"/>
      <w:r>
        <w:rPr>
          <w:bCs w:val="0"/>
          <w:color w:val="auto"/>
          <w:sz w:val="28"/>
          <w:szCs w:val="28"/>
          <w:highlight w:val="none"/>
        </w:rPr>
        <w:t>国家高新区各类服务机构情况</w:t>
      </w:r>
      <w:bookmarkEnd w:id="23"/>
      <w:bookmarkEnd w:id="24"/>
      <w:bookmarkEnd w:id="25"/>
      <w:bookmarkEnd w:id="26"/>
      <w:bookmarkEnd w:id="27"/>
      <w:bookmarkEnd w:id="28"/>
      <w:bookmarkEnd w:id="29"/>
    </w:p>
    <w:tbl>
      <w:tblPr>
        <w:tblStyle w:val="7"/>
        <w:tblW w:w="0" w:type="auto"/>
        <w:jc w:val="center"/>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152"/>
        <w:gridCol w:w="1377"/>
        <w:gridCol w:w="1543"/>
        <w:gridCol w:w="334"/>
        <w:gridCol w:w="1064"/>
        <w:gridCol w:w="202"/>
        <w:gridCol w:w="1748"/>
      </w:tblGrid>
      <w:tr w14:paraId="41F66121">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06" w:type="dxa"/>
            <w:gridSpan w:val="4"/>
            <w:tcBorders>
              <w:top w:val="nil"/>
              <w:left w:val="nil"/>
              <w:bottom w:val="nil"/>
              <w:right w:val="nil"/>
            </w:tcBorders>
            <w:noWrap w:val="0"/>
            <w:vAlign w:val="center"/>
          </w:tcPr>
          <w:p w14:paraId="6ACF0C78">
            <w:pPr>
              <w:shd w:val="clear" w:color="auto" w:fill="auto"/>
              <w:spacing w:line="280" w:lineRule="exact"/>
              <w:jc w:val="center"/>
              <w:rPr>
                <w:bCs/>
                <w:color w:val="auto"/>
                <w:sz w:val="18"/>
                <w:highlight w:val="none"/>
              </w:rPr>
            </w:pPr>
          </w:p>
        </w:tc>
        <w:tc>
          <w:tcPr>
            <w:tcW w:w="1064" w:type="dxa"/>
            <w:tcBorders>
              <w:top w:val="nil"/>
              <w:left w:val="nil"/>
              <w:bottom w:val="nil"/>
              <w:right w:val="nil"/>
            </w:tcBorders>
            <w:noWrap w:val="0"/>
            <w:vAlign w:val="center"/>
          </w:tcPr>
          <w:p w14:paraId="3BADA0CF">
            <w:pPr>
              <w:shd w:val="clear" w:color="auto" w:fill="auto"/>
              <w:snapToGrid w:val="0"/>
              <w:spacing w:line="240" w:lineRule="exact"/>
              <w:rPr>
                <w:bCs/>
                <w:color w:val="auto"/>
                <w:sz w:val="18"/>
                <w:szCs w:val="18"/>
                <w:highlight w:val="none"/>
              </w:rPr>
            </w:pPr>
            <w:r>
              <w:rPr>
                <w:rFonts w:hint="eastAsia"/>
                <w:bCs/>
                <w:color w:val="auto"/>
                <w:sz w:val="18"/>
                <w:szCs w:val="18"/>
                <w:highlight w:val="none"/>
              </w:rPr>
              <w:t>表号：</w:t>
            </w:r>
          </w:p>
        </w:tc>
        <w:tc>
          <w:tcPr>
            <w:tcW w:w="1950" w:type="dxa"/>
            <w:gridSpan w:val="2"/>
            <w:tcBorders>
              <w:top w:val="nil"/>
              <w:left w:val="nil"/>
              <w:bottom w:val="nil"/>
            </w:tcBorders>
            <w:noWrap w:val="0"/>
            <w:vAlign w:val="center"/>
          </w:tcPr>
          <w:p w14:paraId="436C4CAD">
            <w:pPr>
              <w:shd w:val="clear" w:color="auto" w:fill="auto"/>
              <w:spacing w:line="240" w:lineRule="exact"/>
              <w:jc w:val="right"/>
              <w:rPr>
                <w:bCs/>
                <w:color w:val="auto"/>
                <w:sz w:val="18"/>
                <w:szCs w:val="18"/>
                <w:highlight w:val="none"/>
              </w:rPr>
            </w:pPr>
            <w:r>
              <w:rPr>
                <w:rFonts w:hint="eastAsia"/>
                <w:bCs/>
                <w:color w:val="auto"/>
                <w:sz w:val="18"/>
                <w:szCs w:val="18"/>
                <w:highlight w:val="none"/>
              </w:rPr>
              <w:t>ＧＺＮＢ－００３</w:t>
            </w:r>
            <w:r>
              <w:rPr>
                <w:rFonts w:hint="eastAsia"/>
                <w:bCs/>
                <w:color w:val="auto"/>
                <w:sz w:val="18"/>
                <w:highlight w:val="none"/>
              </w:rPr>
              <w:t>表</w:t>
            </w:r>
          </w:p>
        </w:tc>
      </w:tr>
      <w:tr w14:paraId="2C5F3570">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06" w:type="dxa"/>
            <w:gridSpan w:val="4"/>
            <w:tcBorders>
              <w:top w:val="nil"/>
              <w:left w:val="nil"/>
              <w:bottom w:val="nil"/>
              <w:right w:val="nil"/>
            </w:tcBorders>
            <w:noWrap w:val="0"/>
            <w:vAlign w:val="center"/>
          </w:tcPr>
          <w:p w14:paraId="0C8FA7FC">
            <w:pPr>
              <w:shd w:val="clear" w:color="auto" w:fill="auto"/>
              <w:jc w:val="center"/>
              <w:rPr>
                <w:bCs/>
                <w:color w:val="auto"/>
                <w:sz w:val="18"/>
                <w:highlight w:val="none"/>
              </w:rPr>
            </w:pPr>
          </w:p>
        </w:tc>
        <w:tc>
          <w:tcPr>
            <w:tcW w:w="1064" w:type="dxa"/>
            <w:tcBorders>
              <w:top w:val="nil"/>
              <w:left w:val="nil"/>
              <w:bottom w:val="nil"/>
              <w:right w:val="nil"/>
            </w:tcBorders>
            <w:noWrap w:val="0"/>
            <w:vAlign w:val="center"/>
          </w:tcPr>
          <w:p w14:paraId="7E8EED97">
            <w:pPr>
              <w:shd w:val="clear" w:color="auto" w:fill="auto"/>
              <w:snapToGrid w:val="0"/>
              <w:spacing w:line="240" w:lineRule="exact"/>
              <w:rPr>
                <w:bCs/>
                <w:color w:val="auto"/>
                <w:sz w:val="18"/>
                <w:szCs w:val="18"/>
                <w:highlight w:val="none"/>
              </w:rPr>
            </w:pPr>
            <w:r>
              <w:rPr>
                <w:rFonts w:hint="eastAsia"/>
                <w:bCs/>
                <w:color w:val="auto"/>
                <w:sz w:val="18"/>
                <w:szCs w:val="18"/>
                <w:highlight w:val="none"/>
              </w:rPr>
              <w:t>制定机关：</w:t>
            </w:r>
          </w:p>
        </w:tc>
        <w:tc>
          <w:tcPr>
            <w:tcW w:w="1950" w:type="dxa"/>
            <w:gridSpan w:val="2"/>
            <w:tcBorders>
              <w:top w:val="nil"/>
              <w:left w:val="nil"/>
              <w:bottom w:val="nil"/>
            </w:tcBorders>
            <w:noWrap w:val="0"/>
            <w:vAlign w:val="center"/>
          </w:tcPr>
          <w:p w14:paraId="63E555A1">
            <w:pPr>
              <w:shd w:val="clear" w:color="auto" w:fill="auto"/>
              <w:spacing w:line="240" w:lineRule="exact"/>
              <w:jc w:val="right"/>
              <w:rPr>
                <w:bCs/>
                <w:color w:val="auto"/>
                <w:sz w:val="18"/>
                <w:szCs w:val="18"/>
                <w:highlight w:val="none"/>
              </w:rPr>
            </w:pPr>
            <w:r>
              <w:rPr>
                <w:rFonts w:hint="eastAsia"/>
                <w:bCs/>
                <w:color w:val="auto"/>
                <w:sz w:val="18"/>
                <w:highlight w:val="none"/>
                <w:lang w:val="en-US" w:eastAsia="zh-CN"/>
              </w:rPr>
              <w:t>工业和信息化</w:t>
            </w:r>
            <w:r>
              <w:rPr>
                <w:rFonts w:hint="eastAsia"/>
                <w:bCs/>
                <w:color w:val="auto"/>
                <w:sz w:val="18"/>
                <w:highlight w:val="none"/>
              </w:rPr>
              <w:t>部</w:t>
            </w:r>
          </w:p>
        </w:tc>
      </w:tr>
      <w:tr w14:paraId="1E404546">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06" w:type="dxa"/>
            <w:gridSpan w:val="4"/>
            <w:tcBorders>
              <w:top w:val="nil"/>
              <w:left w:val="nil"/>
              <w:bottom w:val="nil"/>
              <w:right w:val="nil"/>
            </w:tcBorders>
            <w:noWrap w:val="0"/>
            <w:vAlign w:val="center"/>
          </w:tcPr>
          <w:p w14:paraId="562D0038">
            <w:pPr>
              <w:shd w:val="clear" w:color="auto" w:fill="auto"/>
              <w:spacing w:line="280" w:lineRule="exact"/>
              <w:jc w:val="center"/>
              <w:rPr>
                <w:bCs/>
                <w:color w:val="auto"/>
                <w:sz w:val="18"/>
                <w:highlight w:val="none"/>
              </w:rPr>
            </w:pPr>
          </w:p>
        </w:tc>
        <w:tc>
          <w:tcPr>
            <w:tcW w:w="1064" w:type="dxa"/>
            <w:tcBorders>
              <w:top w:val="nil"/>
              <w:left w:val="nil"/>
              <w:bottom w:val="nil"/>
              <w:right w:val="nil"/>
            </w:tcBorders>
            <w:noWrap w:val="0"/>
            <w:vAlign w:val="center"/>
          </w:tcPr>
          <w:p w14:paraId="6C3C919F">
            <w:pPr>
              <w:shd w:val="clear" w:color="auto" w:fill="auto"/>
              <w:snapToGrid w:val="0"/>
              <w:spacing w:line="240" w:lineRule="exact"/>
              <w:rPr>
                <w:bCs/>
                <w:color w:val="auto"/>
                <w:sz w:val="18"/>
                <w:szCs w:val="18"/>
                <w:highlight w:val="none"/>
              </w:rPr>
            </w:pPr>
            <w:r>
              <w:rPr>
                <w:rFonts w:hint="eastAsia"/>
                <w:bCs/>
                <w:color w:val="auto"/>
                <w:sz w:val="18"/>
                <w:szCs w:val="18"/>
                <w:highlight w:val="none"/>
              </w:rPr>
              <w:t>批准机关：</w:t>
            </w:r>
          </w:p>
        </w:tc>
        <w:tc>
          <w:tcPr>
            <w:tcW w:w="1950" w:type="dxa"/>
            <w:gridSpan w:val="2"/>
            <w:tcBorders>
              <w:top w:val="nil"/>
              <w:left w:val="nil"/>
              <w:bottom w:val="nil"/>
            </w:tcBorders>
            <w:noWrap w:val="0"/>
            <w:vAlign w:val="center"/>
          </w:tcPr>
          <w:p w14:paraId="12157A61">
            <w:pPr>
              <w:shd w:val="clear" w:color="auto" w:fill="auto"/>
              <w:spacing w:line="240" w:lineRule="exact"/>
              <w:jc w:val="right"/>
              <w:rPr>
                <w:bCs/>
                <w:color w:val="auto"/>
                <w:sz w:val="18"/>
                <w:szCs w:val="18"/>
                <w:highlight w:val="none"/>
              </w:rPr>
            </w:pPr>
            <w:r>
              <w:rPr>
                <w:rFonts w:hint="eastAsia"/>
                <w:bCs/>
                <w:color w:val="auto"/>
                <w:sz w:val="18"/>
                <w:highlight w:val="none"/>
              </w:rPr>
              <w:t>国家统计局</w:t>
            </w:r>
          </w:p>
        </w:tc>
      </w:tr>
      <w:tr w14:paraId="0BC255D0">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06" w:type="dxa"/>
            <w:gridSpan w:val="4"/>
            <w:tcBorders>
              <w:top w:val="nil"/>
              <w:left w:val="nil"/>
              <w:bottom w:val="nil"/>
              <w:right w:val="nil"/>
            </w:tcBorders>
            <w:noWrap w:val="0"/>
            <w:vAlign w:val="center"/>
          </w:tcPr>
          <w:p w14:paraId="01480DDC">
            <w:pPr>
              <w:shd w:val="clear" w:color="auto" w:fill="auto"/>
              <w:spacing w:line="280" w:lineRule="exact"/>
              <w:jc w:val="center"/>
              <w:rPr>
                <w:bCs/>
                <w:color w:val="auto"/>
                <w:sz w:val="18"/>
                <w:highlight w:val="none"/>
              </w:rPr>
            </w:pPr>
          </w:p>
        </w:tc>
        <w:tc>
          <w:tcPr>
            <w:tcW w:w="1064" w:type="dxa"/>
            <w:tcBorders>
              <w:top w:val="nil"/>
              <w:left w:val="nil"/>
              <w:bottom w:val="nil"/>
              <w:right w:val="nil"/>
            </w:tcBorders>
            <w:noWrap w:val="0"/>
            <w:vAlign w:val="center"/>
          </w:tcPr>
          <w:p w14:paraId="43A9A2F9">
            <w:pPr>
              <w:pStyle w:val="10"/>
              <w:shd w:val="clear" w:color="auto" w:fill="auto"/>
              <w:tabs>
                <w:tab w:val="left" w:pos="730"/>
              </w:tabs>
              <w:autoSpaceDE/>
              <w:autoSpaceDN/>
              <w:adjustRightInd/>
              <w:spacing w:before="14" w:line="240" w:lineRule="exact"/>
              <w:jc w:val="both"/>
              <w:rPr>
                <w:bCs/>
                <w:color w:val="auto"/>
                <w:sz w:val="18"/>
                <w:szCs w:val="18"/>
                <w:highlight w:val="none"/>
              </w:rPr>
            </w:pPr>
            <w:r>
              <w:rPr>
                <w:rFonts w:hint="eastAsia"/>
                <w:bCs/>
                <w:color w:val="auto"/>
                <w:sz w:val="18"/>
                <w:szCs w:val="18"/>
                <w:highlight w:val="none"/>
              </w:rPr>
              <w:t>批准文号：</w:t>
            </w:r>
          </w:p>
        </w:tc>
        <w:tc>
          <w:tcPr>
            <w:tcW w:w="1950" w:type="dxa"/>
            <w:gridSpan w:val="2"/>
            <w:tcBorders>
              <w:top w:val="nil"/>
              <w:left w:val="nil"/>
              <w:bottom w:val="nil"/>
            </w:tcBorders>
            <w:noWrap w:val="0"/>
            <w:vAlign w:val="center"/>
          </w:tcPr>
          <w:p w14:paraId="2BAF5827">
            <w:pPr>
              <w:shd w:val="clear" w:color="auto" w:fill="auto"/>
              <w:spacing w:line="240" w:lineRule="exact"/>
              <w:jc w:val="right"/>
              <w:rPr>
                <w:bCs/>
                <w:color w:val="auto"/>
                <w:sz w:val="18"/>
                <w:szCs w:val="18"/>
                <w:highlight w:val="none"/>
              </w:rPr>
            </w:pPr>
            <w:r>
              <w:rPr>
                <w:rFonts w:hint="eastAsia"/>
                <w:bCs/>
                <w:color w:val="auto"/>
                <w:sz w:val="18"/>
                <w:highlight w:val="none"/>
              </w:rPr>
              <w:t>国统制〔</w:t>
            </w:r>
            <w:r>
              <w:rPr>
                <w:bCs/>
                <w:color w:val="auto"/>
                <w:sz w:val="18"/>
                <w:highlight w:val="none"/>
              </w:rPr>
              <w:t>202</w:t>
            </w:r>
            <w:r>
              <w:rPr>
                <w:rFonts w:hint="eastAsia"/>
                <w:bCs/>
                <w:color w:val="auto"/>
                <w:sz w:val="18"/>
                <w:highlight w:val="none"/>
                <w:lang w:val="en-US" w:eastAsia="zh-CN"/>
              </w:rPr>
              <w:t>4</w:t>
            </w:r>
            <w:r>
              <w:rPr>
                <w:rFonts w:hint="eastAsia"/>
                <w:bCs/>
                <w:color w:val="auto"/>
                <w:sz w:val="18"/>
                <w:highlight w:val="none"/>
              </w:rPr>
              <w:t>〕</w:t>
            </w:r>
            <w:r>
              <w:rPr>
                <w:rFonts w:hint="eastAsia"/>
                <w:bCs/>
                <w:color w:val="auto"/>
                <w:sz w:val="18"/>
                <w:highlight w:val="none"/>
                <w:lang w:val="en-US" w:eastAsia="zh-CN"/>
              </w:rPr>
              <w:t>187</w:t>
            </w:r>
            <w:r>
              <w:rPr>
                <w:rFonts w:hint="eastAsia"/>
                <w:bCs/>
                <w:color w:val="auto"/>
                <w:sz w:val="18"/>
                <w:highlight w:val="none"/>
              </w:rPr>
              <w:t>号</w:t>
            </w:r>
          </w:p>
        </w:tc>
      </w:tr>
      <w:tr w14:paraId="585E771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3152" w:type="dxa"/>
            <w:tcBorders>
              <w:top w:val="nil"/>
              <w:left w:val="nil"/>
              <w:bottom w:val="single" w:color="auto" w:sz="8" w:space="0"/>
              <w:right w:val="nil"/>
            </w:tcBorders>
            <w:noWrap w:val="0"/>
            <w:vAlign w:val="center"/>
          </w:tcPr>
          <w:p w14:paraId="7480F8CF">
            <w:pPr>
              <w:shd w:val="clear" w:color="auto" w:fill="auto"/>
              <w:jc w:val="left"/>
              <w:rPr>
                <w:bCs/>
                <w:color w:val="auto"/>
                <w:sz w:val="18"/>
                <w:highlight w:val="none"/>
              </w:rPr>
            </w:pPr>
            <w:r>
              <w:rPr>
                <w:rFonts w:hint="eastAsia"/>
                <w:bCs/>
                <w:color w:val="auto"/>
                <w:sz w:val="18"/>
                <w:szCs w:val="20"/>
                <w:highlight w:val="none"/>
              </w:rPr>
              <w:t>综合机关名称：</w:t>
            </w:r>
          </w:p>
        </w:tc>
        <w:tc>
          <w:tcPr>
            <w:tcW w:w="3254" w:type="dxa"/>
            <w:gridSpan w:val="3"/>
            <w:tcBorders>
              <w:top w:val="nil"/>
              <w:left w:val="nil"/>
              <w:bottom w:val="single" w:color="auto" w:sz="8" w:space="0"/>
              <w:right w:val="nil"/>
            </w:tcBorders>
            <w:noWrap w:val="0"/>
            <w:vAlign w:val="center"/>
          </w:tcPr>
          <w:p w14:paraId="75CFAC5E">
            <w:pPr>
              <w:shd w:val="clear" w:color="auto" w:fill="auto"/>
              <w:spacing w:line="280" w:lineRule="exact"/>
              <w:jc w:val="center"/>
              <w:rPr>
                <w:bCs/>
                <w:color w:val="auto"/>
                <w:sz w:val="18"/>
                <w:highlight w:val="none"/>
              </w:rPr>
            </w:pPr>
            <w:r>
              <w:rPr>
                <w:rFonts w:hint="eastAsia"/>
                <w:bCs/>
                <w:color w:val="auto"/>
                <w:sz w:val="18"/>
                <w:szCs w:val="20"/>
                <w:highlight w:val="none"/>
              </w:rPr>
              <w:t>２０</w:t>
            </w:r>
            <w:r>
              <w:rPr>
                <w:rFonts w:hint="eastAsia"/>
                <w:bCs/>
                <w:color w:val="auto"/>
                <w:sz w:val="18"/>
                <w:szCs w:val="20"/>
                <w:highlight w:val="none"/>
                <w:u w:val="single"/>
              </w:rPr>
              <w:t xml:space="preserve">    </w:t>
            </w:r>
            <w:r>
              <w:rPr>
                <w:rFonts w:hint="eastAsia"/>
                <w:bCs/>
                <w:color w:val="auto"/>
                <w:sz w:val="18"/>
                <w:szCs w:val="20"/>
                <w:highlight w:val="none"/>
              </w:rPr>
              <w:t>年</w:t>
            </w:r>
          </w:p>
        </w:tc>
        <w:tc>
          <w:tcPr>
            <w:tcW w:w="1064" w:type="dxa"/>
            <w:tcBorders>
              <w:top w:val="nil"/>
              <w:left w:val="nil"/>
              <w:bottom w:val="single" w:color="auto" w:sz="8" w:space="0"/>
              <w:right w:val="nil"/>
            </w:tcBorders>
            <w:noWrap w:val="0"/>
            <w:vAlign w:val="center"/>
          </w:tcPr>
          <w:p w14:paraId="2FA93EEF">
            <w:pPr>
              <w:shd w:val="clear" w:color="auto" w:fill="auto"/>
              <w:snapToGrid w:val="0"/>
              <w:spacing w:line="240" w:lineRule="exact"/>
              <w:rPr>
                <w:bCs/>
                <w:color w:val="auto"/>
                <w:sz w:val="18"/>
                <w:szCs w:val="18"/>
                <w:highlight w:val="none"/>
              </w:rPr>
            </w:pPr>
            <w:r>
              <w:rPr>
                <w:rFonts w:hint="eastAsia"/>
                <w:bCs/>
                <w:color w:val="auto"/>
                <w:sz w:val="18"/>
                <w:szCs w:val="18"/>
                <w:highlight w:val="none"/>
              </w:rPr>
              <w:t>有效期至：</w:t>
            </w:r>
          </w:p>
        </w:tc>
        <w:tc>
          <w:tcPr>
            <w:tcW w:w="1950" w:type="dxa"/>
            <w:gridSpan w:val="2"/>
            <w:tcBorders>
              <w:top w:val="nil"/>
              <w:left w:val="nil"/>
              <w:bottom w:val="single" w:color="auto" w:sz="8" w:space="0"/>
            </w:tcBorders>
            <w:noWrap w:val="0"/>
            <w:vAlign w:val="center"/>
          </w:tcPr>
          <w:p w14:paraId="3CCE23D3">
            <w:pPr>
              <w:shd w:val="clear" w:color="auto" w:fill="auto"/>
              <w:spacing w:line="240" w:lineRule="exact"/>
              <w:jc w:val="right"/>
              <w:rPr>
                <w:bCs/>
                <w:color w:val="auto"/>
                <w:sz w:val="18"/>
                <w:szCs w:val="18"/>
                <w:highlight w:val="none"/>
              </w:rPr>
            </w:pPr>
            <w:r>
              <w:rPr>
                <w:rFonts w:hint="eastAsia"/>
                <w:bCs/>
                <w:color w:val="auto"/>
                <w:sz w:val="18"/>
                <w:szCs w:val="18"/>
                <w:highlight w:val="none"/>
                <w:lang w:val="en-US" w:eastAsia="zh-CN"/>
              </w:rPr>
              <w:t>2027</w:t>
            </w:r>
            <w:r>
              <w:rPr>
                <w:rFonts w:hint="eastAsia"/>
                <w:bCs/>
                <w:color w:val="auto"/>
                <w:sz w:val="18"/>
                <w:highlight w:val="none"/>
              </w:rPr>
              <w:t>年</w:t>
            </w:r>
            <w:r>
              <w:rPr>
                <w:rFonts w:hint="eastAsia"/>
                <w:bCs/>
                <w:color w:val="auto"/>
                <w:sz w:val="18"/>
                <w:highlight w:val="none"/>
                <w:lang w:val="en-US" w:eastAsia="zh-CN"/>
              </w:rPr>
              <w:t>12</w:t>
            </w:r>
            <w:r>
              <w:rPr>
                <w:rFonts w:hint="eastAsia"/>
                <w:bCs/>
                <w:color w:val="auto"/>
                <w:sz w:val="18"/>
                <w:highlight w:val="none"/>
              </w:rPr>
              <w:t>月</w:t>
            </w:r>
          </w:p>
        </w:tc>
      </w:tr>
      <w:tr w14:paraId="53A89FAD">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8" w:space="0"/>
              <w:left w:val="nil"/>
              <w:bottom w:val="single" w:color="auto" w:sz="4" w:space="0"/>
              <w:right w:val="single" w:color="auto" w:sz="4" w:space="0"/>
            </w:tcBorders>
            <w:noWrap w:val="0"/>
            <w:vAlign w:val="center"/>
          </w:tcPr>
          <w:p w14:paraId="568CC94C">
            <w:pPr>
              <w:shd w:val="clear" w:color="auto" w:fill="auto"/>
              <w:spacing w:line="280" w:lineRule="exact"/>
              <w:jc w:val="center"/>
              <w:rPr>
                <w:bCs/>
                <w:color w:val="auto"/>
                <w:sz w:val="18"/>
                <w:szCs w:val="18"/>
                <w:highlight w:val="none"/>
              </w:rPr>
            </w:pPr>
            <w:r>
              <w:rPr>
                <w:rFonts w:hint="eastAsia"/>
                <w:bCs/>
                <w:color w:val="auto"/>
                <w:sz w:val="18"/>
                <w:szCs w:val="18"/>
                <w:highlight w:val="none"/>
              </w:rPr>
              <w:t>指标名称</w:t>
            </w:r>
          </w:p>
        </w:tc>
        <w:tc>
          <w:tcPr>
            <w:tcW w:w="1543" w:type="dxa"/>
            <w:tcBorders>
              <w:top w:val="single" w:color="auto" w:sz="8" w:space="0"/>
              <w:left w:val="single" w:color="auto" w:sz="4" w:space="0"/>
              <w:bottom w:val="single" w:color="auto" w:sz="4" w:space="0"/>
              <w:right w:val="single" w:color="auto" w:sz="4" w:space="0"/>
            </w:tcBorders>
            <w:noWrap w:val="0"/>
            <w:vAlign w:val="center"/>
          </w:tcPr>
          <w:p w14:paraId="423CE91F">
            <w:pPr>
              <w:shd w:val="clear" w:color="auto" w:fill="auto"/>
              <w:spacing w:line="280" w:lineRule="exact"/>
              <w:jc w:val="center"/>
              <w:rPr>
                <w:bCs/>
                <w:color w:val="auto"/>
                <w:sz w:val="18"/>
                <w:szCs w:val="18"/>
                <w:highlight w:val="none"/>
              </w:rPr>
            </w:pPr>
            <w:r>
              <w:rPr>
                <w:rFonts w:hint="eastAsia"/>
                <w:bCs/>
                <w:color w:val="auto"/>
                <w:sz w:val="18"/>
                <w:highlight w:val="none"/>
              </w:rPr>
              <w:t>计量单位</w:t>
            </w:r>
          </w:p>
        </w:tc>
        <w:tc>
          <w:tcPr>
            <w:tcW w:w="1600" w:type="dxa"/>
            <w:gridSpan w:val="3"/>
            <w:tcBorders>
              <w:top w:val="single" w:color="auto" w:sz="8" w:space="0"/>
              <w:left w:val="single" w:color="auto" w:sz="4" w:space="0"/>
              <w:bottom w:val="single" w:color="auto" w:sz="4" w:space="0"/>
              <w:right w:val="single" w:color="auto" w:sz="4" w:space="0"/>
            </w:tcBorders>
            <w:noWrap w:val="0"/>
            <w:vAlign w:val="center"/>
          </w:tcPr>
          <w:p w14:paraId="0E9DA71A">
            <w:pPr>
              <w:shd w:val="clear" w:color="auto" w:fill="auto"/>
              <w:spacing w:line="280" w:lineRule="exact"/>
              <w:jc w:val="center"/>
              <w:rPr>
                <w:bCs/>
                <w:color w:val="auto"/>
                <w:sz w:val="18"/>
                <w:szCs w:val="18"/>
                <w:highlight w:val="none"/>
              </w:rPr>
            </w:pPr>
            <w:r>
              <w:rPr>
                <w:rFonts w:hint="eastAsia"/>
                <w:bCs/>
                <w:color w:val="auto"/>
                <w:sz w:val="18"/>
                <w:szCs w:val="18"/>
                <w:highlight w:val="none"/>
              </w:rPr>
              <w:t>代码</w:t>
            </w:r>
          </w:p>
        </w:tc>
        <w:tc>
          <w:tcPr>
            <w:tcW w:w="1748" w:type="dxa"/>
            <w:tcBorders>
              <w:top w:val="single" w:color="auto" w:sz="8" w:space="0"/>
              <w:left w:val="single" w:color="auto" w:sz="4" w:space="0"/>
              <w:bottom w:val="single" w:color="auto" w:sz="4" w:space="0"/>
            </w:tcBorders>
            <w:noWrap w:val="0"/>
            <w:vAlign w:val="center"/>
          </w:tcPr>
          <w:p w14:paraId="0D3C7240">
            <w:pPr>
              <w:shd w:val="clear" w:color="auto" w:fill="auto"/>
              <w:spacing w:line="280" w:lineRule="exact"/>
              <w:jc w:val="center"/>
              <w:rPr>
                <w:bCs/>
                <w:color w:val="auto"/>
                <w:sz w:val="18"/>
                <w:szCs w:val="18"/>
                <w:highlight w:val="none"/>
              </w:rPr>
            </w:pPr>
            <w:r>
              <w:rPr>
                <w:rFonts w:hint="eastAsia"/>
                <w:bCs/>
                <w:color w:val="auto"/>
                <w:sz w:val="18"/>
                <w:szCs w:val="18"/>
                <w:highlight w:val="none"/>
              </w:rPr>
              <w:t>数量</w:t>
            </w:r>
          </w:p>
        </w:tc>
      </w:tr>
      <w:tr w14:paraId="6FC18041">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4" w:space="0"/>
              <w:left w:val="nil"/>
              <w:bottom w:val="single" w:color="auto" w:sz="4" w:space="0"/>
              <w:right w:val="single" w:color="auto" w:sz="4" w:space="0"/>
            </w:tcBorders>
            <w:noWrap w:val="0"/>
            <w:vAlign w:val="center"/>
          </w:tcPr>
          <w:p w14:paraId="44D89B9D">
            <w:pPr>
              <w:shd w:val="clear" w:color="auto" w:fill="auto"/>
              <w:spacing w:line="280" w:lineRule="exact"/>
              <w:jc w:val="center"/>
              <w:rPr>
                <w:bCs/>
                <w:color w:val="auto"/>
                <w:sz w:val="18"/>
                <w:szCs w:val="18"/>
                <w:highlight w:val="none"/>
              </w:rPr>
            </w:pPr>
            <w:r>
              <w:rPr>
                <w:rFonts w:hint="eastAsia"/>
                <w:bCs/>
                <w:color w:val="auto"/>
                <w:sz w:val="18"/>
                <w:szCs w:val="18"/>
                <w:highlight w:val="none"/>
              </w:rPr>
              <w:t>甲</w:t>
            </w:r>
          </w:p>
        </w:tc>
        <w:tc>
          <w:tcPr>
            <w:tcW w:w="1543" w:type="dxa"/>
            <w:tcBorders>
              <w:top w:val="single" w:color="auto" w:sz="4" w:space="0"/>
              <w:left w:val="single" w:color="auto" w:sz="4" w:space="0"/>
              <w:right w:val="single" w:color="auto" w:sz="4" w:space="0"/>
            </w:tcBorders>
            <w:noWrap w:val="0"/>
            <w:vAlign w:val="center"/>
          </w:tcPr>
          <w:p w14:paraId="2418FA6F">
            <w:pPr>
              <w:shd w:val="clear" w:color="auto" w:fill="auto"/>
              <w:spacing w:line="280" w:lineRule="exact"/>
              <w:jc w:val="center"/>
              <w:rPr>
                <w:bCs/>
                <w:color w:val="auto"/>
                <w:sz w:val="18"/>
                <w:highlight w:val="none"/>
              </w:rPr>
            </w:pPr>
            <w:r>
              <w:rPr>
                <w:rFonts w:hint="eastAsia"/>
                <w:bCs/>
                <w:color w:val="auto"/>
                <w:sz w:val="18"/>
                <w:highlight w:val="none"/>
              </w:rPr>
              <w:t>乙</w:t>
            </w:r>
          </w:p>
        </w:tc>
        <w:tc>
          <w:tcPr>
            <w:tcW w:w="1600" w:type="dxa"/>
            <w:gridSpan w:val="3"/>
            <w:tcBorders>
              <w:top w:val="single" w:color="auto" w:sz="4" w:space="0"/>
              <w:left w:val="single" w:color="auto" w:sz="4" w:space="0"/>
              <w:right w:val="single" w:color="auto" w:sz="4" w:space="0"/>
            </w:tcBorders>
            <w:noWrap w:val="0"/>
            <w:vAlign w:val="center"/>
          </w:tcPr>
          <w:p w14:paraId="67D9D774">
            <w:pPr>
              <w:shd w:val="clear" w:color="auto" w:fill="auto"/>
              <w:spacing w:line="280" w:lineRule="exact"/>
              <w:jc w:val="center"/>
              <w:rPr>
                <w:bCs/>
                <w:color w:val="auto"/>
                <w:sz w:val="18"/>
                <w:szCs w:val="18"/>
                <w:highlight w:val="none"/>
              </w:rPr>
            </w:pPr>
            <w:r>
              <w:rPr>
                <w:rFonts w:hint="eastAsia"/>
                <w:bCs/>
                <w:color w:val="auto"/>
                <w:sz w:val="18"/>
                <w:szCs w:val="18"/>
                <w:highlight w:val="none"/>
              </w:rPr>
              <w:t>丙</w:t>
            </w:r>
          </w:p>
        </w:tc>
        <w:tc>
          <w:tcPr>
            <w:tcW w:w="1748" w:type="dxa"/>
            <w:tcBorders>
              <w:top w:val="single" w:color="auto" w:sz="4" w:space="0"/>
              <w:left w:val="single" w:color="auto" w:sz="4" w:space="0"/>
            </w:tcBorders>
            <w:noWrap w:val="0"/>
            <w:vAlign w:val="center"/>
          </w:tcPr>
          <w:p w14:paraId="60C91279">
            <w:pPr>
              <w:shd w:val="clear" w:color="auto" w:fill="auto"/>
              <w:spacing w:line="280" w:lineRule="exact"/>
              <w:jc w:val="center"/>
              <w:rPr>
                <w:bCs/>
                <w:color w:val="auto"/>
                <w:sz w:val="18"/>
                <w:szCs w:val="18"/>
                <w:highlight w:val="none"/>
              </w:rPr>
            </w:pPr>
            <w:r>
              <w:rPr>
                <w:bCs/>
                <w:color w:val="auto"/>
                <w:sz w:val="18"/>
                <w:szCs w:val="18"/>
                <w:highlight w:val="none"/>
              </w:rPr>
              <w:t>1</w:t>
            </w:r>
          </w:p>
        </w:tc>
      </w:tr>
      <w:tr w14:paraId="7BE226B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4" w:space="0"/>
              <w:left w:val="nil"/>
              <w:bottom w:val="single" w:color="auto" w:sz="2" w:space="0"/>
            </w:tcBorders>
            <w:noWrap w:val="0"/>
            <w:vAlign w:val="center"/>
          </w:tcPr>
          <w:p w14:paraId="43F3D630">
            <w:pPr>
              <w:shd w:val="clear" w:color="auto" w:fill="auto"/>
              <w:spacing w:line="280" w:lineRule="exact"/>
              <w:rPr>
                <w:b/>
                <w:color w:val="auto"/>
                <w:kern w:val="0"/>
                <w:sz w:val="18"/>
                <w:szCs w:val="18"/>
                <w:highlight w:val="none"/>
              </w:rPr>
            </w:pPr>
            <w:r>
              <w:rPr>
                <w:rFonts w:hint="eastAsia"/>
                <w:b/>
                <w:color w:val="auto"/>
                <w:kern w:val="0"/>
                <w:sz w:val="18"/>
                <w:szCs w:val="18"/>
                <w:highlight w:val="none"/>
              </w:rPr>
              <w:t>一、</w:t>
            </w:r>
            <w:r>
              <w:rPr>
                <w:b/>
                <w:color w:val="auto"/>
                <w:kern w:val="0"/>
                <w:sz w:val="18"/>
                <w:szCs w:val="18"/>
                <w:highlight w:val="none"/>
              </w:rPr>
              <w:t>创新</w:t>
            </w:r>
            <w:r>
              <w:rPr>
                <w:rFonts w:hint="eastAsia"/>
                <w:b/>
                <w:color w:val="auto"/>
                <w:kern w:val="0"/>
                <w:sz w:val="18"/>
                <w:szCs w:val="18"/>
                <w:highlight w:val="none"/>
              </w:rPr>
              <w:t>及</w:t>
            </w:r>
            <w:r>
              <w:rPr>
                <w:b/>
                <w:color w:val="auto"/>
                <w:kern w:val="0"/>
                <w:sz w:val="18"/>
                <w:szCs w:val="18"/>
                <w:highlight w:val="none"/>
              </w:rPr>
              <w:t>产业服务</w:t>
            </w:r>
            <w:r>
              <w:rPr>
                <w:rFonts w:hint="eastAsia"/>
                <w:b/>
                <w:color w:val="auto"/>
                <w:kern w:val="0"/>
                <w:sz w:val="18"/>
                <w:szCs w:val="18"/>
                <w:highlight w:val="none"/>
              </w:rPr>
              <w:t>促进</w:t>
            </w:r>
            <w:r>
              <w:rPr>
                <w:b/>
                <w:color w:val="auto"/>
                <w:kern w:val="0"/>
                <w:sz w:val="18"/>
                <w:szCs w:val="18"/>
                <w:highlight w:val="none"/>
              </w:rPr>
              <w:t>机构</w:t>
            </w:r>
          </w:p>
        </w:tc>
        <w:tc>
          <w:tcPr>
            <w:tcW w:w="1543" w:type="dxa"/>
            <w:noWrap w:val="0"/>
            <w:vAlign w:val="center"/>
          </w:tcPr>
          <w:p w14:paraId="1101AB33">
            <w:pPr>
              <w:shd w:val="clear" w:color="auto" w:fill="auto"/>
              <w:spacing w:line="280" w:lineRule="exact"/>
              <w:jc w:val="center"/>
              <w:rPr>
                <w:bCs/>
                <w:color w:val="auto"/>
                <w:highlight w:val="none"/>
              </w:rPr>
            </w:pPr>
            <w:r>
              <w:rPr>
                <w:bCs/>
                <w:color w:val="auto"/>
                <w:kern w:val="0"/>
                <w:sz w:val="18"/>
                <w:szCs w:val="18"/>
                <w:highlight w:val="none"/>
              </w:rPr>
              <w:t>—</w:t>
            </w:r>
          </w:p>
        </w:tc>
        <w:tc>
          <w:tcPr>
            <w:tcW w:w="1600" w:type="dxa"/>
            <w:gridSpan w:val="3"/>
            <w:noWrap w:val="0"/>
            <w:vAlign w:val="center"/>
          </w:tcPr>
          <w:p w14:paraId="1708C138">
            <w:pPr>
              <w:shd w:val="clear" w:color="auto" w:fill="auto"/>
              <w:spacing w:line="280" w:lineRule="exact"/>
              <w:jc w:val="center"/>
              <w:rPr>
                <w:bCs/>
                <w:color w:val="auto"/>
                <w:highlight w:val="none"/>
              </w:rPr>
            </w:pPr>
            <w:r>
              <w:rPr>
                <w:bCs/>
                <w:color w:val="auto"/>
                <w:kern w:val="0"/>
                <w:sz w:val="18"/>
                <w:szCs w:val="18"/>
                <w:highlight w:val="none"/>
              </w:rPr>
              <w:t>—</w:t>
            </w:r>
          </w:p>
        </w:tc>
        <w:tc>
          <w:tcPr>
            <w:tcW w:w="1748" w:type="dxa"/>
            <w:noWrap w:val="0"/>
            <w:vAlign w:val="center"/>
          </w:tcPr>
          <w:p w14:paraId="07348260">
            <w:pPr>
              <w:shd w:val="clear" w:color="auto" w:fill="auto"/>
              <w:spacing w:line="280" w:lineRule="exact"/>
              <w:jc w:val="center"/>
              <w:rPr>
                <w:bCs/>
                <w:color w:val="auto"/>
                <w:highlight w:val="none"/>
              </w:rPr>
            </w:pPr>
            <w:r>
              <w:rPr>
                <w:bCs/>
                <w:color w:val="auto"/>
                <w:kern w:val="0"/>
                <w:sz w:val="18"/>
                <w:szCs w:val="18"/>
                <w:highlight w:val="none"/>
              </w:rPr>
              <w:t>—</w:t>
            </w:r>
          </w:p>
        </w:tc>
      </w:tr>
      <w:tr w14:paraId="1E4999D6">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42A51F70">
            <w:pPr>
              <w:shd w:val="clear" w:color="auto" w:fill="auto"/>
              <w:spacing w:line="280" w:lineRule="exact"/>
              <w:rPr>
                <w:rFonts w:hint="eastAsia" w:eastAsia="宋体"/>
                <w:bCs/>
                <w:color w:val="auto"/>
                <w:kern w:val="0"/>
                <w:sz w:val="18"/>
                <w:szCs w:val="18"/>
                <w:highlight w:val="none"/>
                <w:lang w:eastAsia="zh-CN"/>
              </w:rPr>
            </w:pPr>
            <w:r>
              <w:rPr>
                <w:rFonts w:hint="eastAsia"/>
                <w:bCs/>
                <w:color w:val="auto"/>
                <w:kern w:val="0"/>
                <w:sz w:val="18"/>
                <w:szCs w:val="18"/>
                <w:highlight w:val="none"/>
                <w:lang w:eastAsia="zh-CN"/>
              </w:rPr>
              <w:t>科技型企业孵化器</w:t>
            </w:r>
          </w:p>
        </w:tc>
        <w:tc>
          <w:tcPr>
            <w:tcW w:w="1543" w:type="dxa"/>
            <w:noWrap w:val="0"/>
            <w:vAlign w:val="center"/>
          </w:tcPr>
          <w:p w14:paraId="698B0112">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03B07583">
            <w:pPr>
              <w:shd w:val="clear" w:color="auto" w:fill="auto"/>
              <w:spacing w:line="280" w:lineRule="exact"/>
              <w:jc w:val="center"/>
              <w:rPr>
                <w:bCs/>
                <w:color w:val="auto"/>
                <w:kern w:val="0"/>
                <w:sz w:val="18"/>
                <w:szCs w:val="18"/>
                <w:highlight w:val="none"/>
              </w:rPr>
            </w:pPr>
            <w:r>
              <w:rPr>
                <w:bCs/>
                <w:color w:val="auto"/>
                <w:kern w:val="0"/>
                <w:sz w:val="18"/>
                <w:szCs w:val="18"/>
                <w:highlight w:val="none"/>
              </w:rPr>
              <w:t>KD20</w:t>
            </w:r>
          </w:p>
        </w:tc>
        <w:tc>
          <w:tcPr>
            <w:tcW w:w="1748" w:type="dxa"/>
            <w:noWrap w:val="0"/>
            <w:vAlign w:val="center"/>
          </w:tcPr>
          <w:p w14:paraId="41D0C12D">
            <w:pPr>
              <w:shd w:val="clear" w:color="auto" w:fill="auto"/>
              <w:spacing w:line="280" w:lineRule="exact"/>
              <w:jc w:val="center"/>
              <w:rPr>
                <w:bCs/>
                <w:color w:val="auto"/>
                <w:kern w:val="0"/>
                <w:sz w:val="18"/>
                <w:szCs w:val="18"/>
                <w:highlight w:val="none"/>
              </w:rPr>
            </w:pPr>
          </w:p>
        </w:tc>
      </w:tr>
      <w:tr w14:paraId="54EA4F4B">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64349633">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其中：留学生创业园</w:t>
            </w:r>
          </w:p>
        </w:tc>
        <w:tc>
          <w:tcPr>
            <w:tcW w:w="1543" w:type="dxa"/>
            <w:noWrap w:val="0"/>
            <w:vAlign w:val="center"/>
          </w:tcPr>
          <w:p w14:paraId="5C1C7CD9">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2030A8F3">
            <w:pPr>
              <w:shd w:val="clear" w:color="auto" w:fill="auto"/>
              <w:spacing w:line="280" w:lineRule="exact"/>
              <w:jc w:val="center"/>
              <w:rPr>
                <w:bCs/>
                <w:color w:val="auto"/>
                <w:kern w:val="0"/>
                <w:sz w:val="18"/>
                <w:szCs w:val="18"/>
                <w:highlight w:val="none"/>
              </w:rPr>
            </w:pPr>
            <w:r>
              <w:rPr>
                <w:bCs/>
                <w:color w:val="auto"/>
                <w:kern w:val="0"/>
                <w:sz w:val="18"/>
                <w:szCs w:val="18"/>
                <w:highlight w:val="none"/>
              </w:rPr>
              <w:t>KD20_2</w:t>
            </w:r>
          </w:p>
        </w:tc>
        <w:tc>
          <w:tcPr>
            <w:tcW w:w="1748" w:type="dxa"/>
            <w:noWrap w:val="0"/>
            <w:vAlign w:val="center"/>
          </w:tcPr>
          <w:p w14:paraId="4E4AD8C9">
            <w:pPr>
              <w:shd w:val="clear" w:color="auto" w:fill="auto"/>
              <w:spacing w:line="280" w:lineRule="exact"/>
              <w:jc w:val="center"/>
              <w:rPr>
                <w:bCs/>
                <w:color w:val="auto"/>
                <w:kern w:val="0"/>
                <w:sz w:val="18"/>
                <w:szCs w:val="18"/>
                <w:highlight w:val="none"/>
              </w:rPr>
            </w:pPr>
          </w:p>
        </w:tc>
      </w:tr>
      <w:tr w14:paraId="68D5699F">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50C80023">
            <w:pPr>
              <w:shd w:val="clear" w:color="auto" w:fill="auto"/>
              <w:spacing w:line="280" w:lineRule="exact"/>
              <w:ind w:firstLine="360" w:firstLineChars="200"/>
              <w:rPr>
                <w:rFonts w:hint="eastAsia" w:eastAsia="宋体"/>
                <w:bCs/>
                <w:color w:val="auto"/>
                <w:kern w:val="0"/>
                <w:sz w:val="18"/>
                <w:szCs w:val="18"/>
                <w:highlight w:val="none"/>
                <w:lang w:eastAsia="zh-CN"/>
              </w:rPr>
            </w:pPr>
            <w:r>
              <w:rPr>
                <w:rFonts w:hint="eastAsia"/>
                <w:bCs/>
                <w:color w:val="auto"/>
                <w:kern w:val="0"/>
                <w:sz w:val="18"/>
                <w:szCs w:val="18"/>
                <w:highlight w:val="none"/>
              </w:rPr>
              <w:t>其中：省级及以上</w:t>
            </w:r>
            <w:r>
              <w:rPr>
                <w:rFonts w:hint="eastAsia"/>
                <w:bCs/>
                <w:color w:val="auto"/>
                <w:kern w:val="0"/>
                <w:sz w:val="18"/>
                <w:szCs w:val="18"/>
                <w:highlight w:val="none"/>
                <w:lang w:eastAsia="zh-CN"/>
              </w:rPr>
              <w:t>孵化器</w:t>
            </w:r>
          </w:p>
        </w:tc>
        <w:tc>
          <w:tcPr>
            <w:tcW w:w="1543" w:type="dxa"/>
            <w:noWrap w:val="0"/>
            <w:vAlign w:val="center"/>
          </w:tcPr>
          <w:p w14:paraId="70E92F67">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253A5909">
            <w:pPr>
              <w:shd w:val="clear" w:color="auto" w:fill="auto"/>
              <w:spacing w:line="280" w:lineRule="exact"/>
              <w:jc w:val="center"/>
              <w:rPr>
                <w:bCs/>
                <w:color w:val="auto"/>
                <w:kern w:val="0"/>
                <w:sz w:val="18"/>
                <w:szCs w:val="18"/>
                <w:highlight w:val="none"/>
              </w:rPr>
            </w:pPr>
            <w:r>
              <w:rPr>
                <w:bCs/>
                <w:color w:val="auto"/>
                <w:kern w:val="0"/>
                <w:sz w:val="18"/>
                <w:szCs w:val="18"/>
                <w:highlight w:val="none"/>
              </w:rPr>
              <w:t>KD20_0</w:t>
            </w:r>
          </w:p>
        </w:tc>
        <w:tc>
          <w:tcPr>
            <w:tcW w:w="1748" w:type="dxa"/>
            <w:noWrap w:val="0"/>
            <w:vAlign w:val="center"/>
          </w:tcPr>
          <w:p w14:paraId="4C610354">
            <w:pPr>
              <w:shd w:val="clear" w:color="auto" w:fill="auto"/>
              <w:spacing w:line="280" w:lineRule="exact"/>
              <w:jc w:val="center"/>
              <w:rPr>
                <w:bCs/>
                <w:color w:val="auto"/>
                <w:kern w:val="0"/>
                <w:sz w:val="18"/>
                <w:szCs w:val="18"/>
                <w:highlight w:val="none"/>
              </w:rPr>
            </w:pPr>
          </w:p>
        </w:tc>
      </w:tr>
      <w:tr w14:paraId="25560554">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5CE8430E">
            <w:pPr>
              <w:shd w:val="clear" w:color="auto" w:fill="auto"/>
              <w:spacing w:line="280" w:lineRule="exact"/>
              <w:ind w:firstLine="900" w:firstLineChars="500"/>
              <w:rPr>
                <w:bCs/>
                <w:color w:val="auto"/>
                <w:kern w:val="0"/>
                <w:sz w:val="18"/>
                <w:szCs w:val="18"/>
                <w:highlight w:val="none"/>
              </w:rPr>
            </w:pPr>
            <w:r>
              <w:rPr>
                <w:rFonts w:hint="eastAsia"/>
                <w:bCs/>
                <w:color w:val="auto"/>
                <w:kern w:val="0"/>
                <w:sz w:val="18"/>
                <w:szCs w:val="18"/>
                <w:highlight w:val="none"/>
              </w:rPr>
              <w:t>其中：国家级</w:t>
            </w:r>
            <w:r>
              <w:rPr>
                <w:rFonts w:hint="eastAsia"/>
                <w:bCs/>
                <w:color w:val="auto"/>
                <w:kern w:val="0"/>
                <w:sz w:val="18"/>
                <w:szCs w:val="18"/>
                <w:highlight w:val="none"/>
                <w:lang w:eastAsia="zh-CN"/>
              </w:rPr>
              <w:t>孵化器</w:t>
            </w:r>
            <w:r>
              <w:rPr>
                <w:rFonts w:hint="eastAsia"/>
                <w:bCs/>
                <w:color w:val="auto"/>
                <w:kern w:val="0"/>
                <w:sz w:val="18"/>
                <w:szCs w:val="18"/>
                <w:highlight w:val="none"/>
              </w:rPr>
              <w:t>（附名单）</w:t>
            </w:r>
          </w:p>
        </w:tc>
        <w:tc>
          <w:tcPr>
            <w:tcW w:w="1543" w:type="dxa"/>
            <w:noWrap w:val="0"/>
            <w:vAlign w:val="center"/>
          </w:tcPr>
          <w:p w14:paraId="734BCDA5">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75DDAB07">
            <w:pPr>
              <w:shd w:val="clear" w:color="auto" w:fill="auto"/>
              <w:spacing w:line="280" w:lineRule="exact"/>
              <w:jc w:val="center"/>
              <w:rPr>
                <w:bCs/>
                <w:color w:val="auto"/>
                <w:kern w:val="0"/>
                <w:sz w:val="18"/>
                <w:szCs w:val="18"/>
                <w:highlight w:val="none"/>
              </w:rPr>
            </w:pPr>
            <w:r>
              <w:rPr>
                <w:bCs/>
                <w:color w:val="auto"/>
                <w:kern w:val="0"/>
                <w:sz w:val="18"/>
                <w:szCs w:val="18"/>
                <w:highlight w:val="none"/>
              </w:rPr>
              <w:t>KD20_1</w:t>
            </w:r>
          </w:p>
        </w:tc>
        <w:tc>
          <w:tcPr>
            <w:tcW w:w="1748" w:type="dxa"/>
            <w:noWrap w:val="0"/>
            <w:vAlign w:val="center"/>
          </w:tcPr>
          <w:p w14:paraId="041FAA1F">
            <w:pPr>
              <w:shd w:val="clear" w:color="auto" w:fill="auto"/>
              <w:spacing w:line="280" w:lineRule="exact"/>
              <w:jc w:val="center"/>
              <w:rPr>
                <w:bCs/>
                <w:color w:val="auto"/>
                <w:kern w:val="0"/>
                <w:sz w:val="18"/>
                <w:szCs w:val="18"/>
                <w:highlight w:val="none"/>
              </w:rPr>
            </w:pPr>
          </w:p>
        </w:tc>
      </w:tr>
      <w:tr w14:paraId="0ABA5F3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3F6C21B5">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其中：孵化器使用总面积</w:t>
            </w:r>
          </w:p>
        </w:tc>
        <w:tc>
          <w:tcPr>
            <w:tcW w:w="1543" w:type="dxa"/>
            <w:noWrap w:val="0"/>
            <w:vAlign w:val="center"/>
          </w:tcPr>
          <w:p w14:paraId="0E6CE4BF">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平方米</w:t>
            </w:r>
          </w:p>
        </w:tc>
        <w:tc>
          <w:tcPr>
            <w:tcW w:w="1600" w:type="dxa"/>
            <w:gridSpan w:val="3"/>
            <w:noWrap w:val="0"/>
            <w:vAlign w:val="center"/>
          </w:tcPr>
          <w:p w14:paraId="4807F58D">
            <w:pPr>
              <w:shd w:val="clear" w:color="auto" w:fill="auto"/>
              <w:spacing w:line="280" w:lineRule="exact"/>
              <w:jc w:val="center"/>
              <w:rPr>
                <w:bCs/>
                <w:color w:val="auto"/>
                <w:kern w:val="0"/>
                <w:sz w:val="18"/>
                <w:szCs w:val="18"/>
                <w:highlight w:val="none"/>
              </w:rPr>
            </w:pPr>
            <w:r>
              <w:rPr>
                <w:bCs/>
                <w:color w:val="auto"/>
                <w:kern w:val="0"/>
                <w:sz w:val="18"/>
                <w:szCs w:val="18"/>
                <w:highlight w:val="none"/>
              </w:rPr>
              <w:t>KD20_3</w:t>
            </w:r>
          </w:p>
        </w:tc>
        <w:tc>
          <w:tcPr>
            <w:tcW w:w="1748" w:type="dxa"/>
            <w:noWrap w:val="0"/>
            <w:vAlign w:val="center"/>
          </w:tcPr>
          <w:p w14:paraId="375FDC9D">
            <w:pPr>
              <w:shd w:val="clear" w:color="auto" w:fill="auto"/>
              <w:spacing w:line="280" w:lineRule="exact"/>
              <w:jc w:val="center"/>
              <w:rPr>
                <w:bCs/>
                <w:color w:val="auto"/>
                <w:kern w:val="0"/>
                <w:sz w:val="18"/>
                <w:szCs w:val="18"/>
                <w:highlight w:val="none"/>
              </w:rPr>
            </w:pPr>
          </w:p>
        </w:tc>
      </w:tr>
      <w:tr w14:paraId="7BAD1346">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33A5DD3A">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其中：年末在孵企业数</w:t>
            </w:r>
          </w:p>
        </w:tc>
        <w:tc>
          <w:tcPr>
            <w:tcW w:w="1543" w:type="dxa"/>
            <w:noWrap w:val="0"/>
            <w:vAlign w:val="center"/>
          </w:tcPr>
          <w:p w14:paraId="2038B2DA">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5CD5EF33">
            <w:pPr>
              <w:shd w:val="clear" w:color="auto" w:fill="auto"/>
              <w:spacing w:line="280" w:lineRule="exact"/>
              <w:jc w:val="center"/>
              <w:rPr>
                <w:bCs/>
                <w:color w:val="auto"/>
                <w:kern w:val="0"/>
                <w:sz w:val="18"/>
                <w:szCs w:val="18"/>
                <w:highlight w:val="none"/>
              </w:rPr>
            </w:pPr>
            <w:r>
              <w:rPr>
                <w:bCs/>
                <w:color w:val="auto"/>
                <w:kern w:val="0"/>
                <w:sz w:val="18"/>
                <w:szCs w:val="18"/>
                <w:highlight w:val="none"/>
              </w:rPr>
              <w:t>KD20_4</w:t>
            </w:r>
          </w:p>
        </w:tc>
        <w:tc>
          <w:tcPr>
            <w:tcW w:w="1748" w:type="dxa"/>
            <w:noWrap w:val="0"/>
            <w:vAlign w:val="center"/>
          </w:tcPr>
          <w:p w14:paraId="3402ED32">
            <w:pPr>
              <w:shd w:val="clear" w:color="auto" w:fill="auto"/>
              <w:spacing w:line="280" w:lineRule="exact"/>
              <w:jc w:val="center"/>
              <w:rPr>
                <w:bCs/>
                <w:color w:val="auto"/>
                <w:kern w:val="0"/>
                <w:sz w:val="18"/>
                <w:szCs w:val="18"/>
                <w:highlight w:val="none"/>
              </w:rPr>
            </w:pPr>
          </w:p>
        </w:tc>
      </w:tr>
      <w:tr w14:paraId="48E51FEB">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67F83DD4">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其中：当年毕业企业数</w:t>
            </w:r>
          </w:p>
        </w:tc>
        <w:tc>
          <w:tcPr>
            <w:tcW w:w="1543" w:type="dxa"/>
            <w:noWrap w:val="0"/>
            <w:vAlign w:val="center"/>
          </w:tcPr>
          <w:p w14:paraId="18CED2F4">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1F69B9EF">
            <w:pPr>
              <w:shd w:val="clear" w:color="auto" w:fill="auto"/>
              <w:spacing w:line="280" w:lineRule="exact"/>
              <w:jc w:val="center"/>
              <w:rPr>
                <w:bCs/>
                <w:color w:val="auto"/>
                <w:kern w:val="0"/>
                <w:sz w:val="18"/>
                <w:szCs w:val="18"/>
                <w:highlight w:val="none"/>
              </w:rPr>
            </w:pPr>
            <w:r>
              <w:rPr>
                <w:bCs/>
                <w:color w:val="auto"/>
                <w:kern w:val="0"/>
                <w:sz w:val="18"/>
                <w:szCs w:val="18"/>
                <w:highlight w:val="none"/>
              </w:rPr>
              <w:t>KD20_5</w:t>
            </w:r>
          </w:p>
        </w:tc>
        <w:tc>
          <w:tcPr>
            <w:tcW w:w="1748" w:type="dxa"/>
            <w:noWrap w:val="0"/>
            <w:vAlign w:val="center"/>
          </w:tcPr>
          <w:p w14:paraId="73440BBB">
            <w:pPr>
              <w:shd w:val="clear" w:color="auto" w:fill="auto"/>
              <w:spacing w:line="280" w:lineRule="exact"/>
              <w:jc w:val="center"/>
              <w:rPr>
                <w:bCs/>
                <w:color w:val="auto"/>
                <w:kern w:val="0"/>
                <w:sz w:val="18"/>
                <w:szCs w:val="18"/>
                <w:highlight w:val="none"/>
              </w:rPr>
            </w:pPr>
          </w:p>
        </w:tc>
      </w:tr>
      <w:tr w14:paraId="0C6BCD9D">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1027EEA1">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科技企业加速器</w:t>
            </w:r>
          </w:p>
        </w:tc>
        <w:tc>
          <w:tcPr>
            <w:tcW w:w="1543" w:type="dxa"/>
            <w:noWrap w:val="0"/>
            <w:vAlign w:val="center"/>
          </w:tcPr>
          <w:p w14:paraId="0D80BF56">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52512A66">
            <w:pPr>
              <w:shd w:val="clear" w:color="auto" w:fill="auto"/>
              <w:spacing w:line="280" w:lineRule="exact"/>
              <w:jc w:val="center"/>
              <w:rPr>
                <w:bCs/>
                <w:color w:val="auto"/>
                <w:kern w:val="0"/>
                <w:sz w:val="18"/>
                <w:szCs w:val="18"/>
                <w:highlight w:val="none"/>
              </w:rPr>
            </w:pPr>
            <w:r>
              <w:rPr>
                <w:bCs/>
                <w:color w:val="auto"/>
                <w:kern w:val="0"/>
                <w:sz w:val="18"/>
                <w:szCs w:val="18"/>
                <w:highlight w:val="none"/>
              </w:rPr>
              <w:t>KD40</w:t>
            </w:r>
          </w:p>
        </w:tc>
        <w:tc>
          <w:tcPr>
            <w:tcW w:w="1748" w:type="dxa"/>
            <w:noWrap w:val="0"/>
            <w:vAlign w:val="center"/>
          </w:tcPr>
          <w:p w14:paraId="2055C0E4">
            <w:pPr>
              <w:shd w:val="clear" w:color="auto" w:fill="auto"/>
              <w:spacing w:line="280" w:lineRule="exact"/>
              <w:jc w:val="center"/>
              <w:rPr>
                <w:bCs/>
                <w:color w:val="auto"/>
                <w:kern w:val="0"/>
                <w:sz w:val="18"/>
                <w:szCs w:val="18"/>
                <w:highlight w:val="none"/>
              </w:rPr>
            </w:pPr>
          </w:p>
        </w:tc>
      </w:tr>
      <w:tr w14:paraId="4A7EC69A">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615EE56B">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其中：加速器面积</w:t>
            </w:r>
          </w:p>
        </w:tc>
        <w:tc>
          <w:tcPr>
            <w:tcW w:w="1543" w:type="dxa"/>
            <w:noWrap w:val="0"/>
            <w:vAlign w:val="center"/>
          </w:tcPr>
          <w:p w14:paraId="2FDADE00">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平方米</w:t>
            </w:r>
          </w:p>
        </w:tc>
        <w:tc>
          <w:tcPr>
            <w:tcW w:w="1600" w:type="dxa"/>
            <w:gridSpan w:val="3"/>
            <w:noWrap w:val="0"/>
            <w:vAlign w:val="center"/>
          </w:tcPr>
          <w:p w14:paraId="31513050">
            <w:pPr>
              <w:shd w:val="clear" w:color="auto" w:fill="auto"/>
              <w:spacing w:line="280" w:lineRule="exact"/>
              <w:jc w:val="center"/>
              <w:rPr>
                <w:bCs/>
                <w:color w:val="auto"/>
                <w:kern w:val="0"/>
                <w:sz w:val="18"/>
                <w:szCs w:val="18"/>
                <w:highlight w:val="none"/>
              </w:rPr>
            </w:pPr>
            <w:r>
              <w:rPr>
                <w:bCs/>
                <w:color w:val="auto"/>
                <w:kern w:val="0"/>
                <w:sz w:val="18"/>
                <w:szCs w:val="18"/>
                <w:highlight w:val="none"/>
              </w:rPr>
              <w:t>KD40_0</w:t>
            </w:r>
          </w:p>
        </w:tc>
        <w:tc>
          <w:tcPr>
            <w:tcW w:w="1748" w:type="dxa"/>
            <w:noWrap w:val="0"/>
            <w:vAlign w:val="center"/>
          </w:tcPr>
          <w:p w14:paraId="2A50140E">
            <w:pPr>
              <w:shd w:val="clear" w:color="auto" w:fill="auto"/>
              <w:spacing w:line="280" w:lineRule="exact"/>
              <w:jc w:val="center"/>
              <w:rPr>
                <w:bCs/>
                <w:color w:val="auto"/>
                <w:kern w:val="0"/>
                <w:sz w:val="18"/>
                <w:szCs w:val="18"/>
                <w:highlight w:val="none"/>
              </w:rPr>
            </w:pPr>
          </w:p>
        </w:tc>
      </w:tr>
      <w:tr w14:paraId="17AB02AD">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5A2D7A48">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加速器内企业数量</w:t>
            </w:r>
          </w:p>
        </w:tc>
        <w:tc>
          <w:tcPr>
            <w:tcW w:w="1543" w:type="dxa"/>
            <w:noWrap w:val="0"/>
            <w:vAlign w:val="center"/>
          </w:tcPr>
          <w:p w14:paraId="0C57337F">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5A727AB6">
            <w:pPr>
              <w:shd w:val="clear" w:color="auto" w:fill="auto"/>
              <w:spacing w:line="280" w:lineRule="exact"/>
              <w:jc w:val="center"/>
              <w:rPr>
                <w:bCs/>
                <w:color w:val="auto"/>
                <w:kern w:val="0"/>
                <w:sz w:val="18"/>
                <w:szCs w:val="18"/>
                <w:highlight w:val="none"/>
              </w:rPr>
            </w:pPr>
            <w:r>
              <w:rPr>
                <w:bCs/>
                <w:color w:val="auto"/>
                <w:kern w:val="0"/>
                <w:sz w:val="18"/>
                <w:szCs w:val="18"/>
                <w:highlight w:val="none"/>
              </w:rPr>
              <w:t>KD40_1</w:t>
            </w:r>
          </w:p>
        </w:tc>
        <w:tc>
          <w:tcPr>
            <w:tcW w:w="1748" w:type="dxa"/>
            <w:noWrap w:val="0"/>
            <w:vAlign w:val="center"/>
          </w:tcPr>
          <w:p w14:paraId="1D0D5B80">
            <w:pPr>
              <w:shd w:val="clear" w:color="auto" w:fill="auto"/>
              <w:spacing w:line="280" w:lineRule="exact"/>
              <w:jc w:val="center"/>
              <w:rPr>
                <w:bCs/>
                <w:color w:val="auto"/>
                <w:kern w:val="0"/>
                <w:sz w:val="18"/>
                <w:szCs w:val="18"/>
                <w:highlight w:val="none"/>
              </w:rPr>
            </w:pPr>
          </w:p>
        </w:tc>
      </w:tr>
      <w:tr w14:paraId="7E389A03">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4B965E97">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大学科技园</w:t>
            </w:r>
          </w:p>
        </w:tc>
        <w:tc>
          <w:tcPr>
            <w:tcW w:w="1543" w:type="dxa"/>
            <w:noWrap w:val="0"/>
            <w:vAlign w:val="center"/>
          </w:tcPr>
          <w:p w14:paraId="69486D8F">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6FD6E770">
            <w:pPr>
              <w:shd w:val="clear" w:color="auto" w:fill="auto"/>
              <w:spacing w:line="280" w:lineRule="exact"/>
              <w:jc w:val="center"/>
              <w:rPr>
                <w:bCs/>
                <w:color w:val="auto"/>
                <w:kern w:val="0"/>
                <w:sz w:val="18"/>
                <w:szCs w:val="18"/>
                <w:highlight w:val="none"/>
              </w:rPr>
            </w:pPr>
            <w:r>
              <w:rPr>
                <w:bCs/>
                <w:color w:val="auto"/>
                <w:kern w:val="0"/>
                <w:sz w:val="18"/>
                <w:szCs w:val="18"/>
                <w:highlight w:val="none"/>
              </w:rPr>
              <w:t>KD300</w:t>
            </w:r>
          </w:p>
        </w:tc>
        <w:tc>
          <w:tcPr>
            <w:tcW w:w="1748" w:type="dxa"/>
            <w:noWrap w:val="0"/>
            <w:vAlign w:val="center"/>
          </w:tcPr>
          <w:p w14:paraId="3B37E473">
            <w:pPr>
              <w:shd w:val="clear" w:color="auto" w:fill="auto"/>
              <w:spacing w:line="280" w:lineRule="exact"/>
              <w:jc w:val="center"/>
              <w:rPr>
                <w:bCs/>
                <w:color w:val="auto"/>
                <w:kern w:val="0"/>
                <w:sz w:val="18"/>
                <w:szCs w:val="18"/>
                <w:highlight w:val="none"/>
              </w:rPr>
            </w:pPr>
          </w:p>
        </w:tc>
      </w:tr>
      <w:tr w14:paraId="37ECD173">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77AD06E2">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其中：国家大学科技园（附名单）</w:t>
            </w:r>
          </w:p>
        </w:tc>
        <w:tc>
          <w:tcPr>
            <w:tcW w:w="1543" w:type="dxa"/>
            <w:noWrap w:val="0"/>
            <w:vAlign w:val="center"/>
          </w:tcPr>
          <w:p w14:paraId="3215FA2D">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43286998">
            <w:pPr>
              <w:shd w:val="clear" w:color="auto" w:fill="auto"/>
              <w:spacing w:line="280" w:lineRule="exact"/>
              <w:jc w:val="center"/>
              <w:rPr>
                <w:bCs/>
                <w:color w:val="auto"/>
                <w:kern w:val="0"/>
                <w:sz w:val="18"/>
                <w:szCs w:val="18"/>
                <w:highlight w:val="none"/>
              </w:rPr>
            </w:pPr>
            <w:r>
              <w:rPr>
                <w:bCs/>
                <w:color w:val="auto"/>
                <w:kern w:val="0"/>
                <w:sz w:val="18"/>
                <w:szCs w:val="18"/>
                <w:highlight w:val="none"/>
              </w:rPr>
              <w:t>KD300_1</w:t>
            </w:r>
          </w:p>
        </w:tc>
        <w:tc>
          <w:tcPr>
            <w:tcW w:w="1748" w:type="dxa"/>
            <w:noWrap w:val="0"/>
            <w:vAlign w:val="center"/>
          </w:tcPr>
          <w:p w14:paraId="5F5D2A02">
            <w:pPr>
              <w:shd w:val="clear" w:color="auto" w:fill="auto"/>
              <w:spacing w:line="280" w:lineRule="exact"/>
              <w:jc w:val="center"/>
              <w:rPr>
                <w:bCs/>
                <w:color w:val="auto"/>
                <w:kern w:val="0"/>
                <w:sz w:val="18"/>
                <w:szCs w:val="18"/>
                <w:highlight w:val="none"/>
              </w:rPr>
            </w:pPr>
          </w:p>
        </w:tc>
      </w:tr>
      <w:tr w14:paraId="4262D207">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0081559A">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生产力促进中心</w:t>
            </w:r>
          </w:p>
        </w:tc>
        <w:tc>
          <w:tcPr>
            <w:tcW w:w="1543" w:type="dxa"/>
            <w:noWrap w:val="0"/>
            <w:vAlign w:val="center"/>
          </w:tcPr>
          <w:p w14:paraId="2BE496EF">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6FC4D278">
            <w:pPr>
              <w:shd w:val="clear" w:color="auto" w:fill="auto"/>
              <w:spacing w:line="280" w:lineRule="exact"/>
              <w:jc w:val="center"/>
              <w:rPr>
                <w:bCs/>
                <w:color w:val="auto"/>
                <w:kern w:val="0"/>
                <w:sz w:val="18"/>
                <w:szCs w:val="18"/>
                <w:highlight w:val="none"/>
              </w:rPr>
            </w:pPr>
            <w:r>
              <w:rPr>
                <w:bCs/>
                <w:color w:val="auto"/>
                <w:kern w:val="0"/>
                <w:sz w:val="18"/>
                <w:szCs w:val="18"/>
                <w:highlight w:val="none"/>
              </w:rPr>
              <w:t>KD23</w:t>
            </w:r>
          </w:p>
        </w:tc>
        <w:tc>
          <w:tcPr>
            <w:tcW w:w="1748" w:type="dxa"/>
            <w:noWrap w:val="0"/>
            <w:vAlign w:val="center"/>
          </w:tcPr>
          <w:p w14:paraId="3FC3583F">
            <w:pPr>
              <w:shd w:val="clear" w:color="auto" w:fill="auto"/>
              <w:spacing w:line="280" w:lineRule="exact"/>
              <w:jc w:val="center"/>
              <w:rPr>
                <w:bCs/>
                <w:color w:val="auto"/>
                <w:kern w:val="0"/>
                <w:sz w:val="18"/>
                <w:szCs w:val="18"/>
                <w:highlight w:val="none"/>
              </w:rPr>
            </w:pPr>
          </w:p>
        </w:tc>
      </w:tr>
      <w:tr w14:paraId="305702A7">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691F848C">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其中：省级及以上生产力促进中心</w:t>
            </w:r>
          </w:p>
        </w:tc>
        <w:tc>
          <w:tcPr>
            <w:tcW w:w="1543" w:type="dxa"/>
            <w:noWrap w:val="0"/>
            <w:vAlign w:val="center"/>
          </w:tcPr>
          <w:p w14:paraId="2EEDA53C">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5E56E255">
            <w:pPr>
              <w:shd w:val="clear" w:color="auto" w:fill="auto"/>
              <w:spacing w:line="280" w:lineRule="exact"/>
              <w:jc w:val="center"/>
              <w:rPr>
                <w:bCs/>
                <w:color w:val="auto"/>
                <w:kern w:val="0"/>
                <w:sz w:val="18"/>
                <w:szCs w:val="18"/>
                <w:highlight w:val="none"/>
              </w:rPr>
            </w:pPr>
            <w:r>
              <w:rPr>
                <w:bCs/>
                <w:color w:val="auto"/>
                <w:kern w:val="0"/>
                <w:sz w:val="18"/>
                <w:szCs w:val="18"/>
                <w:highlight w:val="none"/>
              </w:rPr>
              <w:t>KD23_0</w:t>
            </w:r>
          </w:p>
        </w:tc>
        <w:tc>
          <w:tcPr>
            <w:tcW w:w="1748" w:type="dxa"/>
            <w:noWrap w:val="0"/>
            <w:vAlign w:val="center"/>
          </w:tcPr>
          <w:p w14:paraId="3963B751">
            <w:pPr>
              <w:shd w:val="clear" w:color="auto" w:fill="auto"/>
              <w:spacing w:line="280" w:lineRule="exact"/>
              <w:jc w:val="center"/>
              <w:rPr>
                <w:bCs/>
                <w:color w:val="auto"/>
                <w:kern w:val="0"/>
                <w:sz w:val="18"/>
                <w:szCs w:val="18"/>
                <w:highlight w:val="none"/>
              </w:rPr>
            </w:pPr>
          </w:p>
        </w:tc>
      </w:tr>
      <w:tr w14:paraId="3A2D90DB">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17A8BD73">
            <w:pPr>
              <w:shd w:val="clear" w:color="auto" w:fill="auto"/>
              <w:spacing w:line="280" w:lineRule="exact"/>
              <w:ind w:firstLine="900" w:firstLineChars="500"/>
              <w:rPr>
                <w:bCs/>
                <w:color w:val="auto"/>
                <w:kern w:val="0"/>
                <w:sz w:val="18"/>
                <w:szCs w:val="18"/>
                <w:highlight w:val="none"/>
              </w:rPr>
            </w:pPr>
            <w:r>
              <w:rPr>
                <w:rFonts w:hint="eastAsia"/>
                <w:bCs/>
                <w:color w:val="auto"/>
                <w:kern w:val="0"/>
                <w:sz w:val="18"/>
                <w:szCs w:val="18"/>
                <w:highlight w:val="none"/>
              </w:rPr>
              <w:t>其中：国家级示范生产力促进中心（附名单）</w:t>
            </w:r>
          </w:p>
        </w:tc>
        <w:tc>
          <w:tcPr>
            <w:tcW w:w="1543" w:type="dxa"/>
            <w:noWrap w:val="0"/>
            <w:vAlign w:val="center"/>
          </w:tcPr>
          <w:p w14:paraId="71FFBF68">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37B78EAE">
            <w:pPr>
              <w:shd w:val="clear" w:color="auto" w:fill="auto"/>
              <w:spacing w:line="280" w:lineRule="exact"/>
              <w:jc w:val="center"/>
              <w:rPr>
                <w:bCs/>
                <w:color w:val="auto"/>
                <w:kern w:val="0"/>
                <w:sz w:val="18"/>
                <w:szCs w:val="18"/>
                <w:highlight w:val="none"/>
              </w:rPr>
            </w:pPr>
            <w:r>
              <w:rPr>
                <w:bCs/>
                <w:color w:val="auto"/>
                <w:kern w:val="0"/>
                <w:sz w:val="18"/>
                <w:szCs w:val="18"/>
                <w:highlight w:val="none"/>
              </w:rPr>
              <w:t>KD23_1</w:t>
            </w:r>
          </w:p>
        </w:tc>
        <w:tc>
          <w:tcPr>
            <w:tcW w:w="1748" w:type="dxa"/>
            <w:noWrap w:val="0"/>
            <w:vAlign w:val="center"/>
          </w:tcPr>
          <w:p w14:paraId="17341CD8">
            <w:pPr>
              <w:shd w:val="clear" w:color="auto" w:fill="auto"/>
              <w:spacing w:line="280" w:lineRule="exact"/>
              <w:jc w:val="center"/>
              <w:rPr>
                <w:bCs/>
                <w:color w:val="auto"/>
                <w:kern w:val="0"/>
                <w:sz w:val="18"/>
                <w:szCs w:val="18"/>
                <w:highlight w:val="none"/>
              </w:rPr>
            </w:pPr>
          </w:p>
        </w:tc>
      </w:tr>
      <w:tr w14:paraId="0FCB28F8">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6CF76FC1">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技术转移机构</w:t>
            </w:r>
          </w:p>
        </w:tc>
        <w:tc>
          <w:tcPr>
            <w:tcW w:w="1543" w:type="dxa"/>
            <w:noWrap w:val="0"/>
            <w:vAlign w:val="center"/>
          </w:tcPr>
          <w:p w14:paraId="3CB5A72F">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114BE4A9">
            <w:pPr>
              <w:shd w:val="clear" w:color="auto" w:fill="auto"/>
              <w:spacing w:line="280" w:lineRule="exact"/>
              <w:jc w:val="center"/>
              <w:rPr>
                <w:bCs/>
                <w:color w:val="auto"/>
                <w:kern w:val="0"/>
                <w:sz w:val="18"/>
                <w:szCs w:val="18"/>
                <w:highlight w:val="none"/>
              </w:rPr>
            </w:pPr>
            <w:r>
              <w:rPr>
                <w:bCs/>
                <w:color w:val="auto"/>
                <w:kern w:val="0"/>
                <w:sz w:val="18"/>
                <w:szCs w:val="18"/>
                <w:highlight w:val="none"/>
              </w:rPr>
              <w:t>KD41</w:t>
            </w:r>
          </w:p>
        </w:tc>
        <w:tc>
          <w:tcPr>
            <w:tcW w:w="1748" w:type="dxa"/>
            <w:noWrap w:val="0"/>
            <w:vAlign w:val="center"/>
          </w:tcPr>
          <w:p w14:paraId="51886582">
            <w:pPr>
              <w:shd w:val="clear" w:color="auto" w:fill="auto"/>
              <w:spacing w:line="280" w:lineRule="exact"/>
              <w:jc w:val="center"/>
              <w:rPr>
                <w:bCs/>
                <w:color w:val="auto"/>
                <w:kern w:val="0"/>
                <w:sz w:val="18"/>
                <w:szCs w:val="18"/>
                <w:highlight w:val="none"/>
              </w:rPr>
            </w:pPr>
          </w:p>
        </w:tc>
      </w:tr>
      <w:tr w14:paraId="72FEB75D">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0F2D7214">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其中：省级及以上技术转移机构</w:t>
            </w:r>
          </w:p>
        </w:tc>
        <w:tc>
          <w:tcPr>
            <w:tcW w:w="1543" w:type="dxa"/>
            <w:noWrap w:val="0"/>
            <w:vAlign w:val="center"/>
          </w:tcPr>
          <w:p w14:paraId="2E4E9E6C">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592CEB79">
            <w:pPr>
              <w:shd w:val="clear" w:color="auto" w:fill="auto"/>
              <w:spacing w:line="280" w:lineRule="exact"/>
              <w:jc w:val="center"/>
              <w:rPr>
                <w:bCs/>
                <w:color w:val="auto"/>
                <w:kern w:val="0"/>
                <w:sz w:val="18"/>
                <w:szCs w:val="18"/>
                <w:highlight w:val="none"/>
              </w:rPr>
            </w:pPr>
            <w:r>
              <w:rPr>
                <w:bCs/>
                <w:color w:val="auto"/>
                <w:kern w:val="0"/>
                <w:sz w:val="18"/>
                <w:szCs w:val="18"/>
                <w:highlight w:val="none"/>
              </w:rPr>
              <w:t>KD41_0</w:t>
            </w:r>
          </w:p>
        </w:tc>
        <w:tc>
          <w:tcPr>
            <w:tcW w:w="1748" w:type="dxa"/>
            <w:noWrap w:val="0"/>
            <w:vAlign w:val="center"/>
          </w:tcPr>
          <w:p w14:paraId="1CDD65A1">
            <w:pPr>
              <w:shd w:val="clear" w:color="auto" w:fill="auto"/>
              <w:spacing w:line="280" w:lineRule="exact"/>
              <w:jc w:val="center"/>
              <w:rPr>
                <w:bCs/>
                <w:color w:val="auto"/>
                <w:kern w:val="0"/>
                <w:sz w:val="18"/>
                <w:szCs w:val="18"/>
                <w:highlight w:val="none"/>
              </w:rPr>
            </w:pPr>
          </w:p>
        </w:tc>
      </w:tr>
      <w:tr w14:paraId="4322A50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0F5B5F5F">
            <w:pPr>
              <w:shd w:val="clear" w:color="auto" w:fill="auto"/>
              <w:spacing w:line="280" w:lineRule="exact"/>
              <w:ind w:firstLine="900" w:firstLineChars="500"/>
              <w:rPr>
                <w:bCs/>
                <w:color w:val="auto"/>
                <w:kern w:val="0"/>
                <w:sz w:val="18"/>
                <w:szCs w:val="18"/>
                <w:highlight w:val="none"/>
              </w:rPr>
            </w:pPr>
            <w:r>
              <w:rPr>
                <w:rFonts w:hint="eastAsia"/>
                <w:bCs/>
                <w:color w:val="auto"/>
                <w:kern w:val="0"/>
                <w:sz w:val="18"/>
                <w:szCs w:val="18"/>
                <w:highlight w:val="none"/>
              </w:rPr>
              <w:t>其中：国家技术转移机构（附名单）</w:t>
            </w:r>
          </w:p>
        </w:tc>
        <w:tc>
          <w:tcPr>
            <w:tcW w:w="1543" w:type="dxa"/>
            <w:noWrap w:val="0"/>
            <w:vAlign w:val="center"/>
          </w:tcPr>
          <w:p w14:paraId="52F2C2E2">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noWrap w:val="0"/>
            <w:vAlign w:val="center"/>
          </w:tcPr>
          <w:p w14:paraId="27ACFEDD">
            <w:pPr>
              <w:shd w:val="clear" w:color="auto" w:fill="auto"/>
              <w:spacing w:line="280" w:lineRule="exact"/>
              <w:jc w:val="center"/>
              <w:rPr>
                <w:bCs/>
                <w:color w:val="auto"/>
                <w:kern w:val="0"/>
                <w:sz w:val="18"/>
                <w:szCs w:val="18"/>
                <w:highlight w:val="none"/>
              </w:rPr>
            </w:pPr>
            <w:r>
              <w:rPr>
                <w:bCs/>
                <w:color w:val="auto"/>
                <w:kern w:val="0"/>
                <w:sz w:val="18"/>
                <w:szCs w:val="18"/>
                <w:highlight w:val="none"/>
              </w:rPr>
              <w:t>KD41_1</w:t>
            </w:r>
          </w:p>
        </w:tc>
        <w:tc>
          <w:tcPr>
            <w:tcW w:w="1748" w:type="dxa"/>
            <w:noWrap w:val="0"/>
            <w:vAlign w:val="center"/>
          </w:tcPr>
          <w:p w14:paraId="6F5561B0">
            <w:pPr>
              <w:shd w:val="clear" w:color="auto" w:fill="auto"/>
              <w:spacing w:line="280" w:lineRule="exact"/>
              <w:jc w:val="center"/>
              <w:rPr>
                <w:bCs/>
                <w:color w:val="auto"/>
                <w:kern w:val="0"/>
                <w:sz w:val="18"/>
                <w:szCs w:val="18"/>
                <w:highlight w:val="none"/>
              </w:rPr>
            </w:pPr>
          </w:p>
        </w:tc>
      </w:tr>
      <w:tr w14:paraId="31611DA8">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tcBorders>
            <w:noWrap w:val="0"/>
            <w:vAlign w:val="center"/>
          </w:tcPr>
          <w:p w14:paraId="534C1287">
            <w:pPr>
              <w:shd w:val="clear" w:color="auto" w:fill="auto"/>
              <w:spacing w:line="280" w:lineRule="exact"/>
              <w:rPr>
                <w:rFonts w:hint="eastAsia" w:ascii="Times New Roman" w:hAnsi="Times New Roman" w:eastAsia="宋体" w:cs="Times New Roman"/>
                <w:bCs/>
                <w:color w:val="auto"/>
                <w:kern w:val="0"/>
                <w:sz w:val="18"/>
                <w:szCs w:val="18"/>
                <w:highlight w:val="none"/>
              </w:rPr>
            </w:pPr>
            <w:r>
              <w:rPr>
                <w:rFonts w:hint="eastAsia" w:ascii="Times New Roman" w:hAnsi="Times New Roman" w:eastAsia="宋体" w:cs="Times New Roman"/>
                <w:bCs/>
                <w:color w:val="auto"/>
                <w:kern w:val="0"/>
                <w:sz w:val="18"/>
                <w:szCs w:val="18"/>
                <w:highlight w:val="none"/>
              </w:rPr>
              <w:t>省级及以上资质产品检验检测机构</w:t>
            </w:r>
          </w:p>
        </w:tc>
        <w:tc>
          <w:tcPr>
            <w:tcW w:w="1543" w:type="dxa"/>
            <w:tcBorders>
              <w:bottom w:val="single" w:color="auto" w:sz="2" w:space="0"/>
            </w:tcBorders>
            <w:noWrap w:val="0"/>
            <w:vAlign w:val="center"/>
          </w:tcPr>
          <w:p w14:paraId="2AA4414A">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tcBorders>
              <w:bottom w:val="single" w:color="auto" w:sz="2" w:space="0"/>
            </w:tcBorders>
            <w:noWrap w:val="0"/>
            <w:vAlign w:val="center"/>
          </w:tcPr>
          <w:p w14:paraId="1900E536">
            <w:pPr>
              <w:shd w:val="clear" w:color="auto" w:fill="auto"/>
              <w:spacing w:line="280" w:lineRule="exact"/>
              <w:jc w:val="center"/>
              <w:rPr>
                <w:bCs/>
                <w:color w:val="auto"/>
                <w:kern w:val="0"/>
                <w:sz w:val="18"/>
                <w:szCs w:val="18"/>
                <w:highlight w:val="none"/>
              </w:rPr>
            </w:pPr>
            <w:r>
              <w:rPr>
                <w:bCs/>
                <w:color w:val="auto"/>
                <w:kern w:val="0"/>
                <w:sz w:val="18"/>
                <w:szCs w:val="18"/>
                <w:highlight w:val="none"/>
              </w:rPr>
              <w:t>KD43_0</w:t>
            </w:r>
          </w:p>
        </w:tc>
        <w:tc>
          <w:tcPr>
            <w:tcW w:w="1748" w:type="dxa"/>
            <w:tcBorders>
              <w:bottom w:val="single" w:color="auto" w:sz="2" w:space="0"/>
            </w:tcBorders>
            <w:noWrap w:val="0"/>
            <w:vAlign w:val="center"/>
          </w:tcPr>
          <w:p w14:paraId="2CB793B8">
            <w:pPr>
              <w:shd w:val="clear" w:color="auto" w:fill="auto"/>
              <w:spacing w:line="280" w:lineRule="exact"/>
              <w:jc w:val="center"/>
              <w:rPr>
                <w:bCs/>
                <w:color w:val="auto"/>
                <w:kern w:val="0"/>
                <w:sz w:val="18"/>
                <w:szCs w:val="18"/>
                <w:highlight w:val="none"/>
              </w:rPr>
            </w:pPr>
          </w:p>
        </w:tc>
      </w:tr>
      <w:tr w14:paraId="732C25B5">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2" w:space="0"/>
              <w:right w:val="single" w:color="auto" w:sz="4" w:space="0"/>
            </w:tcBorders>
            <w:noWrap w:val="0"/>
            <w:vAlign w:val="center"/>
          </w:tcPr>
          <w:p w14:paraId="4C4450A3">
            <w:pPr>
              <w:shd w:val="clear" w:color="auto" w:fill="auto"/>
              <w:spacing w:line="280" w:lineRule="exact"/>
              <w:ind w:firstLine="360" w:firstLineChars="200"/>
              <w:rPr>
                <w:rFonts w:hint="eastAsia" w:ascii="Times New Roman" w:hAnsi="Times New Roman" w:eastAsia="宋体" w:cs="Times New Roman"/>
                <w:bCs/>
                <w:color w:val="auto"/>
                <w:kern w:val="0"/>
                <w:sz w:val="18"/>
                <w:szCs w:val="18"/>
                <w:highlight w:val="none"/>
              </w:rPr>
            </w:pPr>
            <w:r>
              <w:rPr>
                <w:rFonts w:hint="eastAsia" w:ascii="Times New Roman" w:hAnsi="Times New Roman" w:eastAsia="宋体" w:cs="Times New Roman"/>
                <w:bCs/>
                <w:color w:val="auto"/>
                <w:kern w:val="0"/>
                <w:sz w:val="18"/>
                <w:szCs w:val="18"/>
                <w:highlight w:val="none"/>
              </w:rPr>
              <w:t>其中：具有国家级相关资质的产品检验检测机构（附名单）</w:t>
            </w:r>
          </w:p>
        </w:tc>
        <w:tc>
          <w:tcPr>
            <w:tcW w:w="1543" w:type="dxa"/>
            <w:tcBorders>
              <w:top w:val="single" w:color="auto" w:sz="2" w:space="0"/>
              <w:left w:val="single" w:color="auto" w:sz="4" w:space="0"/>
              <w:bottom w:val="single" w:color="auto" w:sz="2" w:space="0"/>
              <w:right w:val="single" w:color="auto" w:sz="4" w:space="0"/>
            </w:tcBorders>
            <w:noWrap w:val="0"/>
            <w:vAlign w:val="center"/>
          </w:tcPr>
          <w:p w14:paraId="7D368812">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tcBorders>
              <w:top w:val="single" w:color="auto" w:sz="2" w:space="0"/>
              <w:left w:val="single" w:color="auto" w:sz="4" w:space="0"/>
              <w:bottom w:val="single" w:color="auto" w:sz="2" w:space="0"/>
              <w:right w:val="single" w:color="auto" w:sz="4" w:space="0"/>
            </w:tcBorders>
            <w:noWrap w:val="0"/>
            <w:vAlign w:val="center"/>
          </w:tcPr>
          <w:p w14:paraId="7DB2FA2E">
            <w:pPr>
              <w:shd w:val="clear" w:color="auto" w:fill="auto"/>
              <w:spacing w:line="280" w:lineRule="exact"/>
              <w:jc w:val="center"/>
              <w:rPr>
                <w:bCs/>
                <w:color w:val="auto"/>
                <w:kern w:val="0"/>
                <w:sz w:val="18"/>
                <w:szCs w:val="18"/>
                <w:highlight w:val="none"/>
              </w:rPr>
            </w:pPr>
            <w:r>
              <w:rPr>
                <w:bCs/>
                <w:color w:val="auto"/>
                <w:kern w:val="0"/>
                <w:sz w:val="18"/>
                <w:szCs w:val="18"/>
                <w:highlight w:val="none"/>
              </w:rPr>
              <w:t>KD43</w:t>
            </w:r>
          </w:p>
        </w:tc>
        <w:tc>
          <w:tcPr>
            <w:tcW w:w="1748" w:type="dxa"/>
            <w:tcBorders>
              <w:top w:val="single" w:color="auto" w:sz="2" w:space="0"/>
              <w:left w:val="single" w:color="auto" w:sz="4" w:space="0"/>
              <w:bottom w:val="single" w:color="auto" w:sz="2" w:space="0"/>
            </w:tcBorders>
            <w:noWrap w:val="0"/>
            <w:vAlign w:val="center"/>
          </w:tcPr>
          <w:p w14:paraId="5DCF8177">
            <w:pPr>
              <w:shd w:val="clear" w:color="auto" w:fill="auto"/>
              <w:spacing w:line="280" w:lineRule="exact"/>
              <w:jc w:val="center"/>
              <w:rPr>
                <w:bCs/>
                <w:color w:val="auto"/>
                <w:kern w:val="0"/>
                <w:sz w:val="18"/>
                <w:szCs w:val="18"/>
                <w:highlight w:val="none"/>
              </w:rPr>
            </w:pPr>
          </w:p>
        </w:tc>
      </w:tr>
      <w:tr w14:paraId="2D59E59B">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00" w:hRule="atLeast"/>
          <w:jc w:val="center"/>
        </w:trPr>
        <w:tc>
          <w:tcPr>
            <w:tcW w:w="4529" w:type="dxa"/>
            <w:gridSpan w:val="2"/>
            <w:tcBorders>
              <w:top w:val="single" w:color="auto" w:sz="2" w:space="0"/>
              <w:left w:val="nil"/>
              <w:bottom w:val="single" w:color="auto" w:sz="2" w:space="0"/>
              <w:right w:val="single" w:color="auto" w:sz="4" w:space="0"/>
            </w:tcBorders>
            <w:noWrap w:val="0"/>
            <w:vAlign w:val="center"/>
          </w:tcPr>
          <w:p w14:paraId="5B75C3DE">
            <w:pPr>
              <w:shd w:val="clear" w:color="auto" w:fill="auto"/>
              <w:spacing w:line="280" w:lineRule="exact"/>
              <w:rPr>
                <w:b/>
                <w:color w:val="auto"/>
                <w:kern w:val="0"/>
                <w:sz w:val="18"/>
                <w:szCs w:val="18"/>
                <w:highlight w:val="none"/>
              </w:rPr>
            </w:pPr>
            <w:r>
              <w:rPr>
                <w:rFonts w:hint="eastAsia"/>
                <w:b/>
                <w:color w:val="auto"/>
                <w:kern w:val="0"/>
                <w:sz w:val="18"/>
                <w:szCs w:val="18"/>
                <w:highlight w:val="none"/>
              </w:rPr>
              <w:t>二、</w:t>
            </w:r>
            <w:r>
              <w:rPr>
                <w:b/>
                <w:color w:val="auto"/>
                <w:kern w:val="0"/>
                <w:sz w:val="18"/>
                <w:szCs w:val="18"/>
                <w:highlight w:val="none"/>
              </w:rPr>
              <w:t>研发机构数</w:t>
            </w:r>
          </w:p>
        </w:tc>
        <w:tc>
          <w:tcPr>
            <w:tcW w:w="1543" w:type="dxa"/>
            <w:tcBorders>
              <w:top w:val="single" w:color="auto" w:sz="2" w:space="0"/>
              <w:left w:val="single" w:color="auto" w:sz="4" w:space="0"/>
              <w:bottom w:val="single" w:color="auto" w:sz="2" w:space="0"/>
              <w:right w:val="single" w:color="auto" w:sz="4" w:space="0"/>
            </w:tcBorders>
            <w:noWrap w:val="0"/>
            <w:vAlign w:val="center"/>
          </w:tcPr>
          <w:p w14:paraId="69BAA47F">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600" w:type="dxa"/>
            <w:gridSpan w:val="3"/>
            <w:tcBorders>
              <w:top w:val="single" w:color="auto" w:sz="2" w:space="0"/>
              <w:left w:val="single" w:color="auto" w:sz="4" w:space="0"/>
              <w:bottom w:val="single" w:color="auto" w:sz="2" w:space="0"/>
              <w:right w:val="single" w:color="auto" w:sz="4" w:space="0"/>
            </w:tcBorders>
            <w:noWrap w:val="0"/>
            <w:vAlign w:val="center"/>
          </w:tcPr>
          <w:p w14:paraId="0290ED15">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748" w:type="dxa"/>
            <w:tcBorders>
              <w:top w:val="single" w:color="auto" w:sz="2" w:space="0"/>
              <w:left w:val="single" w:color="auto" w:sz="4" w:space="0"/>
              <w:bottom w:val="single" w:color="auto" w:sz="2" w:space="0"/>
            </w:tcBorders>
            <w:noWrap w:val="0"/>
            <w:vAlign w:val="center"/>
          </w:tcPr>
          <w:p w14:paraId="27A092B7">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3B4894A3">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4" w:space="0"/>
              <w:right w:val="single" w:color="auto" w:sz="4" w:space="0"/>
            </w:tcBorders>
            <w:noWrap w:val="0"/>
            <w:vAlign w:val="center"/>
          </w:tcPr>
          <w:p w14:paraId="7FDBA720">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研究院所</w:t>
            </w:r>
          </w:p>
        </w:tc>
        <w:tc>
          <w:tcPr>
            <w:tcW w:w="1543" w:type="dxa"/>
            <w:tcBorders>
              <w:top w:val="single" w:color="auto" w:sz="2" w:space="0"/>
              <w:left w:val="single" w:color="auto" w:sz="4" w:space="0"/>
              <w:bottom w:val="single" w:color="auto" w:sz="4" w:space="0"/>
              <w:right w:val="single" w:color="auto" w:sz="4" w:space="0"/>
            </w:tcBorders>
            <w:noWrap w:val="0"/>
            <w:vAlign w:val="center"/>
          </w:tcPr>
          <w:p w14:paraId="3AC45EB7">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tcBorders>
              <w:top w:val="single" w:color="auto" w:sz="2" w:space="0"/>
              <w:left w:val="single" w:color="auto" w:sz="4" w:space="0"/>
              <w:bottom w:val="single" w:color="auto" w:sz="4" w:space="0"/>
              <w:right w:val="single" w:color="auto" w:sz="4" w:space="0"/>
            </w:tcBorders>
            <w:noWrap w:val="0"/>
            <w:vAlign w:val="center"/>
          </w:tcPr>
          <w:p w14:paraId="68E05695">
            <w:pPr>
              <w:shd w:val="clear" w:color="auto" w:fill="auto"/>
              <w:spacing w:line="280" w:lineRule="exact"/>
              <w:jc w:val="center"/>
              <w:rPr>
                <w:bCs/>
                <w:color w:val="auto"/>
                <w:kern w:val="0"/>
                <w:sz w:val="18"/>
                <w:szCs w:val="18"/>
                <w:highlight w:val="none"/>
              </w:rPr>
            </w:pPr>
            <w:r>
              <w:rPr>
                <w:bCs/>
                <w:color w:val="auto"/>
                <w:kern w:val="0"/>
                <w:sz w:val="18"/>
                <w:szCs w:val="18"/>
                <w:highlight w:val="none"/>
              </w:rPr>
              <w:t>KD50</w:t>
            </w:r>
          </w:p>
        </w:tc>
        <w:tc>
          <w:tcPr>
            <w:tcW w:w="1748" w:type="dxa"/>
            <w:tcBorders>
              <w:top w:val="single" w:color="auto" w:sz="2" w:space="0"/>
              <w:left w:val="single" w:color="auto" w:sz="4" w:space="0"/>
              <w:bottom w:val="single" w:color="auto" w:sz="4" w:space="0"/>
            </w:tcBorders>
            <w:noWrap w:val="0"/>
            <w:vAlign w:val="center"/>
          </w:tcPr>
          <w:p w14:paraId="3B0625B9">
            <w:pPr>
              <w:shd w:val="clear" w:color="auto" w:fill="auto"/>
              <w:spacing w:line="280" w:lineRule="exact"/>
              <w:jc w:val="center"/>
              <w:rPr>
                <w:bCs/>
                <w:color w:val="auto"/>
                <w:kern w:val="0"/>
                <w:sz w:val="18"/>
                <w:szCs w:val="18"/>
                <w:highlight w:val="none"/>
              </w:rPr>
            </w:pPr>
          </w:p>
        </w:tc>
      </w:tr>
      <w:tr w14:paraId="0A69E3C7">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4" w:space="0"/>
              <w:left w:val="nil"/>
              <w:bottom w:val="single" w:color="auto" w:sz="4" w:space="0"/>
              <w:right w:val="single" w:color="auto" w:sz="4" w:space="0"/>
            </w:tcBorders>
            <w:noWrap w:val="0"/>
            <w:vAlign w:val="center"/>
          </w:tcPr>
          <w:p w14:paraId="37D6CA64">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其中：国家</w:t>
            </w:r>
            <w:r>
              <w:rPr>
                <w:rFonts w:hint="eastAsia"/>
                <w:bCs/>
                <w:color w:val="auto"/>
                <w:kern w:val="0"/>
                <w:sz w:val="18"/>
                <w:szCs w:val="18"/>
                <w:highlight w:val="none"/>
                <w:lang w:eastAsia="zh-CN"/>
              </w:rPr>
              <w:t>或</w:t>
            </w:r>
            <w:r>
              <w:rPr>
                <w:rFonts w:hint="eastAsia"/>
                <w:bCs/>
                <w:color w:val="auto"/>
                <w:kern w:val="0"/>
                <w:sz w:val="18"/>
                <w:szCs w:val="18"/>
                <w:highlight w:val="none"/>
              </w:rPr>
              <w:t>行业归口研究院所（附名单）</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7DE611B0">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tcBorders>
              <w:top w:val="single" w:color="auto" w:sz="4" w:space="0"/>
              <w:left w:val="single" w:color="auto" w:sz="4" w:space="0"/>
              <w:bottom w:val="single" w:color="auto" w:sz="4" w:space="0"/>
              <w:right w:val="single" w:color="auto" w:sz="4" w:space="0"/>
            </w:tcBorders>
            <w:noWrap w:val="0"/>
            <w:vAlign w:val="center"/>
          </w:tcPr>
          <w:p w14:paraId="3D0617CB">
            <w:pPr>
              <w:shd w:val="clear" w:color="auto" w:fill="auto"/>
              <w:spacing w:line="280" w:lineRule="exact"/>
              <w:jc w:val="center"/>
              <w:rPr>
                <w:bCs/>
                <w:color w:val="auto"/>
                <w:kern w:val="0"/>
                <w:sz w:val="18"/>
                <w:szCs w:val="18"/>
                <w:highlight w:val="none"/>
              </w:rPr>
            </w:pPr>
            <w:r>
              <w:rPr>
                <w:bCs/>
                <w:color w:val="auto"/>
                <w:kern w:val="0"/>
                <w:sz w:val="18"/>
                <w:szCs w:val="18"/>
                <w:highlight w:val="none"/>
              </w:rPr>
              <w:t>KD50_1</w:t>
            </w:r>
          </w:p>
        </w:tc>
        <w:tc>
          <w:tcPr>
            <w:tcW w:w="1748" w:type="dxa"/>
            <w:tcBorders>
              <w:top w:val="single" w:color="auto" w:sz="4" w:space="0"/>
              <w:left w:val="single" w:color="auto" w:sz="4" w:space="0"/>
              <w:bottom w:val="single" w:color="auto" w:sz="4" w:space="0"/>
            </w:tcBorders>
            <w:noWrap w:val="0"/>
            <w:vAlign w:val="center"/>
          </w:tcPr>
          <w:p w14:paraId="083A53DF">
            <w:pPr>
              <w:shd w:val="clear" w:color="auto" w:fill="auto"/>
              <w:spacing w:line="280" w:lineRule="exact"/>
              <w:jc w:val="center"/>
              <w:rPr>
                <w:bCs/>
                <w:color w:val="auto"/>
                <w:kern w:val="0"/>
                <w:sz w:val="18"/>
                <w:szCs w:val="18"/>
                <w:highlight w:val="none"/>
              </w:rPr>
            </w:pPr>
          </w:p>
        </w:tc>
      </w:tr>
      <w:tr w14:paraId="3E835E9F">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4" w:space="0"/>
              <w:left w:val="nil"/>
              <w:bottom w:val="single" w:color="auto" w:sz="4" w:space="0"/>
              <w:right w:val="single" w:color="auto" w:sz="4" w:space="0"/>
            </w:tcBorders>
            <w:noWrap w:val="0"/>
            <w:vAlign w:val="center"/>
          </w:tcPr>
          <w:p w14:paraId="575DDC5D">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省级及以上重点实验室</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4CCD6AA9">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0" w:type="dxa"/>
            <w:gridSpan w:val="3"/>
            <w:tcBorders>
              <w:top w:val="single" w:color="auto" w:sz="4" w:space="0"/>
              <w:left w:val="single" w:color="auto" w:sz="4" w:space="0"/>
              <w:bottom w:val="single" w:color="auto" w:sz="4" w:space="0"/>
              <w:right w:val="single" w:color="auto" w:sz="4" w:space="0"/>
            </w:tcBorders>
            <w:noWrap w:val="0"/>
            <w:vAlign w:val="center"/>
          </w:tcPr>
          <w:p w14:paraId="3A8F53CC">
            <w:pPr>
              <w:shd w:val="clear" w:color="auto" w:fill="auto"/>
              <w:spacing w:line="280" w:lineRule="exact"/>
              <w:jc w:val="center"/>
              <w:rPr>
                <w:bCs/>
                <w:color w:val="auto"/>
                <w:kern w:val="0"/>
                <w:sz w:val="18"/>
                <w:szCs w:val="18"/>
                <w:highlight w:val="none"/>
              </w:rPr>
            </w:pPr>
            <w:r>
              <w:rPr>
                <w:bCs/>
                <w:color w:val="auto"/>
                <w:kern w:val="0"/>
                <w:sz w:val="18"/>
                <w:szCs w:val="18"/>
                <w:highlight w:val="none"/>
              </w:rPr>
              <w:t>KD45_0</w:t>
            </w:r>
          </w:p>
        </w:tc>
        <w:tc>
          <w:tcPr>
            <w:tcW w:w="1748" w:type="dxa"/>
            <w:tcBorders>
              <w:top w:val="single" w:color="auto" w:sz="4" w:space="0"/>
              <w:left w:val="single" w:color="auto" w:sz="4" w:space="0"/>
              <w:bottom w:val="single" w:color="auto" w:sz="4" w:space="0"/>
            </w:tcBorders>
            <w:noWrap w:val="0"/>
            <w:vAlign w:val="center"/>
          </w:tcPr>
          <w:p w14:paraId="4CBE0E7A">
            <w:pPr>
              <w:shd w:val="clear" w:color="auto" w:fill="auto"/>
              <w:spacing w:line="280" w:lineRule="exact"/>
              <w:jc w:val="center"/>
              <w:rPr>
                <w:bCs/>
                <w:color w:val="auto"/>
                <w:kern w:val="0"/>
                <w:sz w:val="18"/>
                <w:szCs w:val="18"/>
                <w:highlight w:val="none"/>
              </w:rPr>
            </w:pPr>
          </w:p>
        </w:tc>
      </w:tr>
      <w:tr w14:paraId="23150643">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4" w:space="0"/>
              <w:left w:val="nil"/>
              <w:bottom w:val="single" w:color="auto" w:sz="2" w:space="0"/>
              <w:right w:val="single" w:color="auto" w:sz="4" w:space="0"/>
            </w:tcBorders>
            <w:noWrap w:val="0"/>
            <w:vAlign w:val="center"/>
          </w:tcPr>
          <w:p w14:paraId="165A8D8F">
            <w:pPr>
              <w:shd w:val="clear" w:color="auto" w:fill="auto"/>
              <w:spacing w:line="280" w:lineRule="exact"/>
              <w:ind w:firstLine="360" w:firstLineChars="200"/>
              <w:rPr>
                <w:rFonts w:hint="eastAsia"/>
                <w:bCs/>
                <w:color w:val="auto"/>
                <w:kern w:val="0"/>
                <w:sz w:val="18"/>
                <w:szCs w:val="18"/>
                <w:highlight w:val="none"/>
                <w:lang w:val="en-US" w:eastAsia="zh-CN" w:bidi="ar-SA"/>
              </w:rPr>
            </w:pPr>
            <w:r>
              <w:rPr>
                <w:rFonts w:hint="eastAsia"/>
                <w:bCs/>
                <w:color w:val="auto"/>
                <w:kern w:val="0"/>
                <w:sz w:val="18"/>
                <w:szCs w:val="18"/>
                <w:highlight w:val="none"/>
              </w:rPr>
              <w:t>其中：国家重点实验室（附名单）</w:t>
            </w:r>
          </w:p>
        </w:tc>
        <w:tc>
          <w:tcPr>
            <w:tcW w:w="1543" w:type="dxa"/>
            <w:tcBorders>
              <w:top w:val="single" w:color="auto" w:sz="4" w:space="0"/>
              <w:left w:val="single" w:color="auto" w:sz="4" w:space="0"/>
              <w:bottom w:val="single" w:color="auto" w:sz="2" w:space="0"/>
              <w:right w:val="single" w:color="auto" w:sz="4" w:space="0"/>
            </w:tcBorders>
            <w:noWrap w:val="0"/>
            <w:vAlign w:val="center"/>
          </w:tcPr>
          <w:p w14:paraId="31C3F622">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kern w:val="0"/>
                <w:sz w:val="18"/>
                <w:szCs w:val="18"/>
                <w:highlight w:val="none"/>
              </w:rPr>
              <w:t>个</w:t>
            </w:r>
          </w:p>
        </w:tc>
        <w:tc>
          <w:tcPr>
            <w:tcW w:w="1600" w:type="dxa"/>
            <w:gridSpan w:val="3"/>
            <w:tcBorders>
              <w:top w:val="single" w:color="auto" w:sz="4" w:space="0"/>
              <w:left w:val="single" w:color="auto" w:sz="4" w:space="0"/>
              <w:bottom w:val="single" w:color="auto" w:sz="2" w:space="0"/>
              <w:right w:val="single" w:color="auto" w:sz="4" w:space="0"/>
            </w:tcBorders>
            <w:noWrap w:val="0"/>
            <w:vAlign w:val="center"/>
          </w:tcPr>
          <w:p w14:paraId="149FA01D">
            <w:pPr>
              <w:shd w:val="clear" w:color="auto" w:fill="auto"/>
              <w:spacing w:line="280" w:lineRule="exact"/>
              <w:jc w:val="center"/>
              <w:rPr>
                <w:rFonts w:hint="eastAsia"/>
                <w:bCs/>
                <w:color w:val="auto"/>
                <w:kern w:val="0"/>
                <w:sz w:val="18"/>
                <w:szCs w:val="18"/>
                <w:highlight w:val="none"/>
                <w:lang w:val="en-US" w:eastAsia="zh-CN" w:bidi="ar-SA"/>
              </w:rPr>
            </w:pPr>
            <w:r>
              <w:rPr>
                <w:bCs/>
                <w:color w:val="auto"/>
                <w:kern w:val="0"/>
                <w:sz w:val="18"/>
                <w:szCs w:val="18"/>
                <w:highlight w:val="none"/>
              </w:rPr>
              <w:t>KD45</w:t>
            </w:r>
          </w:p>
        </w:tc>
        <w:tc>
          <w:tcPr>
            <w:tcW w:w="1748" w:type="dxa"/>
            <w:tcBorders>
              <w:top w:val="single" w:color="auto" w:sz="4" w:space="0"/>
              <w:left w:val="single" w:color="auto" w:sz="4" w:space="0"/>
              <w:bottom w:val="single" w:color="auto" w:sz="2" w:space="0"/>
            </w:tcBorders>
            <w:noWrap w:val="0"/>
            <w:vAlign w:val="center"/>
          </w:tcPr>
          <w:p w14:paraId="75357D82">
            <w:pPr>
              <w:shd w:val="clear" w:color="auto" w:fill="auto"/>
              <w:spacing w:line="280" w:lineRule="exact"/>
              <w:jc w:val="center"/>
              <w:rPr>
                <w:bCs/>
                <w:color w:val="auto"/>
                <w:kern w:val="0"/>
                <w:sz w:val="18"/>
                <w:szCs w:val="18"/>
                <w:highlight w:val="none"/>
                <w:lang w:val="en-US" w:eastAsia="zh-CN" w:bidi="ar-SA"/>
              </w:rPr>
            </w:pPr>
          </w:p>
        </w:tc>
      </w:tr>
      <w:tr w14:paraId="1E4831BC">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29" w:type="dxa"/>
            <w:gridSpan w:val="2"/>
            <w:tcBorders>
              <w:top w:val="single" w:color="auto" w:sz="2" w:space="0"/>
              <w:left w:val="nil"/>
              <w:bottom w:val="single" w:color="auto" w:sz="8" w:space="0"/>
              <w:right w:val="single" w:color="auto" w:sz="4" w:space="0"/>
            </w:tcBorders>
            <w:noWrap w:val="0"/>
            <w:vAlign w:val="center"/>
          </w:tcPr>
          <w:p w14:paraId="70D4F9EE">
            <w:pPr>
              <w:shd w:val="clear" w:color="auto" w:fill="auto"/>
              <w:spacing w:line="280" w:lineRule="exact"/>
              <w:rPr>
                <w:rFonts w:hint="eastAsia"/>
                <w:bCs/>
                <w:color w:val="auto"/>
                <w:kern w:val="0"/>
                <w:sz w:val="18"/>
                <w:szCs w:val="18"/>
                <w:highlight w:val="none"/>
                <w:lang w:val="en-US" w:eastAsia="zh-CN" w:bidi="ar-SA"/>
              </w:rPr>
            </w:pPr>
            <w:r>
              <w:rPr>
                <w:rFonts w:hint="eastAsia"/>
                <w:bCs/>
                <w:color w:val="auto"/>
                <w:kern w:val="0"/>
                <w:sz w:val="18"/>
                <w:szCs w:val="18"/>
                <w:highlight w:val="none"/>
              </w:rPr>
              <w:t>企业技术中心</w:t>
            </w:r>
          </w:p>
        </w:tc>
        <w:tc>
          <w:tcPr>
            <w:tcW w:w="1543" w:type="dxa"/>
            <w:tcBorders>
              <w:top w:val="single" w:color="auto" w:sz="2" w:space="0"/>
              <w:left w:val="single" w:color="auto" w:sz="4" w:space="0"/>
              <w:bottom w:val="single" w:color="auto" w:sz="8" w:space="0"/>
              <w:right w:val="single" w:color="auto" w:sz="4" w:space="0"/>
            </w:tcBorders>
            <w:noWrap w:val="0"/>
            <w:vAlign w:val="center"/>
          </w:tcPr>
          <w:p w14:paraId="2BABB3A7">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kern w:val="0"/>
                <w:sz w:val="18"/>
                <w:szCs w:val="18"/>
                <w:highlight w:val="none"/>
              </w:rPr>
              <w:t>个</w:t>
            </w:r>
          </w:p>
        </w:tc>
        <w:tc>
          <w:tcPr>
            <w:tcW w:w="1600" w:type="dxa"/>
            <w:gridSpan w:val="3"/>
            <w:tcBorders>
              <w:top w:val="single" w:color="auto" w:sz="2" w:space="0"/>
              <w:left w:val="single" w:color="auto" w:sz="4" w:space="0"/>
              <w:bottom w:val="single" w:color="auto" w:sz="8" w:space="0"/>
              <w:right w:val="single" w:color="auto" w:sz="4" w:space="0"/>
            </w:tcBorders>
            <w:noWrap w:val="0"/>
            <w:vAlign w:val="center"/>
          </w:tcPr>
          <w:p w14:paraId="69EB1AB3">
            <w:pPr>
              <w:shd w:val="clear" w:color="auto" w:fill="auto"/>
              <w:spacing w:line="280" w:lineRule="exact"/>
              <w:jc w:val="center"/>
              <w:rPr>
                <w:rFonts w:hint="eastAsia"/>
                <w:bCs/>
                <w:color w:val="auto"/>
                <w:kern w:val="0"/>
                <w:sz w:val="18"/>
                <w:szCs w:val="18"/>
                <w:highlight w:val="none"/>
                <w:lang w:val="en-US" w:eastAsia="zh-CN" w:bidi="ar-SA"/>
              </w:rPr>
            </w:pPr>
            <w:r>
              <w:rPr>
                <w:bCs/>
                <w:color w:val="auto"/>
                <w:kern w:val="0"/>
                <w:sz w:val="18"/>
                <w:szCs w:val="18"/>
                <w:highlight w:val="none"/>
              </w:rPr>
              <w:t>KD51</w:t>
            </w:r>
          </w:p>
        </w:tc>
        <w:tc>
          <w:tcPr>
            <w:tcW w:w="1748" w:type="dxa"/>
            <w:tcBorders>
              <w:top w:val="single" w:color="auto" w:sz="2" w:space="0"/>
              <w:left w:val="single" w:color="auto" w:sz="4" w:space="0"/>
              <w:bottom w:val="single" w:color="auto" w:sz="8" w:space="0"/>
            </w:tcBorders>
            <w:noWrap w:val="0"/>
            <w:vAlign w:val="center"/>
          </w:tcPr>
          <w:p w14:paraId="31DE2E23">
            <w:pPr>
              <w:shd w:val="clear" w:color="auto" w:fill="auto"/>
              <w:spacing w:line="280" w:lineRule="exact"/>
              <w:jc w:val="center"/>
              <w:rPr>
                <w:bCs/>
                <w:color w:val="auto"/>
                <w:kern w:val="0"/>
                <w:sz w:val="18"/>
                <w:szCs w:val="18"/>
                <w:highlight w:val="none"/>
                <w:lang w:val="en-US" w:eastAsia="zh-CN" w:bidi="ar-SA"/>
              </w:rPr>
            </w:pPr>
          </w:p>
        </w:tc>
      </w:tr>
    </w:tbl>
    <w:p w14:paraId="41EE5BB9">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续表</w:t>
      </w:r>
      <w:r>
        <w:rPr>
          <w:rFonts w:hint="eastAsia"/>
          <w:bCs/>
          <w:color w:val="auto"/>
          <w:kern w:val="0"/>
          <w:sz w:val="18"/>
          <w:szCs w:val="18"/>
          <w:highlight w:val="none"/>
          <w:lang w:eastAsia="zh-CN"/>
        </w:rPr>
        <w:t>一</w:t>
      </w:r>
      <w:r>
        <w:rPr>
          <w:rFonts w:hint="eastAsia"/>
          <w:bCs/>
          <w:color w:val="auto"/>
          <w:kern w:val="0"/>
          <w:sz w:val="18"/>
          <w:szCs w:val="18"/>
          <w:highlight w:val="none"/>
        </w:rPr>
        <w:t>：</w:t>
      </w:r>
    </w:p>
    <w:tbl>
      <w:tblPr>
        <w:tblStyle w:val="7"/>
        <w:tblW w:w="0" w:type="auto"/>
        <w:jc w:val="center"/>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632"/>
        <w:gridCol w:w="1541"/>
        <w:gridCol w:w="1609"/>
        <w:gridCol w:w="1746"/>
      </w:tblGrid>
      <w:tr w14:paraId="5C1AEDBB">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8" w:space="0"/>
              <w:left w:val="nil"/>
              <w:bottom w:val="single" w:color="auto" w:sz="2" w:space="0"/>
            </w:tcBorders>
            <w:noWrap w:val="0"/>
            <w:vAlign w:val="center"/>
          </w:tcPr>
          <w:p w14:paraId="6722087C">
            <w:pPr>
              <w:shd w:val="clear" w:color="auto" w:fill="auto"/>
              <w:spacing w:line="280" w:lineRule="exact"/>
              <w:jc w:val="center"/>
              <w:rPr>
                <w:bCs/>
                <w:color w:val="auto"/>
                <w:kern w:val="0"/>
                <w:sz w:val="18"/>
                <w:szCs w:val="18"/>
                <w:highlight w:val="none"/>
              </w:rPr>
            </w:pPr>
            <w:r>
              <w:rPr>
                <w:rFonts w:hint="eastAsia"/>
                <w:bCs/>
                <w:color w:val="auto"/>
                <w:sz w:val="18"/>
                <w:szCs w:val="18"/>
                <w:highlight w:val="none"/>
              </w:rPr>
              <w:t>指标名称</w:t>
            </w:r>
          </w:p>
        </w:tc>
        <w:tc>
          <w:tcPr>
            <w:tcW w:w="1541" w:type="dxa"/>
            <w:tcBorders>
              <w:top w:val="single" w:color="auto" w:sz="8" w:space="0"/>
              <w:bottom w:val="single" w:color="auto" w:sz="2" w:space="0"/>
            </w:tcBorders>
            <w:noWrap w:val="0"/>
            <w:vAlign w:val="center"/>
          </w:tcPr>
          <w:p w14:paraId="142685A3">
            <w:pPr>
              <w:shd w:val="clear" w:color="auto" w:fill="auto"/>
              <w:spacing w:line="280" w:lineRule="exact"/>
              <w:jc w:val="center"/>
              <w:rPr>
                <w:bCs/>
                <w:color w:val="auto"/>
                <w:highlight w:val="none"/>
              </w:rPr>
            </w:pPr>
            <w:r>
              <w:rPr>
                <w:rFonts w:hint="eastAsia"/>
                <w:bCs/>
                <w:color w:val="auto"/>
                <w:sz w:val="18"/>
                <w:highlight w:val="none"/>
              </w:rPr>
              <w:t>计量单位</w:t>
            </w:r>
          </w:p>
        </w:tc>
        <w:tc>
          <w:tcPr>
            <w:tcW w:w="1609" w:type="dxa"/>
            <w:tcBorders>
              <w:top w:val="single" w:color="auto" w:sz="8" w:space="0"/>
              <w:bottom w:val="single" w:color="auto" w:sz="2" w:space="0"/>
            </w:tcBorders>
            <w:noWrap w:val="0"/>
            <w:vAlign w:val="center"/>
          </w:tcPr>
          <w:p w14:paraId="0FC3EBFB">
            <w:pPr>
              <w:shd w:val="clear" w:color="auto" w:fill="auto"/>
              <w:spacing w:line="280" w:lineRule="exact"/>
              <w:jc w:val="center"/>
              <w:rPr>
                <w:bCs/>
                <w:color w:val="auto"/>
                <w:highlight w:val="none"/>
              </w:rPr>
            </w:pPr>
            <w:r>
              <w:rPr>
                <w:rFonts w:hint="eastAsia"/>
                <w:bCs/>
                <w:color w:val="auto"/>
                <w:sz w:val="18"/>
                <w:szCs w:val="18"/>
                <w:highlight w:val="none"/>
              </w:rPr>
              <w:t>代码</w:t>
            </w:r>
          </w:p>
        </w:tc>
        <w:tc>
          <w:tcPr>
            <w:tcW w:w="1746" w:type="dxa"/>
            <w:tcBorders>
              <w:top w:val="single" w:color="auto" w:sz="8" w:space="0"/>
              <w:bottom w:val="single" w:color="auto" w:sz="2" w:space="0"/>
            </w:tcBorders>
            <w:noWrap w:val="0"/>
            <w:vAlign w:val="center"/>
          </w:tcPr>
          <w:p w14:paraId="0B13B50D">
            <w:pPr>
              <w:shd w:val="clear" w:color="auto" w:fill="auto"/>
              <w:spacing w:line="280" w:lineRule="exact"/>
              <w:jc w:val="center"/>
              <w:rPr>
                <w:bCs/>
                <w:color w:val="auto"/>
                <w:highlight w:val="none"/>
              </w:rPr>
            </w:pPr>
            <w:r>
              <w:rPr>
                <w:rFonts w:hint="eastAsia"/>
                <w:bCs/>
                <w:color w:val="auto"/>
                <w:sz w:val="18"/>
                <w:szCs w:val="18"/>
                <w:highlight w:val="none"/>
              </w:rPr>
              <w:t>数量</w:t>
            </w:r>
          </w:p>
        </w:tc>
      </w:tr>
      <w:tr w14:paraId="4F47152D">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2" w:space="0"/>
              <w:left w:val="nil"/>
              <w:bottom w:val="single" w:color="auto" w:sz="4" w:space="0"/>
              <w:right w:val="single" w:color="auto" w:sz="4" w:space="0"/>
            </w:tcBorders>
            <w:noWrap w:val="0"/>
            <w:vAlign w:val="center"/>
          </w:tcPr>
          <w:p w14:paraId="09BB92B6">
            <w:pPr>
              <w:shd w:val="clear" w:color="auto" w:fill="auto"/>
              <w:spacing w:line="280" w:lineRule="exact"/>
              <w:jc w:val="center"/>
              <w:rPr>
                <w:bCs/>
                <w:color w:val="auto"/>
                <w:kern w:val="0"/>
                <w:sz w:val="18"/>
                <w:szCs w:val="18"/>
                <w:highlight w:val="none"/>
              </w:rPr>
            </w:pPr>
            <w:r>
              <w:rPr>
                <w:rFonts w:hint="eastAsia"/>
                <w:bCs/>
                <w:color w:val="auto"/>
                <w:sz w:val="18"/>
                <w:szCs w:val="18"/>
                <w:highlight w:val="none"/>
              </w:rPr>
              <w:t>甲</w:t>
            </w:r>
          </w:p>
        </w:tc>
        <w:tc>
          <w:tcPr>
            <w:tcW w:w="1541" w:type="dxa"/>
            <w:tcBorders>
              <w:top w:val="single" w:color="auto" w:sz="2" w:space="0"/>
              <w:left w:val="single" w:color="auto" w:sz="4" w:space="0"/>
              <w:bottom w:val="single" w:color="auto" w:sz="4" w:space="0"/>
              <w:right w:val="single" w:color="auto" w:sz="4" w:space="0"/>
            </w:tcBorders>
            <w:noWrap w:val="0"/>
            <w:vAlign w:val="center"/>
          </w:tcPr>
          <w:p w14:paraId="17EF28D4">
            <w:pPr>
              <w:shd w:val="clear" w:color="auto" w:fill="auto"/>
              <w:spacing w:line="280" w:lineRule="exact"/>
              <w:jc w:val="center"/>
              <w:rPr>
                <w:bCs/>
                <w:color w:val="auto"/>
                <w:kern w:val="0"/>
                <w:sz w:val="18"/>
                <w:szCs w:val="18"/>
                <w:highlight w:val="none"/>
              </w:rPr>
            </w:pPr>
            <w:r>
              <w:rPr>
                <w:rFonts w:hint="eastAsia"/>
                <w:bCs/>
                <w:color w:val="auto"/>
                <w:sz w:val="18"/>
                <w:highlight w:val="none"/>
              </w:rPr>
              <w:t>乙</w:t>
            </w:r>
          </w:p>
        </w:tc>
        <w:tc>
          <w:tcPr>
            <w:tcW w:w="1609" w:type="dxa"/>
            <w:tcBorders>
              <w:top w:val="single" w:color="auto" w:sz="2" w:space="0"/>
              <w:left w:val="single" w:color="auto" w:sz="4" w:space="0"/>
              <w:bottom w:val="single" w:color="auto" w:sz="4" w:space="0"/>
              <w:right w:val="single" w:color="auto" w:sz="4" w:space="0"/>
            </w:tcBorders>
            <w:noWrap w:val="0"/>
            <w:vAlign w:val="center"/>
          </w:tcPr>
          <w:p w14:paraId="749BA849">
            <w:pPr>
              <w:shd w:val="clear" w:color="auto" w:fill="auto"/>
              <w:spacing w:line="280" w:lineRule="exact"/>
              <w:jc w:val="center"/>
              <w:rPr>
                <w:bCs/>
                <w:color w:val="auto"/>
                <w:kern w:val="0"/>
                <w:sz w:val="18"/>
                <w:szCs w:val="18"/>
                <w:highlight w:val="none"/>
              </w:rPr>
            </w:pPr>
            <w:r>
              <w:rPr>
                <w:rFonts w:hint="eastAsia"/>
                <w:bCs/>
                <w:color w:val="auto"/>
                <w:sz w:val="18"/>
                <w:szCs w:val="18"/>
                <w:highlight w:val="none"/>
              </w:rPr>
              <w:t>丙</w:t>
            </w:r>
          </w:p>
        </w:tc>
        <w:tc>
          <w:tcPr>
            <w:tcW w:w="1746" w:type="dxa"/>
            <w:tcBorders>
              <w:top w:val="single" w:color="auto" w:sz="2" w:space="0"/>
              <w:left w:val="single" w:color="auto" w:sz="4" w:space="0"/>
              <w:bottom w:val="single" w:color="auto" w:sz="4" w:space="0"/>
            </w:tcBorders>
            <w:noWrap w:val="0"/>
            <w:vAlign w:val="center"/>
          </w:tcPr>
          <w:p w14:paraId="60C93D3B">
            <w:pPr>
              <w:shd w:val="clear" w:color="auto" w:fill="auto"/>
              <w:spacing w:line="280" w:lineRule="exact"/>
              <w:jc w:val="center"/>
              <w:rPr>
                <w:bCs/>
                <w:color w:val="auto"/>
                <w:kern w:val="0"/>
                <w:sz w:val="18"/>
                <w:szCs w:val="18"/>
                <w:highlight w:val="none"/>
              </w:rPr>
            </w:pPr>
            <w:r>
              <w:rPr>
                <w:bCs/>
                <w:color w:val="auto"/>
                <w:sz w:val="18"/>
                <w:szCs w:val="18"/>
                <w:highlight w:val="none"/>
              </w:rPr>
              <w:t>1</w:t>
            </w:r>
          </w:p>
        </w:tc>
      </w:tr>
      <w:tr w14:paraId="39A36D38">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2" w:space="0"/>
              <w:left w:val="nil"/>
              <w:bottom w:val="single" w:color="auto" w:sz="4" w:space="0"/>
              <w:right w:val="single" w:color="auto" w:sz="4" w:space="0"/>
            </w:tcBorders>
            <w:noWrap w:val="0"/>
            <w:vAlign w:val="center"/>
          </w:tcPr>
          <w:p w14:paraId="73023171">
            <w:pPr>
              <w:shd w:val="clear" w:color="auto" w:fill="auto"/>
              <w:spacing w:line="280" w:lineRule="exact"/>
              <w:ind w:firstLine="360" w:firstLineChars="200"/>
              <w:rPr>
                <w:rFonts w:hint="eastAsia"/>
                <w:bCs/>
                <w:color w:val="auto"/>
                <w:kern w:val="0"/>
                <w:sz w:val="18"/>
                <w:szCs w:val="18"/>
                <w:highlight w:val="none"/>
                <w:lang w:val="en-US" w:eastAsia="zh-CN" w:bidi="ar-SA"/>
              </w:rPr>
            </w:pPr>
            <w:r>
              <w:rPr>
                <w:rFonts w:hint="eastAsia"/>
                <w:bCs/>
                <w:color w:val="auto"/>
                <w:kern w:val="0"/>
                <w:sz w:val="18"/>
                <w:szCs w:val="18"/>
                <w:highlight w:val="none"/>
              </w:rPr>
              <w:t>其中：省级及以上企业技术中心</w:t>
            </w:r>
          </w:p>
        </w:tc>
        <w:tc>
          <w:tcPr>
            <w:tcW w:w="1541" w:type="dxa"/>
            <w:tcBorders>
              <w:top w:val="single" w:color="auto" w:sz="2" w:space="0"/>
              <w:left w:val="single" w:color="auto" w:sz="4" w:space="0"/>
              <w:bottom w:val="single" w:color="auto" w:sz="4" w:space="0"/>
              <w:right w:val="single" w:color="auto" w:sz="4" w:space="0"/>
            </w:tcBorders>
            <w:noWrap w:val="0"/>
            <w:vAlign w:val="center"/>
          </w:tcPr>
          <w:p w14:paraId="5633ED9E">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kern w:val="0"/>
                <w:sz w:val="18"/>
                <w:szCs w:val="18"/>
                <w:highlight w:val="none"/>
              </w:rPr>
              <w:t>个</w:t>
            </w:r>
          </w:p>
        </w:tc>
        <w:tc>
          <w:tcPr>
            <w:tcW w:w="1609" w:type="dxa"/>
            <w:tcBorders>
              <w:top w:val="single" w:color="auto" w:sz="2" w:space="0"/>
              <w:left w:val="single" w:color="auto" w:sz="4" w:space="0"/>
              <w:bottom w:val="single" w:color="auto" w:sz="4" w:space="0"/>
              <w:right w:val="single" w:color="auto" w:sz="4" w:space="0"/>
            </w:tcBorders>
            <w:noWrap w:val="0"/>
            <w:vAlign w:val="center"/>
          </w:tcPr>
          <w:p w14:paraId="60325FA9">
            <w:pPr>
              <w:shd w:val="clear" w:color="auto" w:fill="auto"/>
              <w:spacing w:line="280" w:lineRule="exact"/>
              <w:jc w:val="center"/>
              <w:rPr>
                <w:rFonts w:hint="eastAsia"/>
                <w:bCs/>
                <w:color w:val="auto"/>
                <w:kern w:val="0"/>
                <w:sz w:val="18"/>
                <w:szCs w:val="18"/>
                <w:highlight w:val="none"/>
                <w:lang w:val="en-US" w:eastAsia="zh-CN" w:bidi="ar-SA"/>
              </w:rPr>
            </w:pPr>
            <w:r>
              <w:rPr>
                <w:bCs/>
                <w:color w:val="auto"/>
                <w:kern w:val="0"/>
                <w:sz w:val="18"/>
                <w:szCs w:val="18"/>
                <w:highlight w:val="none"/>
              </w:rPr>
              <w:t>KD51_0</w:t>
            </w:r>
          </w:p>
        </w:tc>
        <w:tc>
          <w:tcPr>
            <w:tcW w:w="1746" w:type="dxa"/>
            <w:tcBorders>
              <w:top w:val="single" w:color="auto" w:sz="2" w:space="0"/>
              <w:left w:val="single" w:color="auto" w:sz="4" w:space="0"/>
              <w:bottom w:val="single" w:color="auto" w:sz="4" w:space="0"/>
            </w:tcBorders>
            <w:noWrap w:val="0"/>
            <w:vAlign w:val="center"/>
          </w:tcPr>
          <w:p w14:paraId="2EB43A6D">
            <w:pPr>
              <w:shd w:val="clear" w:color="auto" w:fill="auto"/>
              <w:spacing w:line="280" w:lineRule="exact"/>
              <w:jc w:val="center"/>
              <w:rPr>
                <w:bCs/>
                <w:color w:val="auto"/>
                <w:kern w:val="0"/>
                <w:sz w:val="18"/>
                <w:szCs w:val="18"/>
                <w:highlight w:val="none"/>
                <w:lang w:val="en-US" w:eastAsia="zh-CN" w:bidi="ar-SA"/>
              </w:rPr>
            </w:pPr>
          </w:p>
        </w:tc>
      </w:tr>
      <w:tr w14:paraId="182D69E8">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2" w:space="0"/>
              <w:left w:val="nil"/>
              <w:bottom w:val="single" w:color="auto" w:sz="4" w:space="0"/>
              <w:right w:val="single" w:color="auto" w:sz="4" w:space="0"/>
            </w:tcBorders>
            <w:noWrap w:val="0"/>
            <w:vAlign w:val="center"/>
          </w:tcPr>
          <w:p w14:paraId="729ED5AD">
            <w:pPr>
              <w:shd w:val="clear" w:color="auto" w:fill="auto"/>
              <w:spacing w:line="280" w:lineRule="exact"/>
              <w:ind w:firstLine="900" w:firstLineChars="500"/>
              <w:rPr>
                <w:rFonts w:hint="eastAsia"/>
                <w:bCs/>
                <w:color w:val="auto"/>
                <w:kern w:val="0"/>
                <w:sz w:val="18"/>
                <w:szCs w:val="18"/>
                <w:highlight w:val="none"/>
                <w:lang w:val="en-US" w:eastAsia="zh-CN" w:bidi="ar-SA"/>
              </w:rPr>
            </w:pPr>
            <w:r>
              <w:rPr>
                <w:rFonts w:hint="eastAsia"/>
                <w:bCs/>
                <w:color w:val="auto"/>
                <w:kern w:val="0"/>
                <w:sz w:val="18"/>
                <w:szCs w:val="18"/>
                <w:highlight w:val="none"/>
              </w:rPr>
              <w:t>其中：国家认定企业技术中心（附名单）</w:t>
            </w:r>
          </w:p>
        </w:tc>
        <w:tc>
          <w:tcPr>
            <w:tcW w:w="1541" w:type="dxa"/>
            <w:tcBorders>
              <w:top w:val="single" w:color="auto" w:sz="2" w:space="0"/>
              <w:left w:val="single" w:color="auto" w:sz="4" w:space="0"/>
              <w:bottom w:val="single" w:color="auto" w:sz="4" w:space="0"/>
              <w:right w:val="single" w:color="auto" w:sz="4" w:space="0"/>
            </w:tcBorders>
            <w:noWrap w:val="0"/>
            <w:vAlign w:val="center"/>
          </w:tcPr>
          <w:p w14:paraId="5DF7B0E4">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kern w:val="0"/>
                <w:sz w:val="18"/>
                <w:szCs w:val="18"/>
                <w:highlight w:val="none"/>
              </w:rPr>
              <w:t>个</w:t>
            </w:r>
          </w:p>
        </w:tc>
        <w:tc>
          <w:tcPr>
            <w:tcW w:w="1609" w:type="dxa"/>
            <w:tcBorders>
              <w:top w:val="single" w:color="auto" w:sz="2" w:space="0"/>
              <w:left w:val="single" w:color="auto" w:sz="4" w:space="0"/>
              <w:bottom w:val="single" w:color="auto" w:sz="4" w:space="0"/>
              <w:right w:val="single" w:color="auto" w:sz="4" w:space="0"/>
            </w:tcBorders>
            <w:noWrap w:val="0"/>
            <w:vAlign w:val="center"/>
          </w:tcPr>
          <w:p w14:paraId="129A4918">
            <w:pPr>
              <w:shd w:val="clear" w:color="auto" w:fill="auto"/>
              <w:spacing w:line="280" w:lineRule="exact"/>
              <w:jc w:val="center"/>
              <w:rPr>
                <w:rFonts w:hint="eastAsia"/>
                <w:bCs/>
                <w:color w:val="auto"/>
                <w:kern w:val="0"/>
                <w:sz w:val="18"/>
                <w:szCs w:val="18"/>
                <w:highlight w:val="none"/>
                <w:lang w:val="en-US" w:eastAsia="zh-CN" w:bidi="ar-SA"/>
              </w:rPr>
            </w:pPr>
            <w:r>
              <w:rPr>
                <w:bCs/>
                <w:color w:val="auto"/>
                <w:kern w:val="0"/>
                <w:sz w:val="18"/>
                <w:szCs w:val="18"/>
                <w:highlight w:val="none"/>
              </w:rPr>
              <w:t>KD51_1</w:t>
            </w:r>
          </w:p>
        </w:tc>
        <w:tc>
          <w:tcPr>
            <w:tcW w:w="1746" w:type="dxa"/>
            <w:tcBorders>
              <w:top w:val="single" w:color="auto" w:sz="2" w:space="0"/>
              <w:left w:val="single" w:color="auto" w:sz="4" w:space="0"/>
              <w:bottom w:val="single" w:color="auto" w:sz="4" w:space="0"/>
            </w:tcBorders>
            <w:noWrap w:val="0"/>
            <w:vAlign w:val="center"/>
          </w:tcPr>
          <w:p w14:paraId="0037760B">
            <w:pPr>
              <w:shd w:val="clear" w:color="auto" w:fill="auto"/>
              <w:spacing w:line="280" w:lineRule="exact"/>
              <w:jc w:val="center"/>
              <w:rPr>
                <w:bCs/>
                <w:color w:val="auto"/>
                <w:kern w:val="0"/>
                <w:sz w:val="18"/>
                <w:szCs w:val="18"/>
                <w:highlight w:val="none"/>
                <w:lang w:val="en-US" w:eastAsia="zh-CN" w:bidi="ar-SA"/>
              </w:rPr>
            </w:pPr>
          </w:p>
        </w:tc>
      </w:tr>
      <w:tr w14:paraId="650A5322">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2" w:space="0"/>
              <w:left w:val="nil"/>
              <w:bottom w:val="single" w:color="auto" w:sz="4" w:space="0"/>
              <w:right w:val="single" w:color="auto" w:sz="4" w:space="0"/>
            </w:tcBorders>
            <w:noWrap w:val="0"/>
            <w:vAlign w:val="center"/>
          </w:tcPr>
          <w:p w14:paraId="081AC1EF">
            <w:pPr>
              <w:shd w:val="clear" w:color="auto" w:fill="auto"/>
              <w:spacing w:line="280" w:lineRule="exact"/>
              <w:rPr>
                <w:rFonts w:hint="eastAsia"/>
                <w:bCs/>
                <w:color w:val="auto"/>
                <w:kern w:val="0"/>
                <w:sz w:val="18"/>
                <w:szCs w:val="18"/>
                <w:highlight w:val="none"/>
                <w:lang w:val="en-US" w:eastAsia="zh-CN" w:bidi="ar-SA"/>
              </w:rPr>
            </w:pPr>
            <w:r>
              <w:rPr>
                <w:rFonts w:hint="eastAsia"/>
                <w:bCs/>
                <w:color w:val="auto"/>
                <w:kern w:val="0"/>
                <w:sz w:val="18"/>
                <w:szCs w:val="18"/>
                <w:highlight w:val="none"/>
              </w:rPr>
              <w:t>各类大学（附名单）</w:t>
            </w:r>
          </w:p>
        </w:tc>
        <w:tc>
          <w:tcPr>
            <w:tcW w:w="1541" w:type="dxa"/>
            <w:tcBorders>
              <w:top w:val="single" w:color="auto" w:sz="2" w:space="0"/>
              <w:left w:val="single" w:color="auto" w:sz="4" w:space="0"/>
              <w:bottom w:val="single" w:color="auto" w:sz="4" w:space="0"/>
              <w:right w:val="single" w:color="auto" w:sz="4" w:space="0"/>
            </w:tcBorders>
            <w:noWrap w:val="0"/>
            <w:vAlign w:val="center"/>
          </w:tcPr>
          <w:p w14:paraId="04935CBD">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kern w:val="0"/>
                <w:sz w:val="18"/>
                <w:szCs w:val="18"/>
                <w:highlight w:val="none"/>
              </w:rPr>
              <w:t>个</w:t>
            </w:r>
          </w:p>
        </w:tc>
        <w:tc>
          <w:tcPr>
            <w:tcW w:w="1609" w:type="dxa"/>
            <w:tcBorders>
              <w:top w:val="single" w:color="auto" w:sz="2" w:space="0"/>
              <w:left w:val="single" w:color="auto" w:sz="4" w:space="0"/>
              <w:bottom w:val="single" w:color="auto" w:sz="4" w:space="0"/>
              <w:right w:val="single" w:color="auto" w:sz="4" w:space="0"/>
            </w:tcBorders>
            <w:noWrap w:val="0"/>
            <w:vAlign w:val="center"/>
          </w:tcPr>
          <w:p w14:paraId="463428A3">
            <w:pPr>
              <w:shd w:val="clear" w:color="auto" w:fill="auto"/>
              <w:spacing w:line="280" w:lineRule="exact"/>
              <w:jc w:val="center"/>
              <w:rPr>
                <w:rFonts w:hint="eastAsia"/>
                <w:bCs/>
                <w:color w:val="auto"/>
                <w:kern w:val="0"/>
                <w:sz w:val="18"/>
                <w:szCs w:val="18"/>
                <w:highlight w:val="none"/>
                <w:lang w:val="en-US" w:eastAsia="zh-CN" w:bidi="ar-SA"/>
              </w:rPr>
            </w:pPr>
            <w:r>
              <w:rPr>
                <w:bCs/>
                <w:color w:val="auto"/>
                <w:kern w:val="0"/>
                <w:sz w:val="18"/>
                <w:szCs w:val="18"/>
                <w:highlight w:val="none"/>
              </w:rPr>
              <w:t>KD54</w:t>
            </w:r>
          </w:p>
        </w:tc>
        <w:tc>
          <w:tcPr>
            <w:tcW w:w="1746" w:type="dxa"/>
            <w:tcBorders>
              <w:top w:val="single" w:color="auto" w:sz="2" w:space="0"/>
              <w:left w:val="single" w:color="auto" w:sz="4" w:space="0"/>
              <w:bottom w:val="single" w:color="auto" w:sz="4" w:space="0"/>
            </w:tcBorders>
            <w:noWrap w:val="0"/>
            <w:vAlign w:val="center"/>
          </w:tcPr>
          <w:p w14:paraId="254C6C47">
            <w:pPr>
              <w:shd w:val="clear" w:color="auto" w:fill="auto"/>
              <w:spacing w:line="280" w:lineRule="exact"/>
              <w:jc w:val="center"/>
              <w:rPr>
                <w:bCs/>
                <w:color w:val="auto"/>
                <w:kern w:val="0"/>
                <w:sz w:val="18"/>
                <w:szCs w:val="18"/>
                <w:highlight w:val="none"/>
                <w:lang w:val="en-US" w:eastAsia="zh-CN" w:bidi="ar-SA"/>
              </w:rPr>
            </w:pPr>
          </w:p>
        </w:tc>
      </w:tr>
      <w:tr w14:paraId="7FA03CAA">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2" w:space="0"/>
              <w:left w:val="nil"/>
              <w:bottom w:val="single" w:color="auto" w:sz="4" w:space="0"/>
              <w:right w:val="single" w:color="auto" w:sz="4" w:space="0"/>
            </w:tcBorders>
            <w:noWrap w:val="0"/>
            <w:vAlign w:val="center"/>
          </w:tcPr>
          <w:p w14:paraId="4446D249">
            <w:pPr>
              <w:shd w:val="clear" w:color="auto" w:fill="auto"/>
              <w:spacing w:line="280" w:lineRule="exact"/>
              <w:rPr>
                <w:rFonts w:hint="eastAsia"/>
                <w:bCs/>
                <w:color w:val="auto"/>
                <w:kern w:val="0"/>
                <w:sz w:val="18"/>
                <w:szCs w:val="18"/>
                <w:highlight w:val="none"/>
                <w:lang w:val="en-US" w:eastAsia="zh-CN" w:bidi="ar-SA"/>
              </w:rPr>
            </w:pPr>
            <w:r>
              <w:rPr>
                <w:rFonts w:hint="eastAsia"/>
                <w:bCs/>
                <w:color w:val="auto"/>
                <w:kern w:val="0"/>
                <w:sz w:val="18"/>
                <w:szCs w:val="18"/>
                <w:highlight w:val="none"/>
              </w:rPr>
              <w:t>国家工程研究中心</w:t>
            </w:r>
            <w:r>
              <w:rPr>
                <w:rFonts w:hint="eastAsia"/>
                <w:bCs/>
                <w:color w:val="auto"/>
                <w:kern w:val="0"/>
                <w:sz w:val="18"/>
                <w:szCs w:val="18"/>
                <w:highlight w:val="none"/>
                <w:lang w:eastAsia="zh-CN"/>
              </w:rPr>
              <w:t>（</w:t>
            </w:r>
            <w:r>
              <w:rPr>
                <w:rFonts w:hint="eastAsia"/>
                <w:bCs/>
                <w:color w:val="auto"/>
                <w:kern w:val="0"/>
                <w:sz w:val="18"/>
                <w:szCs w:val="18"/>
                <w:highlight w:val="none"/>
              </w:rPr>
              <w:t>附名单）</w:t>
            </w:r>
          </w:p>
        </w:tc>
        <w:tc>
          <w:tcPr>
            <w:tcW w:w="1541" w:type="dxa"/>
            <w:tcBorders>
              <w:top w:val="single" w:color="auto" w:sz="2" w:space="0"/>
              <w:left w:val="single" w:color="auto" w:sz="4" w:space="0"/>
              <w:bottom w:val="single" w:color="auto" w:sz="4" w:space="0"/>
              <w:right w:val="single" w:color="auto" w:sz="4" w:space="0"/>
            </w:tcBorders>
            <w:noWrap w:val="0"/>
            <w:vAlign w:val="center"/>
          </w:tcPr>
          <w:p w14:paraId="35FA2B71">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kern w:val="0"/>
                <w:sz w:val="18"/>
                <w:szCs w:val="18"/>
                <w:highlight w:val="none"/>
              </w:rPr>
              <w:t>个</w:t>
            </w:r>
          </w:p>
        </w:tc>
        <w:tc>
          <w:tcPr>
            <w:tcW w:w="1609" w:type="dxa"/>
            <w:tcBorders>
              <w:top w:val="single" w:color="auto" w:sz="2" w:space="0"/>
              <w:left w:val="single" w:color="auto" w:sz="4" w:space="0"/>
              <w:bottom w:val="single" w:color="auto" w:sz="4" w:space="0"/>
              <w:right w:val="single" w:color="auto" w:sz="4" w:space="0"/>
            </w:tcBorders>
            <w:noWrap w:val="0"/>
            <w:vAlign w:val="center"/>
          </w:tcPr>
          <w:p w14:paraId="46305056">
            <w:pPr>
              <w:shd w:val="clear" w:color="auto" w:fill="auto"/>
              <w:spacing w:line="280" w:lineRule="exact"/>
              <w:jc w:val="center"/>
              <w:rPr>
                <w:rFonts w:hint="eastAsia"/>
                <w:bCs/>
                <w:color w:val="auto"/>
                <w:kern w:val="0"/>
                <w:sz w:val="18"/>
                <w:szCs w:val="18"/>
                <w:highlight w:val="none"/>
                <w:lang w:val="en-US" w:eastAsia="zh-CN" w:bidi="ar-SA"/>
              </w:rPr>
            </w:pPr>
            <w:r>
              <w:rPr>
                <w:bCs/>
                <w:color w:val="auto"/>
                <w:kern w:val="0"/>
                <w:sz w:val="18"/>
                <w:szCs w:val="18"/>
                <w:highlight w:val="none"/>
              </w:rPr>
              <w:t>KD55</w:t>
            </w:r>
          </w:p>
        </w:tc>
        <w:tc>
          <w:tcPr>
            <w:tcW w:w="1746" w:type="dxa"/>
            <w:tcBorders>
              <w:top w:val="single" w:color="auto" w:sz="2" w:space="0"/>
              <w:left w:val="single" w:color="auto" w:sz="4" w:space="0"/>
              <w:bottom w:val="single" w:color="auto" w:sz="4" w:space="0"/>
            </w:tcBorders>
            <w:noWrap w:val="0"/>
            <w:vAlign w:val="center"/>
          </w:tcPr>
          <w:p w14:paraId="1E3258F6">
            <w:pPr>
              <w:shd w:val="clear" w:color="auto" w:fill="auto"/>
              <w:spacing w:line="280" w:lineRule="exact"/>
              <w:jc w:val="center"/>
              <w:rPr>
                <w:bCs/>
                <w:color w:val="auto"/>
                <w:kern w:val="0"/>
                <w:sz w:val="18"/>
                <w:szCs w:val="18"/>
                <w:highlight w:val="none"/>
                <w:lang w:val="en-US" w:eastAsia="zh-CN" w:bidi="ar-SA"/>
              </w:rPr>
            </w:pPr>
          </w:p>
        </w:tc>
      </w:tr>
      <w:tr w14:paraId="4A04691F">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2" w:space="0"/>
              <w:left w:val="nil"/>
              <w:bottom w:val="single" w:color="auto" w:sz="4" w:space="0"/>
              <w:right w:val="single" w:color="auto" w:sz="4" w:space="0"/>
            </w:tcBorders>
            <w:noWrap w:val="0"/>
            <w:vAlign w:val="center"/>
          </w:tcPr>
          <w:p w14:paraId="68650456">
            <w:pPr>
              <w:shd w:val="clear" w:color="auto" w:fill="auto"/>
              <w:spacing w:line="280" w:lineRule="exact"/>
              <w:rPr>
                <w:rFonts w:hint="eastAsia"/>
                <w:bCs/>
                <w:color w:val="auto"/>
                <w:kern w:val="0"/>
                <w:sz w:val="18"/>
                <w:szCs w:val="18"/>
                <w:highlight w:val="none"/>
                <w:lang w:val="en-US" w:eastAsia="zh-CN" w:bidi="ar-SA"/>
              </w:rPr>
            </w:pPr>
            <w:r>
              <w:rPr>
                <w:rFonts w:hint="eastAsia"/>
                <w:bCs/>
                <w:color w:val="auto"/>
                <w:kern w:val="0"/>
                <w:sz w:val="18"/>
                <w:szCs w:val="18"/>
                <w:highlight w:val="none"/>
              </w:rPr>
              <w:t>省级及以上工程技术研究中心</w:t>
            </w:r>
          </w:p>
        </w:tc>
        <w:tc>
          <w:tcPr>
            <w:tcW w:w="1541" w:type="dxa"/>
            <w:tcBorders>
              <w:top w:val="single" w:color="auto" w:sz="2" w:space="0"/>
              <w:left w:val="single" w:color="auto" w:sz="4" w:space="0"/>
              <w:bottom w:val="single" w:color="auto" w:sz="4" w:space="0"/>
              <w:right w:val="single" w:color="auto" w:sz="4" w:space="0"/>
            </w:tcBorders>
            <w:noWrap w:val="0"/>
            <w:vAlign w:val="center"/>
          </w:tcPr>
          <w:p w14:paraId="1F9C0C53">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kern w:val="0"/>
                <w:sz w:val="18"/>
                <w:szCs w:val="18"/>
                <w:highlight w:val="none"/>
              </w:rPr>
              <w:t>个</w:t>
            </w:r>
          </w:p>
        </w:tc>
        <w:tc>
          <w:tcPr>
            <w:tcW w:w="1609" w:type="dxa"/>
            <w:tcBorders>
              <w:top w:val="single" w:color="auto" w:sz="2" w:space="0"/>
              <w:left w:val="single" w:color="auto" w:sz="4" w:space="0"/>
              <w:bottom w:val="single" w:color="auto" w:sz="4" w:space="0"/>
              <w:right w:val="single" w:color="auto" w:sz="4" w:space="0"/>
            </w:tcBorders>
            <w:noWrap w:val="0"/>
            <w:vAlign w:val="center"/>
          </w:tcPr>
          <w:p w14:paraId="2585CCD5">
            <w:pPr>
              <w:shd w:val="clear" w:color="auto" w:fill="auto"/>
              <w:spacing w:line="280" w:lineRule="exact"/>
              <w:jc w:val="center"/>
              <w:rPr>
                <w:rFonts w:hint="eastAsia"/>
                <w:bCs/>
                <w:color w:val="auto"/>
                <w:kern w:val="0"/>
                <w:sz w:val="18"/>
                <w:szCs w:val="18"/>
                <w:highlight w:val="none"/>
                <w:lang w:val="en-US" w:eastAsia="zh-CN" w:bidi="ar-SA"/>
              </w:rPr>
            </w:pPr>
            <w:r>
              <w:rPr>
                <w:bCs/>
                <w:color w:val="auto"/>
                <w:kern w:val="0"/>
                <w:sz w:val="18"/>
                <w:szCs w:val="18"/>
                <w:highlight w:val="none"/>
              </w:rPr>
              <w:t>KD56_0</w:t>
            </w:r>
          </w:p>
        </w:tc>
        <w:tc>
          <w:tcPr>
            <w:tcW w:w="1746" w:type="dxa"/>
            <w:tcBorders>
              <w:top w:val="single" w:color="auto" w:sz="2" w:space="0"/>
              <w:left w:val="single" w:color="auto" w:sz="4" w:space="0"/>
              <w:bottom w:val="single" w:color="auto" w:sz="4" w:space="0"/>
            </w:tcBorders>
            <w:noWrap w:val="0"/>
            <w:vAlign w:val="center"/>
          </w:tcPr>
          <w:p w14:paraId="273F29B4">
            <w:pPr>
              <w:shd w:val="clear" w:color="auto" w:fill="auto"/>
              <w:spacing w:line="280" w:lineRule="exact"/>
              <w:jc w:val="center"/>
              <w:rPr>
                <w:bCs/>
                <w:color w:val="auto"/>
                <w:kern w:val="0"/>
                <w:sz w:val="18"/>
                <w:szCs w:val="18"/>
                <w:highlight w:val="none"/>
                <w:lang w:val="en-US" w:eastAsia="zh-CN" w:bidi="ar-SA"/>
              </w:rPr>
            </w:pPr>
          </w:p>
        </w:tc>
      </w:tr>
      <w:tr w14:paraId="43CAD2B8">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2" w:space="0"/>
              <w:left w:val="nil"/>
              <w:bottom w:val="single" w:color="auto" w:sz="4" w:space="0"/>
              <w:right w:val="single" w:color="auto" w:sz="4" w:space="0"/>
            </w:tcBorders>
            <w:noWrap w:val="0"/>
            <w:vAlign w:val="center"/>
          </w:tcPr>
          <w:p w14:paraId="5CFA2B56">
            <w:pPr>
              <w:shd w:val="clear" w:color="auto" w:fill="auto"/>
              <w:spacing w:line="280" w:lineRule="exact"/>
              <w:ind w:firstLine="360" w:firstLineChars="200"/>
              <w:rPr>
                <w:rFonts w:hint="eastAsia"/>
                <w:bCs/>
                <w:color w:val="auto"/>
                <w:kern w:val="0"/>
                <w:sz w:val="18"/>
                <w:szCs w:val="18"/>
                <w:highlight w:val="none"/>
                <w:lang w:val="en-US" w:eastAsia="zh-CN" w:bidi="ar-SA"/>
              </w:rPr>
            </w:pPr>
            <w:r>
              <w:rPr>
                <w:rFonts w:hint="eastAsia"/>
                <w:bCs/>
                <w:color w:val="auto"/>
                <w:kern w:val="0"/>
                <w:sz w:val="18"/>
                <w:szCs w:val="18"/>
                <w:highlight w:val="none"/>
              </w:rPr>
              <w:t>其中：国家工程技术研究中心（附名单）</w:t>
            </w:r>
          </w:p>
        </w:tc>
        <w:tc>
          <w:tcPr>
            <w:tcW w:w="1541" w:type="dxa"/>
            <w:tcBorders>
              <w:top w:val="single" w:color="auto" w:sz="2" w:space="0"/>
              <w:left w:val="single" w:color="auto" w:sz="4" w:space="0"/>
              <w:bottom w:val="single" w:color="auto" w:sz="4" w:space="0"/>
              <w:right w:val="single" w:color="auto" w:sz="4" w:space="0"/>
            </w:tcBorders>
            <w:noWrap w:val="0"/>
            <w:vAlign w:val="center"/>
          </w:tcPr>
          <w:p w14:paraId="52F1283C">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kern w:val="0"/>
                <w:sz w:val="18"/>
                <w:szCs w:val="18"/>
                <w:highlight w:val="none"/>
              </w:rPr>
              <w:t>个</w:t>
            </w:r>
          </w:p>
        </w:tc>
        <w:tc>
          <w:tcPr>
            <w:tcW w:w="1609" w:type="dxa"/>
            <w:tcBorders>
              <w:top w:val="single" w:color="auto" w:sz="2" w:space="0"/>
              <w:left w:val="single" w:color="auto" w:sz="4" w:space="0"/>
              <w:bottom w:val="single" w:color="auto" w:sz="4" w:space="0"/>
              <w:right w:val="single" w:color="auto" w:sz="4" w:space="0"/>
            </w:tcBorders>
            <w:noWrap w:val="0"/>
            <w:vAlign w:val="center"/>
          </w:tcPr>
          <w:p w14:paraId="6DA332D8">
            <w:pPr>
              <w:shd w:val="clear" w:color="auto" w:fill="auto"/>
              <w:spacing w:line="280" w:lineRule="exact"/>
              <w:jc w:val="center"/>
              <w:rPr>
                <w:rFonts w:hint="eastAsia"/>
                <w:bCs/>
                <w:color w:val="auto"/>
                <w:kern w:val="0"/>
                <w:sz w:val="18"/>
                <w:szCs w:val="18"/>
                <w:highlight w:val="none"/>
                <w:lang w:val="en-US" w:eastAsia="zh-CN" w:bidi="ar-SA"/>
              </w:rPr>
            </w:pPr>
            <w:r>
              <w:rPr>
                <w:bCs/>
                <w:color w:val="auto"/>
                <w:kern w:val="0"/>
                <w:sz w:val="18"/>
                <w:szCs w:val="18"/>
                <w:highlight w:val="none"/>
              </w:rPr>
              <w:t>KD56</w:t>
            </w:r>
          </w:p>
        </w:tc>
        <w:tc>
          <w:tcPr>
            <w:tcW w:w="1746" w:type="dxa"/>
            <w:tcBorders>
              <w:top w:val="single" w:color="auto" w:sz="2" w:space="0"/>
              <w:left w:val="single" w:color="auto" w:sz="4" w:space="0"/>
              <w:bottom w:val="single" w:color="auto" w:sz="4" w:space="0"/>
            </w:tcBorders>
            <w:noWrap w:val="0"/>
            <w:vAlign w:val="center"/>
          </w:tcPr>
          <w:p w14:paraId="0362F5FD">
            <w:pPr>
              <w:shd w:val="clear" w:color="auto" w:fill="auto"/>
              <w:spacing w:line="280" w:lineRule="exact"/>
              <w:jc w:val="center"/>
              <w:rPr>
                <w:bCs/>
                <w:color w:val="auto"/>
                <w:kern w:val="0"/>
                <w:sz w:val="18"/>
                <w:szCs w:val="18"/>
                <w:highlight w:val="none"/>
                <w:lang w:val="en-US" w:eastAsia="zh-CN" w:bidi="ar-SA"/>
              </w:rPr>
            </w:pPr>
          </w:p>
        </w:tc>
      </w:tr>
      <w:tr w14:paraId="73BF2B29">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2" w:space="0"/>
              <w:left w:val="nil"/>
              <w:bottom w:val="single" w:color="auto" w:sz="4" w:space="0"/>
              <w:right w:val="single" w:color="auto" w:sz="4" w:space="0"/>
            </w:tcBorders>
            <w:noWrap w:val="0"/>
            <w:vAlign w:val="center"/>
          </w:tcPr>
          <w:p w14:paraId="54D836EE">
            <w:pPr>
              <w:shd w:val="clear" w:color="auto" w:fill="auto"/>
              <w:spacing w:line="280" w:lineRule="exact"/>
              <w:rPr>
                <w:rFonts w:hint="eastAsia"/>
                <w:bCs/>
                <w:color w:val="auto"/>
                <w:kern w:val="0"/>
                <w:sz w:val="18"/>
                <w:szCs w:val="18"/>
                <w:highlight w:val="none"/>
                <w:lang w:val="en-US" w:eastAsia="zh-CN" w:bidi="ar-SA"/>
              </w:rPr>
            </w:pPr>
            <w:r>
              <w:rPr>
                <w:rFonts w:hint="eastAsia"/>
                <w:bCs/>
                <w:color w:val="auto"/>
                <w:kern w:val="0"/>
                <w:sz w:val="18"/>
                <w:szCs w:val="18"/>
                <w:highlight w:val="none"/>
              </w:rPr>
              <w:t>国家工程实验室（附名单）</w:t>
            </w:r>
          </w:p>
        </w:tc>
        <w:tc>
          <w:tcPr>
            <w:tcW w:w="1541" w:type="dxa"/>
            <w:tcBorders>
              <w:top w:val="single" w:color="auto" w:sz="2" w:space="0"/>
              <w:left w:val="single" w:color="auto" w:sz="4" w:space="0"/>
              <w:bottom w:val="single" w:color="auto" w:sz="4" w:space="0"/>
              <w:right w:val="single" w:color="auto" w:sz="4" w:space="0"/>
            </w:tcBorders>
            <w:noWrap w:val="0"/>
            <w:vAlign w:val="center"/>
          </w:tcPr>
          <w:p w14:paraId="25D57E33">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kern w:val="0"/>
                <w:sz w:val="18"/>
                <w:szCs w:val="18"/>
                <w:highlight w:val="none"/>
              </w:rPr>
              <w:t>个</w:t>
            </w:r>
          </w:p>
        </w:tc>
        <w:tc>
          <w:tcPr>
            <w:tcW w:w="1609" w:type="dxa"/>
            <w:tcBorders>
              <w:top w:val="single" w:color="auto" w:sz="2" w:space="0"/>
              <w:left w:val="single" w:color="auto" w:sz="4" w:space="0"/>
              <w:bottom w:val="single" w:color="auto" w:sz="4" w:space="0"/>
              <w:right w:val="single" w:color="auto" w:sz="4" w:space="0"/>
            </w:tcBorders>
            <w:noWrap w:val="0"/>
            <w:vAlign w:val="center"/>
          </w:tcPr>
          <w:p w14:paraId="3E01B90E">
            <w:pPr>
              <w:shd w:val="clear" w:color="auto" w:fill="auto"/>
              <w:spacing w:line="280" w:lineRule="exact"/>
              <w:jc w:val="center"/>
              <w:rPr>
                <w:rFonts w:hint="eastAsia"/>
                <w:bCs/>
                <w:color w:val="auto"/>
                <w:kern w:val="0"/>
                <w:sz w:val="18"/>
                <w:szCs w:val="18"/>
                <w:highlight w:val="none"/>
                <w:lang w:val="en-US" w:eastAsia="zh-CN" w:bidi="ar-SA"/>
              </w:rPr>
            </w:pPr>
            <w:r>
              <w:rPr>
                <w:bCs/>
                <w:color w:val="auto"/>
                <w:kern w:val="0"/>
                <w:sz w:val="18"/>
                <w:szCs w:val="18"/>
                <w:highlight w:val="none"/>
              </w:rPr>
              <w:t>KD100</w:t>
            </w:r>
          </w:p>
        </w:tc>
        <w:tc>
          <w:tcPr>
            <w:tcW w:w="1746" w:type="dxa"/>
            <w:tcBorders>
              <w:top w:val="single" w:color="auto" w:sz="2" w:space="0"/>
              <w:left w:val="single" w:color="auto" w:sz="4" w:space="0"/>
              <w:bottom w:val="single" w:color="auto" w:sz="4" w:space="0"/>
            </w:tcBorders>
            <w:noWrap w:val="0"/>
            <w:vAlign w:val="center"/>
          </w:tcPr>
          <w:p w14:paraId="6865F25E">
            <w:pPr>
              <w:shd w:val="clear" w:color="auto" w:fill="auto"/>
              <w:spacing w:line="280" w:lineRule="exact"/>
              <w:jc w:val="center"/>
              <w:rPr>
                <w:bCs/>
                <w:color w:val="auto"/>
                <w:kern w:val="0"/>
                <w:sz w:val="18"/>
                <w:szCs w:val="18"/>
                <w:highlight w:val="none"/>
                <w:lang w:val="en-US" w:eastAsia="zh-CN" w:bidi="ar-SA"/>
              </w:rPr>
            </w:pPr>
          </w:p>
        </w:tc>
      </w:tr>
      <w:tr w14:paraId="265EFD6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2" w:space="0"/>
              <w:left w:val="nil"/>
              <w:bottom w:val="single" w:color="auto" w:sz="4" w:space="0"/>
              <w:right w:val="single" w:color="auto" w:sz="4" w:space="0"/>
            </w:tcBorders>
            <w:noWrap w:val="0"/>
            <w:vAlign w:val="center"/>
          </w:tcPr>
          <w:p w14:paraId="74302F98">
            <w:pPr>
              <w:shd w:val="clear" w:color="auto" w:fill="auto"/>
              <w:spacing w:line="280" w:lineRule="exact"/>
              <w:rPr>
                <w:rFonts w:hint="eastAsia"/>
                <w:bCs/>
                <w:color w:val="auto"/>
                <w:kern w:val="0"/>
                <w:sz w:val="18"/>
                <w:szCs w:val="18"/>
                <w:highlight w:val="none"/>
                <w:lang w:val="en-US" w:eastAsia="zh-CN" w:bidi="ar-SA"/>
              </w:rPr>
            </w:pPr>
            <w:r>
              <w:rPr>
                <w:rFonts w:hint="eastAsia"/>
                <w:bCs/>
                <w:color w:val="auto"/>
                <w:kern w:val="0"/>
                <w:sz w:val="18"/>
                <w:szCs w:val="18"/>
                <w:highlight w:val="none"/>
              </w:rPr>
              <w:t>国家地方联合工程研究中心（工程实验室）（附名单）</w:t>
            </w:r>
          </w:p>
        </w:tc>
        <w:tc>
          <w:tcPr>
            <w:tcW w:w="1541" w:type="dxa"/>
            <w:tcBorders>
              <w:top w:val="single" w:color="auto" w:sz="2" w:space="0"/>
              <w:left w:val="single" w:color="auto" w:sz="4" w:space="0"/>
              <w:bottom w:val="single" w:color="auto" w:sz="4" w:space="0"/>
              <w:right w:val="single" w:color="auto" w:sz="4" w:space="0"/>
            </w:tcBorders>
            <w:noWrap w:val="0"/>
            <w:vAlign w:val="center"/>
          </w:tcPr>
          <w:p w14:paraId="1CF41F89">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kern w:val="0"/>
                <w:sz w:val="18"/>
                <w:szCs w:val="18"/>
                <w:highlight w:val="none"/>
              </w:rPr>
              <w:t>个</w:t>
            </w:r>
          </w:p>
        </w:tc>
        <w:tc>
          <w:tcPr>
            <w:tcW w:w="1609" w:type="dxa"/>
            <w:tcBorders>
              <w:top w:val="single" w:color="auto" w:sz="2" w:space="0"/>
              <w:left w:val="single" w:color="auto" w:sz="4" w:space="0"/>
              <w:bottom w:val="single" w:color="auto" w:sz="4" w:space="0"/>
              <w:right w:val="single" w:color="auto" w:sz="4" w:space="0"/>
            </w:tcBorders>
            <w:noWrap w:val="0"/>
            <w:vAlign w:val="center"/>
          </w:tcPr>
          <w:p w14:paraId="2AB46079">
            <w:pPr>
              <w:shd w:val="clear" w:color="auto" w:fill="auto"/>
              <w:spacing w:line="280" w:lineRule="exact"/>
              <w:jc w:val="center"/>
              <w:rPr>
                <w:rFonts w:hint="eastAsia"/>
                <w:bCs/>
                <w:color w:val="auto"/>
                <w:kern w:val="0"/>
                <w:sz w:val="18"/>
                <w:szCs w:val="18"/>
                <w:highlight w:val="none"/>
                <w:lang w:val="en-US" w:eastAsia="zh-CN" w:bidi="ar-SA"/>
              </w:rPr>
            </w:pPr>
            <w:r>
              <w:rPr>
                <w:bCs/>
                <w:color w:val="auto"/>
                <w:kern w:val="0"/>
                <w:sz w:val="18"/>
                <w:szCs w:val="18"/>
                <w:highlight w:val="none"/>
              </w:rPr>
              <w:t>KD200</w:t>
            </w:r>
          </w:p>
        </w:tc>
        <w:tc>
          <w:tcPr>
            <w:tcW w:w="1746" w:type="dxa"/>
            <w:tcBorders>
              <w:top w:val="single" w:color="auto" w:sz="2" w:space="0"/>
              <w:left w:val="single" w:color="auto" w:sz="4" w:space="0"/>
              <w:bottom w:val="single" w:color="auto" w:sz="4" w:space="0"/>
            </w:tcBorders>
            <w:noWrap w:val="0"/>
            <w:vAlign w:val="center"/>
          </w:tcPr>
          <w:p w14:paraId="4FDC6BDC">
            <w:pPr>
              <w:shd w:val="clear" w:color="auto" w:fill="auto"/>
              <w:spacing w:line="280" w:lineRule="exact"/>
              <w:jc w:val="center"/>
              <w:rPr>
                <w:bCs/>
                <w:color w:val="auto"/>
                <w:kern w:val="0"/>
                <w:sz w:val="18"/>
                <w:szCs w:val="18"/>
                <w:highlight w:val="none"/>
                <w:lang w:val="en-US" w:eastAsia="zh-CN" w:bidi="ar-SA"/>
              </w:rPr>
            </w:pPr>
          </w:p>
        </w:tc>
      </w:tr>
      <w:tr w14:paraId="3B77EB54">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0E93FBB1">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外资研发机构（附名单）</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30782F5">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C11E6F0">
            <w:pPr>
              <w:shd w:val="clear" w:color="auto" w:fill="auto"/>
              <w:spacing w:line="280" w:lineRule="exact"/>
              <w:jc w:val="center"/>
              <w:rPr>
                <w:bCs/>
                <w:color w:val="auto"/>
                <w:kern w:val="0"/>
                <w:sz w:val="18"/>
                <w:szCs w:val="18"/>
                <w:highlight w:val="none"/>
              </w:rPr>
            </w:pPr>
            <w:r>
              <w:rPr>
                <w:bCs/>
                <w:color w:val="auto"/>
                <w:kern w:val="0"/>
                <w:sz w:val="18"/>
                <w:szCs w:val="18"/>
                <w:highlight w:val="none"/>
              </w:rPr>
              <w:t>KD57</w:t>
            </w:r>
          </w:p>
        </w:tc>
        <w:tc>
          <w:tcPr>
            <w:tcW w:w="1746" w:type="dxa"/>
            <w:tcBorders>
              <w:top w:val="single" w:color="auto" w:sz="4" w:space="0"/>
              <w:left w:val="single" w:color="auto" w:sz="4" w:space="0"/>
              <w:bottom w:val="single" w:color="auto" w:sz="4" w:space="0"/>
            </w:tcBorders>
            <w:noWrap w:val="0"/>
            <w:vAlign w:val="center"/>
          </w:tcPr>
          <w:p w14:paraId="2404BA96">
            <w:pPr>
              <w:shd w:val="clear" w:color="auto" w:fill="auto"/>
              <w:spacing w:line="280" w:lineRule="exact"/>
              <w:jc w:val="center"/>
              <w:rPr>
                <w:bCs/>
                <w:color w:val="auto"/>
                <w:kern w:val="0"/>
                <w:sz w:val="18"/>
                <w:szCs w:val="18"/>
                <w:highlight w:val="none"/>
              </w:rPr>
            </w:pPr>
          </w:p>
        </w:tc>
      </w:tr>
      <w:tr w14:paraId="2BC09C78">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28164898">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其中：外商投资企业内设的研发机构</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435D6E61">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83D4A20">
            <w:pPr>
              <w:shd w:val="clear" w:color="auto" w:fill="auto"/>
              <w:spacing w:line="280" w:lineRule="exact"/>
              <w:jc w:val="center"/>
              <w:rPr>
                <w:bCs/>
                <w:color w:val="auto"/>
                <w:kern w:val="0"/>
                <w:sz w:val="18"/>
                <w:szCs w:val="18"/>
                <w:highlight w:val="none"/>
              </w:rPr>
            </w:pPr>
            <w:r>
              <w:rPr>
                <w:bCs/>
                <w:color w:val="auto"/>
                <w:kern w:val="0"/>
                <w:sz w:val="18"/>
                <w:szCs w:val="18"/>
                <w:highlight w:val="none"/>
              </w:rPr>
              <w:t>KD57_0</w:t>
            </w:r>
          </w:p>
        </w:tc>
        <w:tc>
          <w:tcPr>
            <w:tcW w:w="1746" w:type="dxa"/>
            <w:tcBorders>
              <w:top w:val="single" w:color="auto" w:sz="4" w:space="0"/>
              <w:left w:val="single" w:color="auto" w:sz="4" w:space="0"/>
              <w:bottom w:val="single" w:color="auto" w:sz="4" w:space="0"/>
            </w:tcBorders>
            <w:noWrap w:val="0"/>
            <w:vAlign w:val="center"/>
          </w:tcPr>
          <w:p w14:paraId="3691B862">
            <w:pPr>
              <w:shd w:val="clear" w:color="auto" w:fill="auto"/>
              <w:spacing w:line="280" w:lineRule="exact"/>
              <w:jc w:val="center"/>
              <w:rPr>
                <w:bCs/>
                <w:color w:val="auto"/>
                <w:kern w:val="0"/>
                <w:sz w:val="18"/>
                <w:szCs w:val="18"/>
                <w:highlight w:val="none"/>
              </w:rPr>
            </w:pPr>
          </w:p>
        </w:tc>
      </w:tr>
      <w:tr w14:paraId="68BF1175">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392DBC56">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新型研发机构（附名单）</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4C84AF9">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B79123E">
            <w:pPr>
              <w:shd w:val="clear" w:color="auto" w:fill="auto"/>
              <w:spacing w:line="280" w:lineRule="exact"/>
              <w:jc w:val="center"/>
              <w:rPr>
                <w:bCs/>
                <w:color w:val="auto"/>
                <w:kern w:val="0"/>
                <w:sz w:val="18"/>
                <w:szCs w:val="18"/>
                <w:highlight w:val="none"/>
              </w:rPr>
            </w:pPr>
            <w:r>
              <w:rPr>
                <w:bCs/>
                <w:color w:val="auto"/>
                <w:kern w:val="0"/>
                <w:sz w:val="18"/>
                <w:szCs w:val="18"/>
                <w:highlight w:val="none"/>
              </w:rPr>
              <w:t>KD110</w:t>
            </w:r>
          </w:p>
        </w:tc>
        <w:tc>
          <w:tcPr>
            <w:tcW w:w="1746" w:type="dxa"/>
            <w:tcBorders>
              <w:top w:val="single" w:color="auto" w:sz="4" w:space="0"/>
              <w:left w:val="single" w:color="auto" w:sz="4" w:space="0"/>
              <w:bottom w:val="single" w:color="auto" w:sz="4" w:space="0"/>
            </w:tcBorders>
            <w:noWrap w:val="0"/>
            <w:vAlign w:val="center"/>
          </w:tcPr>
          <w:p w14:paraId="3A8085A7">
            <w:pPr>
              <w:shd w:val="clear" w:color="auto" w:fill="auto"/>
              <w:spacing w:line="280" w:lineRule="exact"/>
              <w:jc w:val="center"/>
              <w:rPr>
                <w:bCs/>
                <w:color w:val="auto"/>
                <w:kern w:val="0"/>
                <w:sz w:val="18"/>
                <w:szCs w:val="18"/>
                <w:highlight w:val="none"/>
              </w:rPr>
            </w:pPr>
          </w:p>
        </w:tc>
      </w:tr>
      <w:tr w14:paraId="11861447">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157D5B0F">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其中：省级及以上新型研发机构</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4AF0C1D">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27B5B53">
            <w:pPr>
              <w:shd w:val="clear" w:color="auto" w:fill="auto"/>
              <w:spacing w:line="280" w:lineRule="exact"/>
              <w:jc w:val="center"/>
              <w:rPr>
                <w:bCs/>
                <w:color w:val="auto"/>
                <w:kern w:val="0"/>
                <w:sz w:val="18"/>
                <w:szCs w:val="18"/>
                <w:highlight w:val="none"/>
              </w:rPr>
            </w:pPr>
            <w:r>
              <w:rPr>
                <w:bCs/>
                <w:color w:val="auto"/>
                <w:kern w:val="0"/>
                <w:sz w:val="18"/>
                <w:szCs w:val="18"/>
                <w:highlight w:val="none"/>
              </w:rPr>
              <w:t>KD110_0</w:t>
            </w:r>
          </w:p>
        </w:tc>
        <w:tc>
          <w:tcPr>
            <w:tcW w:w="1746" w:type="dxa"/>
            <w:tcBorders>
              <w:top w:val="single" w:color="auto" w:sz="4" w:space="0"/>
              <w:left w:val="single" w:color="auto" w:sz="4" w:space="0"/>
              <w:bottom w:val="single" w:color="auto" w:sz="4" w:space="0"/>
            </w:tcBorders>
            <w:noWrap w:val="0"/>
            <w:vAlign w:val="center"/>
          </w:tcPr>
          <w:p w14:paraId="4ED62696">
            <w:pPr>
              <w:shd w:val="clear" w:color="auto" w:fill="auto"/>
              <w:spacing w:line="280" w:lineRule="exact"/>
              <w:jc w:val="center"/>
              <w:rPr>
                <w:bCs/>
                <w:color w:val="auto"/>
                <w:kern w:val="0"/>
                <w:sz w:val="18"/>
                <w:szCs w:val="18"/>
                <w:highlight w:val="none"/>
              </w:rPr>
            </w:pPr>
          </w:p>
        </w:tc>
      </w:tr>
      <w:tr w14:paraId="66234331">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38713956">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国家技术创新中心（附名单）</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4B27F66">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98CF228">
            <w:pPr>
              <w:shd w:val="clear" w:color="auto" w:fill="auto"/>
              <w:spacing w:line="280" w:lineRule="exact"/>
              <w:jc w:val="center"/>
              <w:rPr>
                <w:bCs/>
                <w:color w:val="auto"/>
                <w:kern w:val="0"/>
                <w:sz w:val="18"/>
                <w:szCs w:val="18"/>
                <w:highlight w:val="none"/>
              </w:rPr>
            </w:pPr>
            <w:r>
              <w:rPr>
                <w:bCs/>
                <w:color w:val="auto"/>
                <w:kern w:val="0"/>
                <w:sz w:val="18"/>
                <w:szCs w:val="18"/>
                <w:highlight w:val="none"/>
              </w:rPr>
              <w:t>KD113</w:t>
            </w:r>
          </w:p>
        </w:tc>
        <w:tc>
          <w:tcPr>
            <w:tcW w:w="1746" w:type="dxa"/>
            <w:tcBorders>
              <w:top w:val="single" w:color="auto" w:sz="4" w:space="0"/>
              <w:left w:val="single" w:color="auto" w:sz="4" w:space="0"/>
              <w:bottom w:val="single" w:color="auto" w:sz="4" w:space="0"/>
            </w:tcBorders>
            <w:noWrap w:val="0"/>
            <w:vAlign w:val="center"/>
          </w:tcPr>
          <w:p w14:paraId="63E71981">
            <w:pPr>
              <w:shd w:val="clear" w:color="auto" w:fill="auto"/>
              <w:spacing w:line="280" w:lineRule="exact"/>
              <w:jc w:val="center"/>
              <w:rPr>
                <w:bCs/>
                <w:color w:val="auto"/>
                <w:kern w:val="0"/>
                <w:sz w:val="18"/>
                <w:szCs w:val="18"/>
                <w:highlight w:val="none"/>
              </w:rPr>
            </w:pPr>
          </w:p>
        </w:tc>
      </w:tr>
      <w:tr w14:paraId="66193D0F">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7ABB5042">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其中：综合类</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83C713F">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E81832D">
            <w:pPr>
              <w:shd w:val="clear" w:color="auto" w:fill="auto"/>
              <w:spacing w:line="280" w:lineRule="exact"/>
              <w:jc w:val="center"/>
              <w:rPr>
                <w:bCs/>
                <w:color w:val="auto"/>
                <w:kern w:val="0"/>
                <w:sz w:val="18"/>
                <w:szCs w:val="18"/>
                <w:highlight w:val="none"/>
              </w:rPr>
            </w:pPr>
            <w:r>
              <w:rPr>
                <w:bCs/>
                <w:color w:val="auto"/>
                <w:kern w:val="0"/>
                <w:sz w:val="18"/>
                <w:szCs w:val="18"/>
                <w:highlight w:val="none"/>
              </w:rPr>
              <w:t>KD113_1</w:t>
            </w:r>
          </w:p>
        </w:tc>
        <w:tc>
          <w:tcPr>
            <w:tcW w:w="1746" w:type="dxa"/>
            <w:tcBorders>
              <w:top w:val="single" w:color="auto" w:sz="4" w:space="0"/>
              <w:left w:val="single" w:color="auto" w:sz="4" w:space="0"/>
              <w:bottom w:val="single" w:color="auto" w:sz="4" w:space="0"/>
            </w:tcBorders>
            <w:noWrap w:val="0"/>
            <w:vAlign w:val="center"/>
          </w:tcPr>
          <w:p w14:paraId="634B9955">
            <w:pPr>
              <w:shd w:val="clear" w:color="auto" w:fill="auto"/>
              <w:spacing w:line="280" w:lineRule="exact"/>
              <w:jc w:val="center"/>
              <w:rPr>
                <w:bCs/>
                <w:color w:val="auto"/>
                <w:kern w:val="0"/>
                <w:sz w:val="18"/>
                <w:szCs w:val="18"/>
                <w:highlight w:val="none"/>
              </w:rPr>
            </w:pPr>
          </w:p>
        </w:tc>
      </w:tr>
      <w:tr w14:paraId="14B41492">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56ADE65A">
            <w:pPr>
              <w:shd w:val="clear" w:color="auto" w:fill="auto"/>
              <w:spacing w:line="280" w:lineRule="exact"/>
              <w:rPr>
                <w:rFonts w:hint="eastAsia"/>
                <w:bCs/>
                <w:color w:val="auto"/>
                <w:kern w:val="0"/>
                <w:sz w:val="18"/>
                <w:szCs w:val="18"/>
                <w:highlight w:val="none"/>
              </w:rPr>
            </w:pPr>
            <w:r>
              <w:rPr>
                <w:rFonts w:hint="eastAsia"/>
                <w:bCs/>
                <w:color w:val="auto"/>
                <w:kern w:val="0"/>
                <w:sz w:val="18"/>
                <w:szCs w:val="18"/>
                <w:highlight w:val="none"/>
                <w:lang w:eastAsia="zh-CN"/>
              </w:rPr>
              <w:t>省级及以上制造业创新中心</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F3850ED">
            <w:pPr>
              <w:shd w:val="clear" w:color="auto" w:fill="auto"/>
              <w:spacing w:line="280" w:lineRule="exact"/>
              <w:jc w:val="center"/>
              <w:rPr>
                <w:rFonts w:hint="eastAsia" w:eastAsia="宋体"/>
                <w:bCs/>
                <w:color w:val="auto"/>
                <w:kern w:val="0"/>
                <w:sz w:val="18"/>
                <w:szCs w:val="18"/>
                <w:highlight w:val="none"/>
                <w:lang w:eastAsia="zh-CN"/>
              </w:rPr>
            </w:pPr>
            <w:r>
              <w:rPr>
                <w:rFonts w:hint="eastAsia"/>
                <w:bCs/>
                <w:color w:val="auto"/>
                <w:kern w:val="0"/>
                <w:sz w:val="18"/>
                <w:szCs w:val="18"/>
                <w:highlight w:val="none"/>
                <w:lang w:eastAsia="zh-CN"/>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C65C511">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lang w:val="en-US" w:eastAsia="zh-CN"/>
              </w:rPr>
              <w:t>KD116</w:t>
            </w:r>
          </w:p>
        </w:tc>
        <w:tc>
          <w:tcPr>
            <w:tcW w:w="1746" w:type="dxa"/>
            <w:tcBorders>
              <w:top w:val="single" w:color="auto" w:sz="4" w:space="0"/>
              <w:left w:val="single" w:color="auto" w:sz="4" w:space="0"/>
              <w:bottom w:val="single" w:color="auto" w:sz="4" w:space="0"/>
            </w:tcBorders>
            <w:noWrap w:val="0"/>
            <w:vAlign w:val="center"/>
          </w:tcPr>
          <w:p w14:paraId="7BF2DF9E">
            <w:pPr>
              <w:shd w:val="clear" w:color="auto" w:fill="auto"/>
              <w:spacing w:line="280" w:lineRule="exact"/>
              <w:jc w:val="center"/>
              <w:rPr>
                <w:bCs/>
                <w:color w:val="auto"/>
                <w:kern w:val="0"/>
                <w:sz w:val="18"/>
                <w:szCs w:val="18"/>
                <w:highlight w:val="none"/>
              </w:rPr>
            </w:pPr>
          </w:p>
        </w:tc>
      </w:tr>
      <w:tr w14:paraId="0F87F6BF">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3CA19061">
            <w:pPr>
              <w:shd w:val="clear" w:color="auto" w:fill="auto"/>
              <w:spacing w:line="280" w:lineRule="exact"/>
              <w:rPr>
                <w:rFonts w:hint="eastAsia"/>
                <w:bCs/>
                <w:color w:val="auto"/>
                <w:kern w:val="0"/>
                <w:sz w:val="18"/>
                <w:szCs w:val="18"/>
                <w:highlight w:val="none"/>
              </w:rPr>
            </w:pPr>
            <w:r>
              <w:rPr>
                <w:rFonts w:hint="eastAsia"/>
                <w:bCs/>
                <w:color w:val="auto"/>
                <w:kern w:val="0"/>
                <w:sz w:val="18"/>
                <w:szCs w:val="18"/>
                <w:highlight w:val="none"/>
                <w:lang w:val="en-US" w:eastAsia="zh-CN"/>
              </w:rPr>
              <w:t xml:space="preserve">    其中：</w:t>
            </w:r>
            <w:r>
              <w:rPr>
                <w:rFonts w:hint="eastAsia"/>
                <w:bCs/>
                <w:color w:val="auto"/>
                <w:kern w:val="0"/>
                <w:sz w:val="18"/>
                <w:szCs w:val="18"/>
                <w:highlight w:val="none"/>
                <w:lang w:eastAsia="zh-CN"/>
              </w:rPr>
              <w:t>国家制造业创新中心（附名单）</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BA11274">
            <w:pPr>
              <w:shd w:val="clear" w:color="auto" w:fill="auto"/>
              <w:spacing w:line="280" w:lineRule="exact"/>
              <w:jc w:val="center"/>
              <w:rPr>
                <w:rFonts w:hint="eastAsia" w:eastAsia="宋体"/>
                <w:bCs/>
                <w:color w:val="auto"/>
                <w:kern w:val="0"/>
                <w:sz w:val="18"/>
                <w:szCs w:val="18"/>
                <w:highlight w:val="none"/>
                <w:lang w:eastAsia="zh-CN"/>
              </w:rPr>
            </w:pPr>
            <w:r>
              <w:rPr>
                <w:rFonts w:hint="eastAsia"/>
                <w:bCs/>
                <w:color w:val="auto"/>
                <w:kern w:val="0"/>
                <w:sz w:val="18"/>
                <w:szCs w:val="18"/>
                <w:highlight w:val="none"/>
                <w:lang w:eastAsia="zh-CN"/>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818B021">
            <w:pPr>
              <w:shd w:val="clear" w:color="auto" w:fill="auto"/>
              <w:spacing w:line="280" w:lineRule="exact"/>
              <w:jc w:val="center"/>
              <w:rPr>
                <w:rFonts w:hint="default"/>
                <w:bCs/>
                <w:color w:val="auto"/>
                <w:kern w:val="0"/>
                <w:sz w:val="18"/>
                <w:szCs w:val="18"/>
                <w:highlight w:val="none"/>
                <w:lang w:val="en-US"/>
              </w:rPr>
            </w:pPr>
            <w:r>
              <w:rPr>
                <w:rFonts w:hint="eastAsia"/>
                <w:bCs/>
                <w:color w:val="auto"/>
                <w:kern w:val="0"/>
                <w:sz w:val="18"/>
                <w:szCs w:val="18"/>
                <w:highlight w:val="none"/>
                <w:lang w:val="en-US" w:eastAsia="zh-CN"/>
              </w:rPr>
              <w:t>KD116_1</w:t>
            </w:r>
          </w:p>
        </w:tc>
        <w:tc>
          <w:tcPr>
            <w:tcW w:w="1746" w:type="dxa"/>
            <w:tcBorders>
              <w:top w:val="single" w:color="auto" w:sz="4" w:space="0"/>
              <w:left w:val="single" w:color="auto" w:sz="4" w:space="0"/>
              <w:bottom w:val="single" w:color="auto" w:sz="4" w:space="0"/>
            </w:tcBorders>
            <w:noWrap w:val="0"/>
            <w:vAlign w:val="center"/>
          </w:tcPr>
          <w:p w14:paraId="7DA88DAE">
            <w:pPr>
              <w:shd w:val="clear" w:color="auto" w:fill="auto"/>
              <w:spacing w:line="280" w:lineRule="exact"/>
              <w:jc w:val="center"/>
              <w:rPr>
                <w:bCs/>
                <w:color w:val="auto"/>
                <w:kern w:val="0"/>
                <w:sz w:val="18"/>
                <w:szCs w:val="18"/>
                <w:highlight w:val="none"/>
              </w:rPr>
            </w:pPr>
          </w:p>
        </w:tc>
      </w:tr>
      <w:tr w14:paraId="3A861174">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6F1D59AC">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国家级工业设计中心（附</w:t>
            </w:r>
            <w:r>
              <w:rPr>
                <w:bCs/>
                <w:color w:val="auto"/>
                <w:kern w:val="0"/>
                <w:sz w:val="18"/>
                <w:szCs w:val="18"/>
                <w:highlight w:val="none"/>
              </w:rPr>
              <w:t>名单</w:t>
            </w:r>
            <w:r>
              <w:rPr>
                <w:rFonts w:hint="eastAsia"/>
                <w:bCs/>
                <w:color w:val="auto"/>
                <w:kern w:val="0"/>
                <w:sz w:val="18"/>
                <w:szCs w:val="18"/>
                <w:highlight w:val="none"/>
              </w:rPr>
              <w:t>）</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439C9C49">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8E30978">
            <w:pPr>
              <w:shd w:val="clear" w:color="auto" w:fill="auto"/>
              <w:spacing w:line="280" w:lineRule="exact"/>
              <w:jc w:val="center"/>
              <w:rPr>
                <w:bCs/>
                <w:color w:val="auto"/>
                <w:kern w:val="0"/>
                <w:sz w:val="18"/>
                <w:szCs w:val="18"/>
                <w:highlight w:val="none"/>
              </w:rPr>
            </w:pPr>
            <w:r>
              <w:rPr>
                <w:bCs/>
                <w:color w:val="auto"/>
                <w:kern w:val="0"/>
                <w:sz w:val="18"/>
                <w:szCs w:val="18"/>
                <w:highlight w:val="none"/>
              </w:rPr>
              <w:t>KD11</w:t>
            </w:r>
            <w:r>
              <w:rPr>
                <w:rFonts w:hint="eastAsia"/>
                <w:bCs/>
                <w:color w:val="auto"/>
                <w:kern w:val="0"/>
                <w:sz w:val="18"/>
                <w:szCs w:val="18"/>
                <w:highlight w:val="none"/>
                <w:lang w:val="en-US" w:eastAsia="zh-CN"/>
              </w:rPr>
              <w:t>5</w:t>
            </w:r>
          </w:p>
        </w:tc>
        <w:tc>
          <w:tcPr>
            <w:tcW w:w="1746" w:type="dxa"/>
            <w:tcBorders>
              <w:top w:val="single" w:color="auto" w:sz="4" w:space="0"/>
              <w:left w:val="single" w:color="auto" w:sz="4" w:space="0"/>
              <w:bottom w:val="single" w:color="auto" w:sz="4" w:space="0"/>
            </w:tcBorders>
            <w:noWrap w:val="0"/>
            <w:vAlign w:val="center"/>
          </w:tcPr>
          <w:p w14:paraId="10EF7FAD">
            <w:pPr>
              <w:shd w:val="clear" w:color="auto" w:fill="auto"/>
              <w:spacing w:line="280" w:lineRule="exact"/>
              <w:jc w:val="center"/>
              <w:rPr>
                <w:bCs/>
                <w:color w:val="auto"/>
                <w:kern w:val="0"/>
                <w:sz w:val="18"/>
                <w:szCs w:val="18"/>
                <w:highlight w:val="none"/>
              </w:rPr>
            </w:pPr>
          </w:p>
        </w:tc>
      </w:tr>
      <w:tr w14:paraId="1FEAC11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4EA2CFB6">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部委认定的其他研发机构（附名单）</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228C2916">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17FF9DC">
            <w:pPr>
              <w:shd w:val="clear" w:color="auto" w:fill="auto"/>
              <w:spacing w:line="280" w:lineRule="exact"/>
              <w:jc w:val="center"/>
              <w:rPr>
                <w:bCs/>
                <w:color w:val="auto"/>
                <w:kern w:val="0"/>
                <w:sz w:val="18"/>
                <w:szCs w:val="18"/>
                <w:highlight w:val="none"/>
              </w:rPr>
            </w:pPr>
            <w:r>
              <w:rPr>
                <w:bCs/>
                <w:color w:val="auto"/>
                <w:kern w:val="0"/>
                <w:sz w:val="18"/>
                <w:szCs w:val="18"/>
                <w:highlight w:val="none"/>
              </w:rPr>
              <w:t>KD111</w:t>
            </w:r>
          </w:p>
        </w:tc>
        <w:tc>
          <w:tcPr>
            <w:tcW w:w="1746" w:type="dxa"/>
            <w:tcBorders>
              <w:top w:val="single" w:color="auto" w:sz="4" w:space="0"/>
              <w:left w:val="single" w:color="auto" w:sz="4" w:space="0"/>
              <w:bottom w:val="single" w:color="auto" w:sz="4" w:space="0"/>
            </w:tcBorders>
            <w:noWrap w:val="0"/>
            <w:vAlign w:val="center"/>
          </w:tcPr>
          <w:p w14:paraId="5CFE0278">
            <w:pPr>
              <w:shd w:val="clear" w:color="auto" w:fill="auto"/>
              <w:spacing w:line="280" w:lineRule="exact"/>
              <w:jc w:val="center"/>
              <w:rPr>
                <w:bCs/>
                <w:color w:val="auto"/>
                <w:kern w:val="0"/>
                <w:sz w:val="18"/>
                <w:szCs w:val="18"/>
                <w:highlight w:val="none"/>
              </w:rPr>
            </w:pPr>
          </w:p>
        </w:tc>
      </w:tr>
      <w:tr w14:paraId="653A5AC8">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3E0FEDAF">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国家级研发机构分中心（附名单）</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0AD03937">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E34BAF7">
            <w:pPr>
              <w:shd w:val="clear" w:color="auto" w:fill="auto"/>
              <w:spacing w:line="280" w:lineRule="exact"/>
              <w:jc w:val="center"/>
              <w:rPr>
                <w:bCs/>
                <w:color w:val="auto"/>
                <w:kern w:val="0"/>
                <w:sz w:val="18"/>
                <w:szCs w:val="18"/>
                <w:highlight w:val="none"/>
              </w:rPr>
            </w:pPr>
            <w:r>
              <w:rPr>
                <w:bCs/>
                <w:color w:val="auto"/>
                <w:kern w:val="0"/>
                <w:sz w:val="18"/>
                <w:szCs w:val="18"/>
                <w:highlight w:val="none"/>
              </w:rPr>
              <w:t>KD112</w:t>
            </w:r>
          </w:p>
        </w:tc>
        <w:tc>
          <w:tcPr>
            <w:tcW w:w="1746" w:type="dxa"/>
            <w:tcBorders>
              <w:top w:val="single" w:color="auto" w:sz="4" w:space="0"/>
              <w:left w:val="single" w:color="auto" w:sz="4" w:space="0"/>
              <w:bottom w:val="single" w:color="auto" w:sz="4" w:space="0"/>
            </w:tcBorders>
            <w:noWrap w:val="0"/>
            <w:vAlign w:val="center"/>
          </w:tcPr>
          <w:p w14:paraId="375CA082">
            <w:pPr>
              <w:shd w:val="clear" w:color="auto" w:fill="auto"/>
              <w:spacing w:line="280" w:lineRule="exact"/>
              <w:jc w:val="center"/>
              <w:rPr>
                <w:bCs/>
                <w:color w:val="auto"/>
                <w:kern w:val="0"/>
                <w:sz w:val="18"/>
                <w:szCs w:val="18"/>
                <w:highlight w:val="none"/>
              </w:rPr>
            </w:pPr>
          </w:p>
        </w:tc>
      </w:tr>
      <w:tr w14:paraId="76700D1A">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6E68FACD">
            <w:pPr>
              <w:shd w:val="clear" w:color="auto" w:fill="auto"/>
              <w:spacing w:line="280" w:lineRule="exact"/>
              <w:rPr>
                <w:b/>
                <w:color w:val="auto"/>
                <w:kern w:val="0"/>
                <w:sz w:val="18"/>
                <w:szCs w:val="18"/>
                <w:highlight w:val="none"/>
              </w:rPr>
            </w:pPr>
            <w:r>
              <w:rPr>
                <w:rFonts w:hint="eastAsia"/>
                <w:b/>
                <w:color w:val="auto"/>
                <w:kern w:val="0"/>
                <w:sz w:val="18"/>
                <w:szCs w:val="18"/>
                <w:highlight w:val="none"/>
              </w:rPr>
              <w:t>三</w:t>
            </w:r>
            <w:r>
              <w:rPr>
                <w:b/>
                <w:color w:val="auto"/>
                <w:kern w:val="0"/>
                <w:sz w:val="18"/>
                <w:szCs w:val="18"/>
                <w:highlight w:val="none"/>
              </w:rPr>
              <w:t>、金融服务机构数</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B7E38C5">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8472D44">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746" w:type="dxa"/>
            <w:tcBorders>
              <w:top w:val="single" w:color="auto" w:sz="4" w:space="0"/>
              <w:left w:val="single" w:color="auto" w:sz="4" w:space="0"/>
              <w:bottom w:val="single" w:color="auto" w:sz="4" w:space="0"/>
            </w:tcBorders>
            <w:noWrap w:val="0"/>
            <w:vAlign w:val="center"/>
          </w:tcPr>
          <w:p w14:paraId="4C20D71E">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772A5CF3">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77210068">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创业风险投资机构</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9C847AB">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AEED8FF">
            <w:pPr>
              <w:shd w:val="clear" w:color="auto" w:fill="auto"/>
              <w:spacing w:line="280" w:lineRule="exact"/>
              <w:jc w:val="center"/>
              <w:rPr>
                <w:bCs/>
                <w:color w:val="auto"/>
                <w:kern w:val="0"/>
                <w:sz w:val="18"/>
                <w:szCs w:val="18"/>
                <w:highlight w:val="none"/>
              </w:rPr>
            </w:pPr>
            <w:r>
              <w:rPr>
                <w:bCs/>
                <w:color w:val="auto"/>
                <w:kern w:val="0"/>
                <w:sz w:val="18"/>
                <w:szCs w:val="18"/>
                <w:highlight w:val="none"/>
              </w:rPr>
              <w:t>KD101</w:t>
            </w:r>
          </w:p>
        </w:tc>
        <w:tc>
          <w:tcPr>
            <w:tcW w:w="1746" w:type="dxa"/>
            <w:tcBorders>
              <w:top w:val="single" w:color="auto" w:sz="4" w:space="0"/>
              <w:left w:val="single" w:color="auto" w:sz="4" w:space="0"/>
              <w:bottom w:val="single" w:color="auto" w:sz="4" w:space="0"/>
            </w:tcBorders>
            <w:noWrap w:val="0"/>
            <w:vAlign w:val="center"/>
          </w:tcPr>
          <w:p w14:paraId="1FEF874D">
            <w:pPr>
              <w:shd w:val="clear" w:color="auto" w:fill="auto"/>
              <w:spacing w:line="280" w:lineRule="exact"/>
              <w:jc w:val="center"/>
              <w:rPr>
                <w:bCs/>
                <w:color w:val="auto"/>
                <w:kern w:val="0"/>
                <w:sz w:val="18"/>
                <w:szCs w:val="18"/>
                <w:highlight w:val="none"/>
              </w:rPr>
            </w:pPr>
          </w:p>
        </w:tc>
      </w:tr>
      <w:tr w14:paraId="73C1C3DB">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3F8BE984">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银行</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51D885FE">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A7369E1">
            <w:pPr>
              <w:shd w:val="clear" w:color="auto" w:fill="auto"/>
              <w:spacing w:line="280" w:lineRule="exact"/>
              <w:jc w:val="center"/>
              <w:rPr>
                <w:bCs/>
                <w:color w:val="auto"/>
                <w:kern w:val="0"/>
                <w:sz w:val="18"/>
                <w:szCs w:val="18"/>
                <w:highlight w:val="none"/>
              </w:rPr>
            </w:pPr>
            <w:r>
              <w:rPr>
                <w:bCs/>
                <w:color w:val="auto"/>
                <w:kern w:val="0"/>
                <w:sz w:val="18"/>
                <w:szCs w:val="18"/>
                <w:highlight w:val="none"/>
              </w:rPr>
              <w:t>KD102</w:t>
            </w:r>
          </w:p>
        </w:tc>
        <w:tc>
          <w:tcPr>
            <w:tcW w:w="1746" w:type="dxa"/>
            <w:tcBorders>
              <w:top w:val="single" w:color="auto" w:sz="4" w:space="0"/>
              <w:left w:val="single" w:color="auto" w:sz="4" w:space="0"/>
              <w:bottom w:val="single" w:color="auto" w:sz="4" w:space="0"/>
            </w:tcBorders>
            <w:noWrap w:val="0"/>
            <w:vAlign w:val="center"/>
          </w:tcPr>
          <w:p w14:paraId="41234DD7">
            <w:pPr>
              <w:shd w:val="clear" w:color="auto" w:fill="auto"/>
              <w:spacing w:line="280" w:lineRule="exact"/>
              <w:jc w:val="center"/>
              <w:rPr>
                <w:bCs/>
                <w:color w:val="auto"/>
                <w:kern w:val="0"/>
                <w:sz w:val="18"/>
                <w:szCs w:val="18"/>
                <w:highlight w:val="none"/>
              </w:rPr>
            </w:pPr>
          </w:p>
        </w:tc>
      </w:tr>
      <w:tr w14:paraId="11EA5DB4">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0BB43A3D">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其中：科技支行</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533FE4DB">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7235DAF">
            <w:pPr>
              <w:shd w:val="clear" w:color="auto" w:fill="auto"/>
              <w:spacing w:line="280" w:lineRule="exact"/>
              <w:jc w:val="center"/>
              <w:rPr>
                <w:bCs/>
                <w:color w:val="auto"/>
                <w:kern w:val="0"/>
                <w:sz w:val="18"/>
                <w:szCs w:val="18"/>
                <w:highlight w:val="none"/>
              </w:rPr>
            </w:pPr>
            <w:r>
              <w:rPr>
                <w:bCs/>
                <w:color w:val="auto"/>
                <w:kern w:val="0"/>
                <w:sz w:val="18"/>
                <w:szCs w:val="18"/>
                <w:highlight w:val="none"/>
              </w:rPr>
              <w:t>KD102_1</w:t>
            </w:r>
          </w:p>
        </w:tc>
        <w:tc>
          <w:tcPr>
            <w:tcW w:w="1746" w:type="dxa"/>
            <w:tcBorders>
              <w:top w:val="single" w:color="auto" w:sz="4" w:space="0"/>
              <w:left w:val="single" w:color="auto" w:sz="4" w:space="0"/>
              <w:bottom w:val="single" w:color="auto" w:sz="4" w:space="0"/>
            </w:tcBorders>
            <w:noWrap w:val="0"/>
            <w:vAlign w:val="center"/>
          </w:tcPr>
          <w:p w14:paraId="0ABB592A">
            <w:pPr>
              <w:shd w:val="clear" w:color="auto" w:fill="auto"/>
              <w:spacing w:line="280" w:lineRule="exact"/>
              <w:jc w:val="center"/>
              <w:rPr>
                <w:bCs/>
                <w:color w:val="auto"/>
                <w:kern w:val="0"/>
                <w:sz w:val="18"/>
                <w:szCs w:val="18"/>
                <w:highlight w:val="none"/>
              </w:rPr>
            </w:pPr>
          </w:p>
        </w:tc>
      </w:tr>
      <w:tr w14:paraId="395E5E87">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151391C0">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保险代理机构</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258679E6">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BB83DF8">
            <w:pPr>
              <w:shd w:val="clear" w:color="auto" w:fill="auto"/>
              <w:spacing w:line="280" w:lineRule="exact"/>
              <w:jc w:val="center"/>
              <w:rPr>
                <w:bCs/>
                <w:color w:val="auto"/>
                <w:kern w:val="0"/>
                <w:sz w:val="18"/>
                <w:szCs w:val="18"/>
                <w:highlight w:val="none"/>
              </w:rPr>
            </w:pPr>
            <w:r>
              <w:rPr>
                <w:bCs/>
                <w:color w:val="auto"/>
                <w:kern w:val="0"/>
                <w:sz w:val="18"/>
                <w:szCs w:val="18"/>
                <w:highlight w:val="none"/>
              </w:rPr>
              <w:t>KD31</w:t>
            </w:r>
          </w:p>
        </w:tc>
        <w:tc>
          <w:tcPr>
            <w:tcW w:w="1746" w:type="dxa"/>
            <w:tcBorders>
              <w:top w:val="single" w:color="auto" w:sz="4" w:space="0"/>
              <w:left w:val="single" w:color="auto" w:sz="4" w:space="0"/>
              <w:bottom w:val="single" w:color="auto" w:sz="4" w:space="0"/>
            </w:tcBorders>
            <w:noWrap w:val="0"/>
            <w:vAlign w:val="center"/>
          </w:tcPr>
          <w:p w14:paraId="0520EDCA">
            <w:pPr>
              <w:shd w:val="clear" w:color="auto" w:fill="auto"/>
              <w:spacing w:line="280" w:lineRule="exact"/>
              <w:jc w:val="center"/>
              <w:rPr>
                <w:bCs/>
                <w:color w:val="auto"/>
                <w:kern w:val="0"/>
                <w:sz w:val="18"/>
                <w:szCs w:val="18"/>
                <w:highlight w:val="none"/>
              </w:rPr>
            </w:pPr>
          </w:p>
        </w:tc>
      </w:tr>
      <w:tr w14:paraId="64181E7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133C5C03">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证券机构</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8D93610">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BC036BF">
            <w:pPr>
              <w:shd w:val="clear" w:color="auto" w:fill="auto"/>
              <w:spacing w:line="280" w:lineRule="exact"/>
              <w:jc w:val="center"/>
              <w:rPr>
                <w:bCs/>
                <w:color w:val="auto"/>
                <w:kern w:val="0"/>
                <w:sz w:val="18"/>
                <w:szCs w:val="18"/>
                <w:highlight w:val="none"/>
              </w:rPr>
            </w:pPr>
            <w:r>
              <w:rPr>
                <w:bCs/>
                <w:color w:val="auto"/>
                <w:kern w:val="0"/>
                <w:sz w:val="18"/>
                <w:szCs w:val="18"/>
                <w:highlight w:val="none"/>
              </w:rPr>
              <w:t>KD30</w:t>
            </w:r>
          </w:p>
        </w:tc>
        <w:tc>
          <w:tcPr>
            <w:tcW w:w="1746" w:type="dxa"/>
            <w:tcBorders>
              <w:top w:val="single" w:color="auto" w:sz="4" w:space="0"/>
              <w:left w:val="single" w:color="auto" w:sz="4" w:space="0"/>
              <w:bottom w:val="single" w:color="auto" w:sz="4" w:space="0"/>
            </w:tcBorders>
            <w:noWrap w:val="0"/>
            <w:vAlign w:val="center"/>
          </w:tcPr>
          <w:p w14:paraId="65A263C1">
            <w:pPr>
              <w:shd w:val="clear" w:color="auto" w:fill="auto"/>
              <w:spacing w:line="280" w:lineRule="exact"/>
              <w:jc w:val="center"/>
              <w:rPr>
                <w:bCs/>
                <w:color w:val="auto"/>
                <w:kern w:val="0"/>
                <w:sz w:val="18"/>
                <w:szCs w:val="18"/>
                <w:highlight w:val="none"/>
              </w:rPr>
            </w:pPr>
          </w:p>
        </w:tc>
      </w:tr>
      <w:tr w14:paraId="7D5EF04C">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605132B2">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担保公司</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4DB600BB">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5AAA9C3">
            <w:pPr>
              <w:shd w:val="clear" w:color="auto" w:fill="auto"/>
              <w:spacing w:line="280" w:lineRule="exact"/>
              <w:jc w:val="center"/>
              <w:rPr>
                <w:bCs/>
                <w:color w:val="auto"/>
                <w:kern w:val="0"/>
                <w:sz w:val="18"/>
                <w:szCs w:val="18"/>
                <w:highlight w:val="none"/>
              </w:rPr>
            </w:pPr>
            <w:r>
              <w:rPr>
                <w:bCs/>
                <w:color w:val="auto"/>
                <w:kern w:val="0"/>
                <w:sz w:val="18"/>
                <w:szCs w:val="18"/>
                <w:highlight w:val="none"/>
              </w:rPr>
              <w:t>KD103</w:t>
            </w:r>
          </w:p>
        </w:tc>
        <w:tc>
          <w:tcPr>
            <w:tcW w:w="1746" w:type="dxa"/>
            <w:tcBorders>
              <w:top w:val="single" w:color="auto" w:sz="4" w:space="0"/>
              <w:left w:val="single" w:color="auto" w:sz="4" w:space="0"/>
              <w:bottom w:val="single" w:color="auto" w:sz="4" w:space="0"/>
            </w:tcBorders>
            <w:noWrap w:val="0"/>
            <w:vAlign w:val="center"/>
          </w:tcPr>
          <w:p w14:paraId="7418CFB7">
            <w:pPr>
              <w:shd w:val="clear" w:color="auto" w:fill="auto"/>
              <w:spacing w:line="280" w:lineRule="exact"/>
              <w:jc w:val="center"/>
              <w:rPr>
                <w:bCs/>
                <w:color w:val="auto"/>
                <w:kern w:val="0"/>
                <w:sz w:val="18"/>
                <w:szCs w:val="18"/>
                <w:highlight w:val="none"/>
              </w:rPr>
            </w:pPr>
          </w:p>
        </w:tc>
      </w:tr>
      <w:tr w14:paraId="0A2E7C16">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199B6DEF">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小额贷款公司</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74631FC">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1A7F72A">
            <w:pPr>
              <w:shd w:val="clear" w:color="auto" w:fill="auto"/>
              <w:spacing w:line="280" w:lineRule="exact"/>
              <w:jc w:val="center"/>
              <w:rPr>
                <w:bCs/>
                <w:color w:val="auto"/>
                <w:kern w:val="0"/>
                <w:sz w:val="18"/>
                <w:szCs w:val="18"/>
                <w:highlight w:val="none"/>
              </w:rPr>
            </w:pPr>
            <w:r>
              <w:rPr>
                <w:bCs/>
                <w:color w:val="auto"/>
                <w:kern w:val="0"/>
                <w:sz w:val="18"/>
                <w:szCs w:val="18"/>
                <w:highlight w:val="none"/>
              </w:rPr>
              <w:t>KD104</w:t>
            </w:r>
          </w:p>
        </w:tc>
        <w:tc>
          <w:tcPr>
            <w:tcW w:w="1746" w:type="dxa"/>
            <w:tcBorders>
              <w:top w:val="single" w:color="auto" w:sz="4" w:space="0"/>
              <w:left w:val="single" w:color="auto" w:sz="4" w:space="0"/>
              <w:bottom w:val="single" w:color="auto" w:sz="4" w:space="0"/>
            </w:tcBorders>
            <w:noWrap w:val="0"/>
            <w:vAlign w:val="center"/>
          </w:tcPr>
          <w:p w14:paraId="26F80D46">
            <w:pPr>
              <w:shd w:val="clear" w:color="auto" w:fill="auto"/>
              <w:spacing w:line="280" w:lineRule="exact"/>
              <w:jc w:val="center"/>
              <w:rPr>
                <w:bCs/>
                <w:color w:val="auto"/>
                <w:kern w:val="0"/>
                <w:sz w:val="18"/>
                <w:szCs w:val="18"/>
                <w:highlight w:val="none"/>
              </w:rPr>
            </w:pPr>
          </w:p>
        </w:tc>
      </w:tr>
      <w:tr w14:paraId="2FD49DC1">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4C4F3A6A">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科技融资租赁公司</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08D293A4">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3821129">
            <w:pPr>
              <w:shd w:val="clear" w:color="auto" w:fill="auto"/>
              <w:spacing w:line="280" w:lineRule="exact"/>
              <w:jc w:val="center"/>
              <w:rPr>
                <w:bCs/>
                <w:color w:val="auto"/>
                <w:kern w:val="0"/>
                <w:sz w:val="18"/>
                <w:szCs w:val="18"/>
                <w:highlight w:val="none"/>
              </w:rPr>
            </w:pPr>
            <w:r>
              <w:rPr>
                <w:bCs/>
                <w:color w:val="auto"/>
                <w:kern w:val="0"/>
                <w:sz w:val="18"/>
                <w:szCs w:val="18"/>
                <w:highlight w:val="none"/>
              </w:rPr>
              <w:t>KD105</w:t>
            </w:r>
          </w:p>
        </w:tc>
        <w:tc>
          <w:tcPr>
            <w:tcW w:w="1746" w:type="dxa"/>
            <w:tcBorders>
              <w:top w:val="single" w:color="auto" w:sz="4" w:space="0"/>
              <w:left w:val="single" w:color="auto" w:sz="4" w:space="0"/>
              <w:bottom w:val="single" w:color="auto" w:sz="4" w:space="0"/>
            </w:tcBorders>
            <w:noWrap w:val="0"/>
            <w:vAlign w:val="center"/>
          </w:tcPr>
          <w:p w14:paraId="1962C795">
            <w:pPr>
              <w:shd w:val="clear" w:color="auto" w:fill="auto"/>
              <w:spacing w:line="280" w:lineRule="exact"/>
              <w:jc w:val="center"/>
              <w:rPr>
                <w:bCs/>
                <w:color w:val="auto"/>
                <w:kern w:val="0"/>
                <w:sz w:val="18"/>
                <w:szCs w:val="18"/>
                <w:highlight w:val="none"/>
              </w:rPr>
            </w:pPr>
          </w:p>
        </w:tc>
      </w:tr>
      <w:tr w14:paraId="583F4CEA">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2705182C">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科技金融服务机构</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187168B5">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8C4CF73">
            <w:pPr>
              <w:shd w:val="clear" w:color="auto" w:fill="auto"/>
              <w:spacing w:line="280" w:lineRule="exact"/>
              <w:jc w:val="center"/>
              <w:rPr>
                <w:bCs/>
                <w:color w:val="auto"/>
                <w:kern w:val="0"/>
                <w:sz w:val="18"/>
                <w:szCs w:val="18"/>
                <w:highlight w:val="none"/>
              </w:rPr>
            </w:pPr>
            <w:r>
              <w:rPr>
                <w:bCs/>
                <w:color w:val="auto"/>
                <w:kern w:val="0"/>
                <w:sz w:val="18"/>
                <w:szCs w:val="18"/>
                <w:highlight w:val="none"/>
              </w:rPr>
              <w:t>KD106</w:t>
            </w:r>
          </w:p>
        </w:tc>
        <w:tc>
          <w:tcPr>
            <w:tcW w:w="1746" w:type="dxa"/>
            <w:tcBorders>
              <w:top w:val="single" w:color="auto" w:sz="4" w:space="0"/>
              <w:left w:val="single" w:color="auto" w:sz="4" w:space="0"/>
              <w:bottom w:val="single" w:color="auto" w:sz="4" w:space="0"/>
            </w:tcBorders>
            <w:noWrap w:val="0"/>
            <w:vAlign w:val="center"/>
          </w:tcPr>
          <w:p w14:paraId="0018963F">
            <w:pPr>
              <w:shd w:val="clear" w:color="auto" w:fill="auto"/>
              <w:spacing w:line="280" w:lineRule="exact"/>
              <w:jc w:val="center"/>
              <w:rPr>
                <w:bCs/>
                <w:color w:val="auto"/>
                <w:kern w:val="0"/>
                <w:sz w:val="18"/>
                <w:szCs w:val="18"/>
                <w:highlight w:val="none"/>
              </w:rPr>
            </w:pPr>
          </w:p>
        </w:tc>
      </w:tr>
      <w:tr w14:paraId="293ED07C">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42B22A39">
            <w:pPr>
              <w:shd w:val="clear" w:color="auto" w:fill="auto"/>
              <w:spacing w:line="280" w:lineRule="exact"/>
              <w:rPr>
                <w:b/>
                <w:color w:val="auto"/>
                <w:kern w:val="0"/>
                <w:sz w:val="18"/>
                <w:szCs w:val="18"/>
                <w:highlight w:val="none"/>
              </w:rPr>
            </w:pPr>
            <w:r>
              <w:rPr>
                <w:rFonts w:hint="eastAsia"/>
                <w:b/>
                <w:color w:val="auto"/>
                <w:kern w:val="0"/>
                <w:sz w:val="18"/>
                <w:szCs w:val="18"/>
                <w:highlight w:val="none"/>
              </w:rPr>
              <w:t>四、</w:t>
            </w:r>
            <w:r>
              <w:rPr>
                <w:b/>
                <w:color w:val="auto"/>
                <w:kern w:val="0"/>
                <w:sz w:val="18"/>
                <w:szCs w:val="18"/>
                <w:highlight w:val="none"/>
              </w:rPr>
              <w:t>其他机构数</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74FDE79">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FC1F47F">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746" w:type="dxa"/>
            <w:tcBorders>
              <w:top w:val="single" w:color="auto" w:sz="4" w:space="0"/>
              <w:left w:val="single" w:color="auto" w:sz="4" w:space="0"/>
              <w:bottom w:val="single" w:color="auto" w:sz="4" w:space="0"/>
            </w:tcBorders>
            <w:noWrap w:val="0"/>
            <w:vAlign w:val="center"/>
          </w:tcPr>
          <w:p w14:paraId="27E4AA53">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3F31FF80">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547F49EB">
            <w:pPr>
              <w:shd w:val="clear" w:color="auto" w:fill="auto"/>
              <w:spacing w:line="280" w:lineRule="exact"/>
              <w:rPr>
                <w:rFonts w:hint="eastAsia"/>
                <w:bCs/>
                <w:color w:val="auto"/>
                <w:kern w:val="0"/>
                <w:sz w:val="18"/>
                <w:szCs w:val="18"/>
                <w:highlight w:val="none"/>
                <w:lang w:val="en-US" w:eastAsia="zh-CN" w:bidi="ar-SA"/>
              </w:rPr>
            </w:pPr>
            <w:r>
              <w:rPr>
                <w:rFonts w:hint="eastAsia"/>
                <w:bCs/>
                <w:color w:val="auto"/>
                <w:kern w:val="0"/>
                <w:sz w:val="18"/>
                <w:szCs w:val="18"/>
                <w:highlight w:val="none"/>
              </w:rPr>
              <w:t>技工学校</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F4BFBC2">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ABDEF7B">
            <w:pPr>
              <w:shd w:val="clear" w:color="auto" w:fill="auto"/>
              <w:spacing w:line="280" w:lineRule="exact"/>
              <w:jc w:val="center"/>
              <w:rPr>
                <w:bCs/>
                <w:color w:val="auto"/>
                <w:kern w:val="0"/>
                <w:sz w:val="18"/>
                <w:szCs w:val="18"/>
                <w:highlight w:val="none"/>
                <w:lang w:val="en-US" w:eastAsia="zh-CN" w:bidi="ar-SA"/>
              </w:rPr>
            </w:pPr>
            <w:r>
              <w:rPr>
                <w:bCs/>
                <w:color w:val="auto"/>
                <w:kern w:val="0"/>
                <w:sz w:val="18"/>
                <w:szCs w:val="18"/>
                <w:highlight w:val="none"/>
              </w:rPr>
              <w:t>KD58</w:t>
            </w:r>
          </w:p>
        </w:tc>
        <w:tc>
          <w:tcPr>
            <w:tcW w:w="1746" w:type="dxa"/>
            <w:tcBorders>
              <w:top w:val="single" w:color="auto" w:sz="4" w:space="0"/>
              <w:left w:val="single" w:color="auto" w:sz="4" w:space="0"/>
              <w:bottom w:val="single" w:color="auto" w:sz="4" w:space="0"/>
            </w:tcBorders>
            <w:noWrap w:val="0"/>
            <w:vAlign w:val="center"/>
          </w:tcPr>
          <w:p w14:paraId="77C503B5">
            <w:pPr>
              <w:shd w:val="clear" w:color="auto" w:fill="auto"/>
              <w:spacing w:line="280" w:lineRule="exact"/>
              <w:jc w:val="center"/>
              <w:rPr>
                <w:bCs/>
                <w:color w:val="auto"/>
                <w:kern w:val="0"/>
                <w:sz w:val="18"/>
                <w:szCs w:val="18"/>
                <w:highlight w:val="none"/>
                <w:lang w:val="en-US" w:eastAsia="zh-CN" w:bidi="ar-SA"/>
              </w:rPr>
            </w:pPr>
          </w:p>
        </w:tc>
      </w:tr>
      <w:tr w14:paraId="2926ECDF">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8" w:space="0"/>
              <w:right w:val="single" w:color="auto" w:sz="4" w:space="0"/>
            </w:tcBorders>
            <w:noWrap w:val="0"/>
            <w:vAlign w:val="center"/>
          </w:tcPr>
          <w:p w14:paraId="65AA7A5B">
            <w:pPr>
              <w:shd w:val="clear" w:color="auto" w:fill="auto"/>
              <w:spacing w:line="280" w:lineRule="exact"/>
              <w:rPr>
                <w:rFonts w:hint="eastAsia"/>
                <w:bCs/>
                <w:color w:val="auto"/>
                <w:kern w:val="0"/>
                <w:sz w:val="18"/>
                <w:szCs w:val="18"/>
                <w:highlight w:val="none"/>
                <w:lang w:val="en-US" w:eastAsia="zh-CN" w:bidi="ar-SA"/>
              </w:rPr>
            </w:pPr>
            <w:r>
              <w:rPr>
                <w:rFonts w:hint="eastAsia"/>
                <w:bCs/>
                <w:color w:val="auto"/>
                <w:kern w:val="0"/>
                <w:sz w:val="18"/>
                <w:szCs w:val="18"/>
                <w:highlight w:val="none"/>
              </w:rPr>
              <w:t>律师事务所</w:t>
            </w:r>
          </w:p>
        </w:tc>
        <w:tc>
          <w:tcPr>
            <w:tcW w:w="1541" w:type="dxa"/>
            <w:tcBorders>
              <w:top w:val="single" w:color="auto" w:sz="4" w:space="0"/>
              <w:left w:val="single" w:color="auto" w:sz="4" w:space="0"/>
              <w:bottom w:val="single" w:color="auto" w:sz="8" w:space="0"/>
              <w:right w:val="single" w:color="auto" w:sz="4" w:space="0"/>
            </w:tcBorders>
            <w:noWrap w:val="0"/>
            <w:vAlign w:val="center"/>
          </w:tcPr>
          <w:p w14:paraId="3486AE91">
            <w:pPr>
              <w:shd w:val="clear" w:color="auto" w:fill="auto"/>
              <w:spacing w:line="280" w:lineRule="exact"/>
              <w:jc w:val="center"/>
              <w:rPr>
                <w:bCs/>
                <w:color w:val="auto"/>
                <w:kern w:val="0"/>
                <w:sz w:val="18"/>
                <w:szCs w:val="18"/>
                <w:highlight w:val="none"/>
                <w:lang w:val="en-US" w:eastAsia="zh-CN" w:bidi="ar-SA"/>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8" w:space="0"/>
              <w:right w:val="single" w:color="auto" w:sz="4" w:space="0"/>
            </w:tcBorders>
            <w:noWrap w:val="0"/>
            <w:vAlign w:val="center"/>
          </w:tcPr>
          <w:p w14:paraId="10F19476">
            <w:pPr>
              <w:shd w:val="clear" w:color="auto" w:fill="auto"/>
              <w:spacing w:line="280" w:lineRule="exact"/>
              <w:jc w:val="center"/>
              <w:rPr>
                <w:bCs/>
                <w:color w:val="auto"/>
                <w:kern w:val="0"/>
                <w:sz w:val="18"/>
                <w:szCs w:val="18"/>
                <w:highlight w:val="none"/>
                <w:lang w:val="en-US" w:eastAsia="zh-CN" w:bidi="ar-SA"/>
              </w:rPr>
            </w:pPr>
            <w:r>
              <w:rPr>
                <w:bCs/>
                <w:color w:val="auto"/>
                <w:kern w:val="0"/>
                <w:sz w:val="18"/>
                <w:szCs w:val="18"/>
                <w:highlight w:val="none"/>
              </w:rPr>
              <w:t>KD15</w:t>
            </w:r>
          </w:p>
        </w:tc>
        <w:tc>
          <w:tcPr>
            <w:tcW w:w="1746" w:type="dxa"/>
            <w:tcBorders>
              <w:top w:val="single" w:color="auto" w:sz="4" w:space="0"/>
              <w:left w:val="single" w:color="auto" w:sz="4" w:space="0"/>
              <w:bottom w:val="single" w:color="auto" w:sz="8" w:space="0"/>
            </w:tcBorders>
            <w:noWrap w:val="0"/>
            <w:vAlign w:val="center"/>
          </w:tcPr>
          <w:p w14:paraId="14E37507">
            <w:pPr>
              <w:shd w:val="clear" w:color="auto" w:fill="auto"/>
              <w:spacing w:line="280" w:lineRule="exact"/>
              <w:jc w:val="center"/>
              <w:rPr>
                <w:bCs/>
                <w:color w:val="auto"/>
                <w:kern w:val="0"/>
                <w:sz w:val="18"/>
                <w:szCs w:val="18"/>
                <w:highlight w:val="none"/>
                <w:lang w:val="en-US" w:eastAsia="zh-CN" w:bidi="ar-SA"/>
              </w:rPr>
            </w:pPr>
          </w:p>
        </w:tc>
      </w:tr>
    </w:tbl>
    <w:p w14:paraId="42461E74">
      <w:pPr>
        <w:rPr>
          <w:rFonts w:hint="eastAsia" w:eastAsia="宋体"/>
          <w:color w:val="auto"/>
          <w:sz w:val="18"/>
          <w:szCs w:val="20"/>
          <w:highlight w:val="none"/>
          <w:lang w:eastAsia="zh-CN"/>
        </w:rPr>
      </w:pPr>
      <w:r>
        <w:rPr>
          <w:rFonts w:hint="eastAsia"/>
          <w:color w:val="auto"/>
          <w:sz w:val="18"/>
          <w:szCs w:val="20"/>
          <w:highlight w:val="none"/>
          <w:lang w:eastAsia="zh-CN"/>
        </w:rPr>
        <w:t>续表二：</w:t>
      </w:r>
    </w:p>
    <w:tbl>
      <w:tblPr>
        <w:tblStyle w:val="7"/>
        <w:tblW w:w="0" w:type="auto"/>
        <w:jc w:val="center"/>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632"/>
        <w:gridCol w:w="1541"/>
        <w:gridCol w:w="1609"/>
        <w:gridCol w:w="1746"/>
      </w:tblGrid>
      <w:tr w14:paraId="415ECDCB">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8" w:space="0"/>
              <w:left w:val="nil"/>
              <w:bottom w:val="single" w:color="auto" w:sz="4" w:space="0"/>
              <w:right w:val="single" w:color="auto" w:sz="4" w:space="0"/>
            </w:tcBorders>
            <w:noWrap w:val="0"/>
            <w:vAlign w:val="center"/>
          </w:tcPr>
          <w:p w14:paraId="6817162B">
            <w:pPr>
              <w:shd w:val="clear" w:color="auto" w:fill="auto"/>
              <w:spacing w:line="280" w:lineRule="exact"/>
              <w:jc w:val="center"/>
              <w:rPr>
                <w:bCs/>
                <w:color w:val="auto"/>
                <w:kern w:val="0"/>
                <w:sz w:val="18"/>
                <w:szCs w:val="18"/>
                <w:highlight w:val="none"/>
                <w:lang w:val="en-US" w:eastAsia="zh-CN" w:bidi="ar-SA"/>
              </w:rPr>
            </w:pPr>
            <w:r>
              <w:rPr>
                <w:rFonts w:hint="eastAsia"/>
                <w:bCs/>
                <w:color w:val="auto"/>
                <w:sz w:val="18"/>
                <w:szCs w:val="18"/>
                <w:highlight w:val="none"/>
              </w:rPr>
              <w:t>指标名称</w:t>
            </w:r>
          </w:p>
        </w:tc>
        <w:tc>
          <w:tcPr>
            <w:tcW w:w="1541" w:type="dxa"/>
            <w:tcBorders>
              <w:top w:val="single" w:color="auto" w:sz="8" w:space="0"/>
              <w:left w:val="single" w:color="auto" w:sz="4" w:space="0"/>
              <w:bottom w:val="single" w:color="auto" w:sz="4" w:space="0"/>
              <w:right w:val="single" w:color="auto" w:sz="4" w:space="0"/>
            </w:tcBorders>
            <w:noWrap w:val="0"/>
            <w:vAlign w:val="center"/>
          </w:tcPr>
          <w:p w14:paraId="63F73BB6">
            <w:pPr>
              <w:shd w:val="clear" w:color="auto" w:fill="auto"/>
              <w:spacing w:line="280" w:lineRule="exact"/>
              <w:jc w:val="center"/>
              <w:rPr>
                <w:bCs/>
                <w:color w:val="auto"/>
                <w:kern w:val="2"/>
                <w:sz w:val="21"/>
                <w:szCs w:val="22"/>
                <w:highlight w:val="none"/>
                <w:lang w:val="en-US" w:eastAsia="zh-CN" w:bidi="ar-SA"/>
              </w:rPr>
            </w:pPr>
            <w:r>
              <w:rPr>
                <w:rFonts w:hint="eastAsia"/>
                <w:bCs/>
                <w:color w:val="auto"/>
                <w:sz w:val="18"/>
                <w:highlight w:val="none"/>
              </w:rPr>
              <w:t>计量单位</w:t>
            </w:r>
          </w:p>
        </w:tc>
        <w:tc>
          <w:tcPr>
            <w:tcW w:w="1609" w:type="dxa"/>
            <w:tcBorders>
              <w:top w:val="single" w:color="auto" w:sz="8" w:space="0"/>
              <w:left w:val="single" w:color="auto" w:sz="4" w:space="0"/>
              <w:bottom w:val="single" w:color="auto" w:sz="4" w:space="0"/>
              <w:right w:val="single" w:color="auto" w:sz="4" w:space="0"/>
            </w:tcBorders>
            <w:noWrap w:val="0"/>
            <w:vAlign w:val="center"/>
          </w:tcPr>
          <w:p w14:paraId="6AE80F10">
            <w:pPr>
              <w:shd w:val="clear" w:color="auto" w:fill="auto"/>
              <w:spacing w:line="280" w:lineRule="exact"/>
              <w:jc w:val="center"/>
              <w:rPr>
                <w:bCs/>
                <w:color w:val="auto"/>
                <w:kern w:val="2"/>
                <w:sz w:val="21"/>
                <w:szCs w:val="22"/>
                <w:highlight w:val="none"/>
                <w:lang w:val="en-US" w:eastAsia="zh-CN" w:bidi="ar-SA"/>
              </w:rPr>
            </w:pPr>
            <w:r>
              <w:rPr>
                <w:rFonts w:hint="eastAsia"/>
                <w:bCs/>
                <w:color w:val="auto"/>
                <w:sz w:val="18"/>
                <w:szCs w:val="18"/>
                <w:highlight w:val="none"/>
              </w:rPr>
              <w:t>代码</w:t>
            </w:r>
          </w:p>
        </w:tc>
        <w:tc>
          <w:tcPr>
            <w:tcW w:w="1746" w:type="dxa"/>
            <w:tcBorders>
              <w:top w:val="single" w:color="auto" w:sz="8" w:space="0"/>
              <w:left w:val="single" w:color="auto" w:sz="4" w:space="0"/>
              <w:bottom w:val="single" w:color="auto" w:sz="4" w:space="0"/>
            </w:tcBorders>
            <w:noWrap w:val="0"/>
            <w:vAlign w:val="center"/>
          </w:tcPr>
          <w:p w14:paraId="09FFCA35">
            <w:pPr>
              <w:shd w:val="clear" w:color="auto" w:fill="auto"/>
              <w:spacing w:line="280" w:lineRule="exact"/>
              <w:jc w:val="center"/>
              <w:rPr>
                <w:bCs/>
                <w:color w:val="auto"/>
                <w:kern w:val="2"/>
                <w:sz w:val="21"/>
                <w:szCs w:val="22"/>
                <w:highlight w:val="none"/>
                <w:lang w:val="en-US" w:eastAsia="zh-CN" w:bidi="ar-SA"/>
              </w:rPr>
            </w:pPr>
            <w:r>
              <w:rPr>
                <w:rFonts w:hint="eastAsia"/>
                <w:bCs/>
                <w:color w:val="auto"/>
                <w:sz w:val="18"/>
                <w:szCs w:val="18"/>
                <w:highlight w:val="none"/>
              </w:rPr>
              <w:t>数量</w:t>
            </w:r>
          </w:p>
        </w:tc>
      </w:tr>
      <w:tr w14:paraId="5A9D2799">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456A7A49">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sz w:val="18"/>
                <w:szCs w:val="18"/>
                <w:highlight w:val="none"/>
              </w:rPr>
              <w:t>甲</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3382B022">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sz w:val="18"/>
                <w:highlight w:val="none"/>
              </w:rPr>
              <w:t>乙</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308E84E">
            <w:pPr>
              <w:shd w:val="clear" w:color="auto" w:fill="auto"/>
              <w:spacing w:line="280" w:lineRule="exact"/>
              <w:jc w:val="center"/>
              <w:rPr>
                <w:bCs/>
                <w:color w:val="auto"/>
                <w:kern w:val="0"/>
                <w:sz w:val="18"/>
                <w:szCs w:val="18"/>
                <w:highlight w:val="none"/>
                <w:lang w:val="en-US" w:eastAsia="zh-CN" w:bidi="ar-SA"/>
              </w:rPr>
            </w:pPr>
            <w:r>
              <w:rPr>
                <w:rFonts w:hint="eastAsia"/>
                <w:bCs/>
                <w:color w:val="auto"/>
                <w:sz w:val="18"/>
                <w:szCs w:val="18"/>
                <w:highlight w:val="none"/>
              </w:rPr>
              <w:t>丙</w:t>
            </w:r>
          </w:p>
        </w:tc>
        <w:tc>
          <w:tcPr>
            <w:tcW w:w="1746" w:type="dxa"/>
            <w:tcBorders>
              <w:top w:val="single" w:color="auto" w:sz="4" w:space="0"/>
              <w:left w:val="single" w:color="auto" w:sz="4" w:space="0"/>
              <w:bottom w:val="single" w:color="auto" w:sz="4" w:space="0"/>
            </w:tcBorders>
            <w:noWrap w:val="0"/>
            <w:vAlign w:val="center"/>
          </w:tcPr>
          <w:p w14:paraId="259A81DB">
            <w:pPr>
              <w:shd w:val="clear" w:color="auto" w:fill="auto"/>
              <w:spacing w:line="280" w:lineRule="exact"/>
              <w:jc w:val="center"/>
              <w:rPr>
                <w:bCs/>
                <w:color w:val="auto"/>
                <w:kern w:val="0"/>
                <w:sz w:val="18"/>
                <w:szCs w:val="18"/>
                <w:highlight w:val="none"/>
                <w:lang w:val="en-US" w:eastAsia="zh-CN" w:bidi="ar-SA"/>
              </w:rPr>
            </w:pPr>
            <w:r>
              <w:rPr>
                <w:bCs/>
                <w:color w:val="auto"/>
                <w:sz w:val="18"/>
                <w:szCs w:val="18"/>
                <w:highlight w:val="none"/>
              </w:rPr>
              <w:t>1</w:t>
            </w:r>
          </w:p>
        </w:tc>
      </w:tr>
      <w:tr w14:paraId="6FD78B87">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13D444B2">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会计师事务所</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389CB297">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2669E56">
            <w:pPr>
              <w:shd w:val="clear" w:color="auto" w:fill="auto"/>
              <w:spacing w:line="280" w:lineRule="exact"/>
              <w:jc w:val="center"/>
              <w:rPr>
                <w:bCs/>
                <w:color w:val="auto"/>
                <w:kern w:val="0"/>
                <w:sz w:val="18"/>
                <w:szCs w:val="18"/>
                <w:highlight w:val="none"/>
              </w:rPr>
            </w:pPr>
            <w:r>
              <w:rPr>
                <w:bCs/>
                <w:color w:val="auto"/>
                <w:kern w:val="0"/>
                <w:sz w:val="18"/>
                <w:szCs w:val="18"/>
                <w:highlight w:val="none"/>
              </w:rPr>
              <w:t>KD107</w:t>
            </w:r>
          </w:p>
        </w:tc>
        <w:tc>
          <w:tcPr>
            <w:tcW w:w="1746" w:type="dxa"/>
            <w:tcBorders>
              <w:top w:val="single" w:color="auto" w:sz="4" w:space="0"/>
              <w:left w:val="single" w:color="auto" w:sz="4" w:space="0"/>
              <w:bottom w:val="single" w:color="auto" w:sz="4" w:space="0"/>
            </w:tcBorders>
            <w:noWrap w:val="0"/>
            <w:vAlign w:val="center"/>
          </w:tcPr>
          <w:p w14:paraId="136D50DA">
            <w:pPr>
              <w:shd w:val="clear" w:color="auto" w:fill="auto"/>
              <w:spacing w:line="280" w:lineRule="exact"/>
              <w:jc w:val="center"/>
              <w:rPr>
                <w:bCs/>
                <w:color w:val="auto"/>
                <w:kern w:val="0"/>
                <w:sz w:val="18"/>
                <w:szCs w:val="18"/>
                <w:highlight w:val="none"/>
              </w:rPr>
            </w:pPr>
          </w:p>
        </w:tc>
      </w:tr>
      <w:tr w14:paraId="37B3A15B">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1ABC14EA">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税务机构</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076A316F">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A4ED099">
            <w:pPr>
              <w:shd w:val="clear" w:color="auto" w:fill="auto"/>
              <w:spacing w:line="280" w:lineRule="exact"/>
              <w:jc w:val="center"/>
              <w:rPr>
                <w:bCs/>
                <w:color w:val="auto"/>
                <w:kern w:val="0"/>
                <w:sz w:val="18"/>
                <w:szCs w:val="18"/>
                <w:highlight w:val="none"/>
              </w:rPr>
            </w:pPr>
            <w:r>
              <w:rPr>
                <w:bCs/>
                <w:color w:val="auto"/>
                <w:kern w:val="0"/>
                <w:sz w:val="18"/>
                <w:szCs w:val="18"/>
                <w:highlight w:val="none"/>
              </w:rPr>
              <w:t>KD18</w:t>
            </w:r>
          </w:p>
        </w:tc>
        <w:tc>
          <w:tcPr>
            <w:tcW w:w="1746" w:type="dxa"/>
            <w:tcBorders>
              <w:top w:val="single" w:color="auto" w:sz="4" w:space="0"/>
              <w:left w:val="single" w:color="auto" w:sz="4" w:space="0"/>
              <w:bottom w:val="single" w:color="auto" w:sz="4" w:space="0"/>
            </w:tcBorders>
            <w:noWrap w:val="0"/>
            <w:vAlign w:val="center"/>
          </w:tcPr>
          <w:p w14:paraId="4FA0AE67">
            <w:pPr>
              <w:shd w:val="clear" w:color="auto" w:fill="auto"/>
              <w:spacing w:line="280" w:lineRule="exact"/>
              <w:jc w:val="center"/>
              <w:rPr>
                <w:bCs/>
                <w:color w:val="auto"/>
                <w:kern w:val="0"/>
                <w:sz w:val="18"/>
                <w:szCs w:val="18"/>
                <w:highlight w:val="none"/>
              </w:rPr>
            </w:pPr>
          </w:p>
        </w:tc>
      </w:tr>
      <w:tr w14:paraId="1008DEB3">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5604CEE1">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审计事务所</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5F342871">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7E714C4">
            <w:pPr>
              <w:shd w:val="clear" w:color="auto" w:fill="auto"/>
              <w:spacing w:line="280" w:lineRule="exact"/>
              <w:jc w:val="center"/>
              <w:rPr>
                <w:bCs/>
                <w:color w:val="auto"/>
                <w:kern w:val="0"/>
                <w:sz w:val="18"/>
                <w:szCs w:val="18"/>
                <w:highlight w:val="none"/>
              </w:rPr>
            </w:pPr>
            <w:r>
              <w:rPr>
                <w:bCs/>
                <w:color w:val="auto"/>
                <w:kern w:val="0"/>
                <w:sz w:val="18"/>
                <w:szCs w:val="18"/>
                <w:highlight w:val="none"/>
              </w:rPr>
              <w:t>KD19</w:t>
            </w:r>
          </w:p>
        </w:tc>
        <w:tc>
          <w:tcPr>
            <w:tcW w:w="1746" w:type="dxa"/>
            <w:tcBorders>
              <w:top w:val="single" w:color="auto" w:sz="4" w:space="0"/>
              <w:left w:val="single" w:color="auto" w:sz="4" w:space="0"/>
              <w:bottom w:val="single" w:color="auto" w:sz="4" w:space="0"/>
            </w:tcBorders>
            <w:noWrap w:val="0"/>
            <w:vAlign w:val="center"/>
          </w:tcPr>
          <w:p w14:paraId="47853BD4">
            <w:pPr>
              <w:shd w:val="clear" w:color="auto" w:fill="auto"/>
              <w:spacing w:line="280" w:lineRule="exact"/>
              <w:jc w:val="center"/>
              <w:rPr>
                <w:bCs/>
                <w:color w:val="auto"/>
                <w:kern w:val="0"/>
                <w:sz w:val="18"/>
                <w:szCs w:val="18"/>
                <w:highlight w:val="none"/>
              </w:rPr>
            </w:pPr>
          </w:p>
        </w:tc>
      </w:tr>
      <w:tr w14:paraId="0068E91F">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46C20209">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人才服务机构</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06660486">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F6D9A31">
            <w:pPr>
              <w:shd w:val="clear" w:color="auto" w:fill="auto"/>
              <w:spacing w:line="280" w:lineRule="exact"/>
              <w:jc w:val="center"/>
              <w:rPr>
                <w:bCs/>
                <w:color w:val="auto"/>
                <w:kern w:val="0"/>
                <w:sz w:val="18"/>
                <w:szCs w:val="18"/>
                <w:highlight w:val="none"/>
              </w:rPr>
            </w:pPr>
            <w:r>
              <w:rPr>
                <w:bCs/>
                <w:color w:val="auto"/>
                <w:kern w:val="0"/>
                <w:sz w:val="18"/>
                <w:szCs w:val="18"/>
                <w:highlight w:val="none"/>
              </w:rPr>
              <w:t>KD22</w:t>
            </w:r>
          </w:p>
        </w:tc>
        <w:tc>
          <w:tcPr>
            <w:tcW w:w="1746" w:type="dxa"/>
            <w:tcBorders>
              <w:top w:val="single" w:color="auto" w:sz="4" w:space="0"/>
              <w:left w:val="single" w:color="auto" w:sz="4" w:space="0"/>
              <w:bottom w:val="single" w:color="auto" w:sz="4" w:space="0"/>
            </w:tcBorders>
            <w:noWrap w:val="0"/>
            <w:vAlign w:val="center"/>
          </w:tcPr>
          <w:p w14:paraId="1BBF38B0">
            <w:pPr>
              <w:shd w:val="clear" w:color="auto" w:fill="auto"/>
              <w:spacing w:line="280" w:lineRule="exact"/>
              <w:jc w:val="center"/>
              <w:rPr>
                <w:bCs/>
                <w:color w:val="auto"/>
                <w:kern w:val="0"/>
                <w:sz w:val="18"/>
                <w:szCs w:val="18"/>
                <w:highlight w:val="none"/>
              </w:rPr>
            </w:pPr>
          </w:p>
        </w:tc>
      </w:tr>
      <w:tr w14:paraId="541E4E80">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30686AA7">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知识产权服务机构</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50F685B6">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36E76A9">
            <w:pPr>
              <w:shd w:val="clear" w:color="auto" w:fill="auto"/>
              <w:spacing w:line="280" w:lineRule="exact"/>
              <w:jc w:val="center"/>
              <w:rPr>
                <w:bCs/>
                <w:color w:val="auto"/>
                <w:kern w:val="0"/>
                <w:sz w:val="18"/>
                <w:szCs w:val="18"/>
                <w:highlight w:val="none"/>
              </w:rPr>
            </w:pPr>
            <w:r>
              <w:rPr>
                <w:bCs/>
                <w:color w:val="auto"/>
                <w:kern w:val="0"/>
                <w:sz w:val="18"/>
                <w:szCs w:val="18"/>
                <w:highlight w:val="none"/>
              </w:rPr>
              <w:t>KD108</w:t>
            </w:r>
          </w:p>
        </w:tc>
        <w:tc>
          <w:tcPr>
            <w:tcW w:w="1746" w:type="dxa"/>
            <w:tcBorders>
              <w:top w:val="single" w:color="auto" w:sz="4" w:space="0"/>
              <w:left w:val="single" w:color="auto" w:sz="4" w:space="0"/>
              <w:bottom w:val="single" w:color="auto" w:sz="4" w:space="0"/>
            </w:tcBorders>
            <w:noWrap w:val="0"/>
            <w:vAlign w:val="center"/>
          </w:tcPr>
          <w:p w14:paraId="411544CF">
            <w:pPr>
              <w:shd w:val="clear" w:color="auto" w:fill="auto"/>
              <w:spacing w:line="280" w:lineRule="exact"/>
              <w:jc w:val="center"/>
              <w:rPr>
                <w:bCs/>
                <w:color w:val="auto"/>
                <w:kern w:val="0"/>
                <w:sz w:val="18"/>
                <w:szCs w:val="18"/>
                <w:highlight w:val="none"/>
              </w:rPr>
            </w:pPr>
          </w:p>
        </w:tc>
      </w:tr>
      <w:tr w14:paraId="10601B30">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4" w:space="0"/>
              <w:right w:val="single" w:color="auto" w:sz="4" w:space="0"/>
            </w:tcBorders>
            <w:noWrap w:val="0"/>
            <w:vAlign w:val="center"/>
          </w:tcPr>
          <w:p w14:paraId="0318212C">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其中：专利服务机构</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46240E7F">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EC99EFD">
            <w:pPr>
              <w:shd w:val="clear" w:color="auto" w:fill="auto"/>
              <w:spacing w:line="280" w:lineRule="exact"/>
              <w:jc w:val="center"/>
              <w:rPr>
                <w:bCs/>
                <w:color w:val="auto"/>
                <w:kern w:val="0"/>
                <w:sz w:val="18"/>
                <w:szCs w:val="18"/>
                <w:highlight w:val="none"/>
              </w:rPr>
            </w:pPr>
            <w:r>
              <w:rPr>
                <w:bCs/>
                <w:color w:val="auto"/>
                <w:kern w:val="0"/>
                <w:sz w:val="18"/>
                <w:szCs w:val="18"/>
                <w:highlight w:val="none"/>
              </w:rPr>
              <w:t>KD108_1</w:t>
            </w:r>
          </w:p>
        </w:tc>
        <w:tc>
          <w:tcPr>
            <w:tcW w:w="1746" w:type="dxa"/>
            <w:tcBorders>
              <w:top w:val="single" w:color="auto" w:sz="4" w:space="0"/>
              <w:left w:val="single" w:color="auto" w:sz="4" w:space="0"/>
              <w:bottom w:val="single" w:color="auto" w:sz="4" w:space="0"/>
            </w:tcBorders>
            <w:noWrap w:val="0"/>
            <w:vAlign w:val="center"/>
          </w:tcPr>
          <w:p w14:paraId="12433B18">
            <w:pPr>
              <w:shd w:val="clear" w:color="auto" w:fill="auto"/>
              <w:spacing w:line="280" w:lineRule="exact"/>
              <w:jc w:val="center"/>
              <w:rPr>
                <w:bCs/>
                <w:color w:val="auto"/>
                <w:kern w:val="0"/>
                <w:sz w:val="18"/>
                <w:szCs w:val="18"/>
                <w:highlight w:val="none"/>
              </w:rPr>
            </w:pPr>
          </w:p>
        </w:tc>
      </w:tr>
      <w:tr w14:paraId="4EB1B80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32" w:type="dxa"/>
            <w:tcBorders>
              <w:top w:val="single" w:color="auto" w:sz="4" w:space="0"/>
              <w:left w:val="nil"/>
              <w:bottom w:val="single" w:color="auto" w:sz="8" w:space="0"/>
              <w:right w:val="single" w:color="auto" w:sz="4" w:space="0"/>
            </w:tcBorders>
            <w:noWrap w:val="0"/>
            <w:vAlign w:val="center"/>
          </w:tcPr>
          <w:p w14:paraId="14784F86">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其中：商标事务所</w:t>
            </w:r>
          </w:p>
        </w:tc>
        <w:tc>
          <w:tcPr>
            <w:tcW w:w="1541" w:type="dxa"/>
            <w:tcBorders>
              <w:top w:val="single" w:color="auto" w:sz="4" w:space="0"/>
              <w:left w:val="single" w:color="auto" w:sz="4" w:space="0"/>
              <w:bottom w:val="single" w:color="auto" w:sz="8" w:space="0"/>
              <w:right w:val="single" w:color="auto" w:sz="4" w:space="0"/>
            </w:tcBorders>
            <w:noWrap w:val="0"/>
            <w:vAlign w:val="center"/>
          </w:tcPr>
          <w:p w14:paraId="1D572BF2">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609" w:type="dxa"/>
            <w:tcBorders>
              <w:top w:val="single" w:color="auto" w:sz="4" w:space="0"/>
              <w:left w:val="single" w:color="auto" w:sz="4" w:space="0"/>
              <w:bottom w:val="single" w:color="auto" w:sz="8" w:space="0"/>
              <w:right w:val="single" w:color="auto" w:sz="4" w:space="0"/>
            </w:tcBorders>
            <w:noWrap w:val="0"/>
            <w:vAlign w:val="center"/>
          </w:tcPr>
          <w:p w14:paraId="11DC8512">
            <w:pPr>
              <w:shd w:val="clear" w:color="auto" w:fill="auto"/>
              <w:spacing w:line="280" w:lineRule="exact"/>
              <w:jc w:val="center"/>
              <w:rPr>
                <w:bCs/>
                <w:color w:val="auto"/>
                <w:kern w:val="0"/>
                <w:sz w:val="18"/>
                <w:szCs w:val="18"/>
                <w:highlight w:val="none"/>
              </w:rPr>
            </w:pPr>
            <w:r>
              <w:rPr>
                <w:bCs/>
                <w:color w:val="auto"/>
                <w:kern w:val="0"/>
                <w:sz w:val="18"/>
                <w:szCs w:val="18"/>
                <w:highlight w:val="none"/>
              </w:rPr>
              <w:t>KD108_2</w:t>
            </w:r>
          </w:p>
        </w:tc>
        <w:tc>
          <w:tcPr>
            <w:tcW w:w="1746" w:type="dxa"/>
            <w:tcBorders>
              <w:top w:val="single" w:color="auto" w:sz="4" w:space="0"/>
              <w:left w:val="single" w:color="auto" w:sz="4" w:space="0"/>
              <w:bottom w:val="single" w:color="auto" w:sz="8" w:space="0"/>
            </w:tcBorders>
            <w:noWrap w:val="0"/>
            <w:vAlign w:val="center"/>
          </w:tcPr>
          <w:p w14:paraId="53EFD17D">
            <w:pPr>
              <w:shd w:val="clear" w:color="auto" w:fill="auto"/>
              <w:spacing w:line="280" w:lineRule="exact"/>
              <w:jc w:val="center"/>
              <w:rPr>
                <w:bCs/>
                <w:color w:val="auto"/>
                <w:kern w:val="0"/>
                <w:sz w:val="18"/>
                <w:szCs w:val="18"/>
                <w:highlight w:val="none"/>
              </w:rPr>
            </w:pPr>
          </w:p>
        </w:tc>
      </w:tr>
    </w:tbl>
    <w:p w14:paraId="753025A3">
      <w:pPr>
        <w:shd w:val="clear" w:color="auto" w:fill="auto"/>
        <w:spacing w:line="280" w:lineRule="exact"/>
        <w:rPr>
          <w:bCs/>
          <w:color w:val="auto"/>
          <w:kern w:val="0"/>
          <w:sz w:val="18"/>
          <w:szCs w:val="18"/>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5E762807">
      <w:pPr>
        <w:shd w:val="clear" w:color="auto" w:fill="auto"/>
        <w:spacing w:line="280" w:lineRule="exact"/>
        <w:rPr>
          <w:bCs/>
          <w:color w:val="auto"/>
          <w:sz w:val="18"/>
          <w:szCs w:val="24"/>
          <w:highlight w:val="none"/>
        </w:rPr>
      </w:pPr>
      <w:r>
        <w:rPr>
          <w:rFonts w:hint="eastAsia"/>
          <w:bCs/>
          <w:color w:val="auto"/>
          <w:sz w:val="18"/>
          <w:szCs w:val="24"/>
          <w:highlight w:val="none"/>
        </w:rPr>
        <w:t xml:space="preserve"> </w:t>
      </w:r>
      <w:r>
        <w:rPr>
          <w:bCs/>
          <w:color w:val="auto"/>
          <w:sz w:val="18"/>
          <w:szCs w:val="24"/>
          <w:highlight w:val="none"/>
        </w:rPr>
        <w:t xml:space="preserve">   </w:t>
      </w:r>
    </w:p>
    <w:p w14:paraId="0A2C1B84">
      <w:pPr>
        <w:shd w:val="clear" w:color="auto" w:fill="auto"/>
        <w:snapToGrid/>
        <w:spacing w:line="360" w:lineRule="exact"/>
        <w:ind w:firstLine="0"/>
        <w:jc w:val="left"/>
        <w:rPr>
          <w:bCs/>
          <w:color w:val="auto"/>
          <w:sz w:val="18"/>
          <w:szCs w:val="24"/>
          <w:highlight w:val="none"/>
        </w:rPr>
      </w:pPr>
      <w:r>
        <w:rPr>
          <w:rFonts w:hint="eastAsia"/>
          <w:bCs/>
          <w:color w:val="auto"/>
          <w:sz w:val="18"/>
          <w:szCs w:val="24"/>
          <w:highlight w:val="none"/>
        </w:rPr>
        <w:t>说明：1.填报单位：经国务院批准的国家高新区管委会。</w:t>
      </w:r>
    </w:p>
    <w:p w14:paraId="68504005">
      <w:pPr>
        <w:shd w:val="clear" w:color="auto" w:fill="auto"/>
        <w:snapToGrid w:val="0"/>
        <w:spacing w:line="360" w:lineRule="exact"/>
        <w:ind w:firstLine="540" w:firstLineChars="300"/>
        <w:jc w:val="left"/>
        <w:rPr>
          <w:bCs/>
          <w:color w:val="auto"/>
          <w:sz w:val="18"/>
          <w:szCs w:val="24"/>
          <w:highlight w:val="none"/>
        </w:rPr>
      </w:pPr>
      <w:r>
        <w:rPr>
          <w:rFonts w:hint="eastAsia"/>
          <w:bCs/>
          <w:color w:val="auto"/>
          <w:sz w:val="18"/>
          <w:szCs w:val="24"/>
          <w:highlight w:val="none"/>
        </w:rPr>
        <w:t>2.本报表报告期为年报。</w:t>
      </w:r>
    </w:p>
    <w:p w14:paraId="4EAB7D8B">
      <w:pPr>
        <w:shd w:val="clear" w:color="auto" w:fill="auto"/>
        <w:snapToGrid w:val="0"/>
        <w:spacing w:line="360" w:lineRule="exact"/>
        <w:ind w:left="535" w:leftChars="255" w:firstLine="0" w:firstLineChars="0"/>
        <w:jc w:val="left"/>
        <w:rPr>
          <w:bCs/>
          <w:color w:val="auto"/>
          <w:sz w:val="18"/>
          <w:szCs w:val="24"/>
          <w:highlight w:val="none"/>
        </w:rPr>
      </w:pPr>
      <w:r>
        <w:rPr>
          <w:rFonts w:hint="eastAsia"/>
          <w:bCs/>
          <w:color w:val="auto"/>
          <w:sz w:val="18"/>
          <w:szCs w:val="24"/>
          <w:highlight w:val="none"/>
        </w:rPr>
        <w:t>3.报送日期及方式：填报单位于报告期次年4月30日前，通过网络平台填报，同时需要报送签字盖章的纸质报表（时间另行通知）。</w:t>
      </w:r>
    </w:p>
    <w:p w14:paraId="0F2594AB">
      <w:pPr>
        <w:shd w:val="clear" w:color="auto" w:fill="auto"/>
        <w:snapToGrid w:val="0"/>
        <w:spacing w:line="360" w:lineRule="exact"/>
        <w:ind w:firstLine="540" w:firstLineChars="300"/>
        <w:jc w:val="left"/>
        <w:rPr>
          <w:bCs/>
          <w:color w:val="auto"/>
          <w:sz w:val="18"/>
          <w:szCs w:val="24"/>
          <w:highlight w:val="none"/>
        </w:rPr>
      </w:pPr>
      <w:r>
        <w:rPr>
          <w:rFonts w:hint="eastAsia"/>
          <w:bCs/>
          <w:color w:val="auto"/>
          <w:sz w:val="18"/>
          <w:szCs w:val="24"/>
          <w:highlight w:val="none"/>
        </w:rPr>
        <w:t>4.审核关系：</w:t>
      </w:r>
    </w:p>
    <w:p w14:paraId="153D06D2">
      <w:pPr>
        <w:shd w:val="clear" w:color="auto" w:fill="auto"/>
        <w:snapToGrid w:val="0"/>
        <w:spacing w:line="360" w:lineRule="exact"/>
        <w:ind w:firstLine="357"/>
        <w:jc w:val="left"/>
        <w:rPr>
          <w:bCs/>
          <w:color w:val="auto"/>
          <w:sz w:val="18"/>
          <w:szCs w:val="24"/>
          <w:highlight w:val="none"/>
        </w:rPr>
      </w:pPr>
      <w:r>
        <w:rPr>
          <w:rFonts w:hint="eastAsia"/>
          <w:bCs/>
          <w:color w:val="auto"/>
          <w:sz w:val="18"/>
          <w:szCs w:val="24"/>
          <w:highlight w:val="none"/>
        </w:rPr>
        <w:t>（1）KD20≥KD20_0</w:t>
      </w:r>
      <w:r>
        <w:rPr>
          <w:bCs/>
          <w:color w:val="auto"/>
          <w:sz w:val="18"/>
          <w:szCs w:val="24"/>
          <w:highlight w:val="none"/>
        </w:rPr>
        <w:tab/>
      </w:r>
      <w:r>
        <w:rPr>
          <w:bCs/>
          <w:color w:val="auto"/>
          <w:sz w:val="18"/>
          <w:szCs w:val="24"/>
          <w:highlight w:val="none"/>
        </w:rPr>
        <w:tab/>
      </w:r>
      <w:r>
        <w:rPr>
          <w:rFonts w:hint="eastAsia"/>
          <w:bCs/>
          <w:color w:val="auto"/>
          <w:sz w:val="18"/>
          <w:szCs w:val="24"/>
          <w:highlight w:val="none"/>
        </w:rPr>
        <w:t>（2）KD20_0≥KD20_1</w:t>
      </w:r>
      <w:r>
        <w:rPr>
          <w:bCs/>
          <w:color w:val="auto"/>
          <w:sz w:val="18"/>
          <w:szCs w:val="24"/>
          <w:highlight w:val="none"/>
        </w:rPr>
        <w:tab/>
      </w:r>
      <w:r>
        <w:rPr>
          <w:rFonts w:hint="eastAsia"/>
          <w:bCs/>
          <w:color w:val="auto"/>
          <w:sz w:val="18"/>
          <w:szCs w:val="24"/>
          <w:highlight w:val="none"/>
        </w:rPr>
        <w:t>（3）KD20≥KD20_2</w:t>
      </w:r>
      <w:r>
        <w:rPr>
          <w:bCs/>
          <w:color w:val="auto"/>
          <w:sz w:val="18"/>
          <w:szCs w:val="24"/>
          <w:highlight w:val="none"/>
        </w:rPr>
        <w:tab/>
      </w:r>
      <w:r>
        <w:rPr>
          <w:rFonts w:hint="eastAsia"/>
          <w:bCs/>
          <w:color w:val="auto"/>
          <w:sz w:val="18"/>
          <w:szCs w:val="24"/>
          <w:highlight w:val="none"/>
        </w:rPr>
        <w:t>（4）KD</w:t>
      </w:r>
      <w:r>
        <w:rPr>
          <w:rFonts w:hint="eastAsia"/>
          <w:bCs/>
          <w:color w:val="auto"/>
          <w:sz w:val="18"/>
          <w:szCs w:val="24"/>
          <w:highlight w:val="none"/>
          <w:lang w:val="en-US" w:eastAsia="zh-CN"/>
        </w:rPr>
        <w:t>113</w:t>
      </w:r>
      <w:r>
        <w:rPr>
          <w:rFonts w:hint="eastAsia"/>
          <w:bCs/>
          <w:color w:val="auto"/>
          <w:sz w:val="18"/>
          <w:szCs w:val="24"/>
          <w:highlight w:val="none"/>
        </w:rPr>
        <w:t>≥KD</w:t>
      </w:r>
      <w:r>
        <w:rPr>
          <w:rFonts w:hint="eastAsia"/>
          <w:bCs/>
          <w:color w:val="auto"/>
          <w:sz w:val="18"/>
          <w:szCs w:val="24"/>
          <w:highlight w:val="none"/>
          <w:lang w:val="en-US" w:eastAsia="zh-CN"/>
        </w:rPr>
        <w:t>113</w:t>
      </w:r>
      <w:r>
        <w:rPr>
          <w:rFonts w:hint="eastAsia"/>
          <w:bCs/>
          <w:color w:val="auto"/>
          <w:sz w:val="18"/>
          <w:szCs w:val="24"/>
          <w:highlight w:val="none"/>
        </w:rPr>
        <w:t>_1</w:t>
      </w:r>
    </w:p>
    <w:p w14:paraId="7591AFCA">
      <w:pPr>
        <w:shd w:val="clear" w:color="auto" w:fill="auto"/>
        <w:snapToGrid w:val="0"/>
        <w:spacing w:line="360" w:lineRule="exact"/>
        <w:ind w:firstLine="357"/>
        <w:jc w:val="left"/>
        <w:rPr>
          <w:bCs/>
          <w:color w:val="auto"/>
          <w:sz w:val="18"/>
          <w:szCs w:val="24"/>
          <w:highlight w:val="none"/>
        </w:rPr>
      </w:pPr>
      <w:r>
        <w:rPr>
          <w:rFonts w:hint="eastAsia"/>
          <w:bCs/>
          <w:color w:val="auto"/>
          <w:sz w:val="18"/>
          <w:szCs w:val="24"/>
          <w:highlight w:val="none"/>
        </w:rPr>
        <w:t>（5）KD300≥KD300_1</w:t>
      </w:r>
      <w:r>
        <w:rPr>
          <w:bCs/>
          <w:color w:val="auto"/>
          <w:sz w:val="18"/>
          <w:szCs w:val="24"/>
          <w:highlight w:val="none"/>
        </w:rPr>
        <w:tab/>
      </w:r>
      <w:r>
        <w:rPr>
          <w:rFonts w:hint="eastAsia"/>
          <w:bCs/>
          <w:color w:val="auto"/>
          <w:sz w:val="18"/>
          <w:szCs w:val="24"/>
          <w:highlight w:val="none"/>
        </w:rPr>
        <w:t>（6）KD23≥KD23_0</w:t>
      </w:r>
      <w:r>
        <w:rPr>
          <w:bCs/>
          <w:color w:val="auto"/>
          <w:sz w:val="18"/>
          <w:szCs w:val="24"/>
          <w:highlight w:val="none"/>
        </w:rPr>
        <w:tab/>
      </w:r>
      <w:r>
        <w:rPr>
          <w:rFonts w:hint="eastAsia"/>
          <w:bCs/>
          <w:color w:val="auto"/>
          <w:sz w:val="18"/>
          <w:szCs w:val="24"/>
          <w:highlight w:val="none"/>
        </w:rPr>
        <w:t>（7）KD23_0≥KD23_1</w:t>
      </w:r>
      <w:r>
        <w:rPr>
          <w:rFonts w:hint="eastAsia"/>
          <w:bCs/>
          <w:color w:val="auto"/>
          <w:sz w:val="18"/>
          <w:szCs w:val="24"/>
          <w:highlight w:val="none"/>
          <w:lang w:val="en-US" w:eastAsia="zh-CN"/>
        </w:rPr>
        <w:t xml:space="preserve">   </w:t>
      </w:r>
      <w:r>
        <w:rPr>
          <w:rFonts w:hint="eastAsia"/>
          <w:bCs/>
          <w:color w:val="auto"/>
          <w:sz w:val="18"/>
          <w:szCs w:val="24"/>
          <w:highlight w:val="none"/>
        </w:rPr>
        <w:t>（8）KD41≥KD41_0</w:t>
      </w:r>
    </w:p>
    <w:p w14:paraId="385609A1">
      <w:pPr>
        <w:shd w:val="clear" w:color="auto" w:fill="auto"/>
        <w:snapToGrid w:val="0"/>
        <w:spacing w:line="360" w:lineRule="exact"/>
        <w:ind w:firstLine="357"/>
        <w:jc w:val="left"/>
        <w:rPr>
          <w:bCs/>
          <w:color w:val="auto"/>
          <w:sz w:val="18"/>
          <w:szCs w:val="24"/>
          <w:highlight w:val="none"/>
        </w:rPr>
      </w:pPr>
      <w:r>
        <w:rPr>
          <w:rFonts w:hint="eastAsia"/>
          <w:bCs/>
          <w:color w:val="auto"/>
          <w:sz w:val="18"/>
          <w:szCs w:val="24"/>
          <w:highlight w:val="none"/>
        </w:rPr>
        <w:t>（9）KD41_0≥KD41_1</w:t>
      </w:r>
      <w:r>
        <w:rPr>
          <w:bCs/>
          <w:color w:val="auto"/>
          <w:sz w:val="18"/>
          <w:szCs w:val="24"/>
          <w:highlight w:val="none"/>
        </w:rPr>
        <w:tab/>
      </w:r>
      <w:r>
        <w:rPr>
          <w:rFonts w:hint="eastAsia"/>
          <w:bCs/>
          <w:color w:val="auto"/>
          <w:sz w:val="18"/>
          <w:szCs w:val="24"/>
          <w:highlight w:val="none"/>
        </w:rPr>
        <w:t>（10）KD42≥KD42_0</w:t>
      </w:r>
      <w:r>
        <w:rPr>
          <w:bCs/>
          <w:color w:val="auto"/>
          <w:sz w:val="18"/>
          <w:szCs w:val="24"/>
          <w:highlight w:val="none"/>
        </w:rPr>
        <w:tab/>
      </w:r>
      <w:r>
        <w:rPr>
          <w:rFonts w:hint="eastAsia"/>
          <w:bCs/>
          <w:color w:val="auto"/>
          <w:sz w:val="18"/>
          <w:szCs w:val="24"/>
          <w:highlight w:val="none"/>
        </w:rPr>
        <w:t>（11）KD42_0≥KD42_1</w:t>
      </w:r>
      <w:r>
        <w:rPr>
          <w:bCs/>
          <w:color w:val="auto"/>
          <w:sz w:val="18"/>
          <w:szCs w:val="24"/>
          <w:highlight w:val="none"/>
        </w:rPr>
        <w:tab/>
      </w:r>
      <w:r>
        <w:rPr>
          <w:rFonts w:hint="eastAsia"/>
          <w:bCs/>
          <w:color w:val="auto"/>
          <w:sz w:val="18"/>
          <w:szCs w:val="24"/>
          <w:highlight w:val="none"/>
        </w:rPr>
        <w:t>（12）KD43_0≥KD43</w:t>
      </w:r>
    </w:p>
    <w:p w14:paraId="61650620">
      <w:pPr>
        <w:shd w:val="clear" w:color="auto" w:fill="auto"/>
        <w:snapToGrid w:val="0"/>
        <w:spacing w:line="360" w:lineRule="exact"/>
        <w:ind w:firstLine="357"/>
        <w:jc w:val="left"/>
        <w:rPr>
          <w:bCs/>
          <w:color w:val="auto"/>
          <w:sz w:val="18"/>
          <w:szCs w:val="24"/>
          <w:highlight w:val="none"/>
        </w:rPr>
      </w:pPr>
      <w:r>
        <w:rPr>
          <w:rFonts w:hint="eastAsia"/>
          <w:bCs/>
          <w:color w:val="auto"/>
          <w:sz w:val="18"/>
          <w:szCs w:val="24"/>
          <w:highlight w:val="none"/>
        </w:rPr>
        <w:t>（13）KD50≥KD50_1</w:t>
      </w:r>
      <w:r>
        <w:rPr>
          <w:bCs/>
          <w:color w:val="auto"/>
          <w:sz w:val="18"/>
          <w:szCs w:val="24"/>
          <w:highlight w:val="none"/>
        </w:rPr>
        <w:tab/>
      </w:r>
      <w:r>
        <w:rPr>
          <w:rFonts w:hint="eastAsia"/>
          <w:bCs/>
          <w:color w:val="auto"/>
          <w:sz w:val="18"/>
          <w:szCs w:val="24"/>
          <w:highlight w:val="none"/>
        </w:rPr>
        <w:t>（14）KD45_0≥KD45</w:t>
      </w:r>
      <w:r>
        <w:rPr>
          <w:bCs/>
          <w:color w:val="auto"/>
          <w:sz w:val="18"/>
          <w:szCs w:val="24"/>
          <w:highlight w:val="none"/>
        </w:rPr>
        <w:tab/>
      </w:r>
      <w:r>
        <w:rPr>
          <w:rFonts w:hint="eastAsia"/>
          <w:bCs/>
          <w:color w:val="auto"/>
          <w:sz w:val="18"/>
          <w:szCs w:val="24"/>
          <w:highlight w:val="none"/>
        </w:rPr>
        <w:t>（15）KD51≥KD51_0</w:t>
      </w:r>
      <w:r>
        <w:rPr>
          <w:bCs/>
          <w:color w:val="auto"/>
          <w:sz w:val="18"/>
          <w:szCs w:val="24"/>
          <w:highlight w:val="none"/>
        </w:rPr>
        <w:tab/>
      </w:r>
      <w:r>
        <w:rPr>
          <w:rFonts w:hint="eastAsia"/>
          <w:bCs/>
          <w:color w:val="auto"/>
          <w:sz w:val="18"/>
          <w:szCs w:val="24"/>
          <w:highlight w:val="none"/>
        </w:rPr>
        <w:t>（16）KD51_0≥KD51_1</w:t>
      </w:r>
    </w:p>
    <w:p w14:paraId="1DEEB505">
      <w:pPr>
        <w:shd w:val="clear" w:color="auto" w:fill="auto"/>
        <w:snapToGrid w:val="0"/>
        <w:spacing w:line="360" w:lineRule="exact"/>
        <w:ind w:firstLine="357"/>
        <w:jc w:val="left"/>
        <w:rPr>
          <w:bCs/>
          <w:color w:val="auto"/>
          <w:sz w:val="18"/>
          <w:szCs w:val="24"/>
          <w:highlight w:val="none"/>
        </w:rPr>
      </w:pPr>
      <w:r>
        <w:rPr>
          <w:rFonts w:hint="eastAsia"/>
          <w:bCs/>
          <w:color w:val="auto"/>
          <w:sz w:val="18"/>
          <w:szCs w:val="24"/>
          <w:highlight w:val="none"/>
        </w:rPr>
        <w:t>（17）KD53≥KD53_0</w:t>
      </w:r>
      <w:r>
        <w:rPr>
          <w:bCs/>
          <w:color w:val="auto"/>
          <w:sz w:val="18"/>
          <w:szCs w:val="24"/>
          <w:highlight w:val="none"/>
        </w:rPr>
        <w:tab/>
      </w:r>
      <w:r>
        <w:rPr>
          <w:rFonts w:hint="eastAsia"/>
          <w:bCs/>
          <w:color w:val="auto"/>
          <w:sz w:val="18"/>
          <w:szCs w:val="24"/>
          <w:highlight w:val="none"/>
        </w:rPr>
        <w:t>（18）KD53_0≥KD53_1</w:t>
      </w:r>
      <w:r>
        <w:rPr>
          <w:bCs/>
          <w:color w:val="auto"/>
          <w:sz w:val="18"/>
          <w:szCs w:val="24"/>
          <w:highlight w:val="none"/>
        </w:rPr>
        <w:tab/>
      </w:r>
      <w:r>
        <w:rPr>
          <w:rFonts w:hint="eastAsia"/>
          <w:bCs/>
          <w:color w:val="auto"/>
          <w:sz w:val="18"/>
          <w:szCs w:val="24"/>
          <w:highlight w:val="none"/>
        </w:rPr>
        <w:t>（19）KD56_0≥KD56</w:t>
      </w:r>
      <w:r>
        <w:rPr>
          <w:bCs/>
          <w:color w:val="auto"/>
          <w:sz w:val="18"/>
          <w:szCs w:val="24"/>
          <w:highlight w:val="none"/>
        </w:rPr>
        <w:tab/>
      </w:r>
      <w:r>
        <w:rPr>
          <w:rFonts w:hint="eastAsia"/>
          <w:bCs/>
          <w:color w:val="auto"/>
          <w:sz w:val="18"/>
          <w:szCs w:val="24"/>
          <w:highlight w:val="none"/>
        </w:rPr>
        <w:t>（20）KD110≥KD110_0</w:t>
      </w:r>
    </w:p>
    <w:p w14:paraId="1A252065">
      <w:pPr>
        <w:shd w:val="clear" w:color="auto" w:fill="auto"/>
        <w:snapToGrid w:val="0"/>
        <w:spacing w:line="360" w:lineRule="exact"/>
        <w:ind w:firstLine="357"/>
        <w:jc w:val="left"/>
        <w:rPr>
          <w:rFonts w:hint="default" w:eastAsia="宋体"/>
          <w:bCs/>
          <w:color w:val="auto"/>
          <w:sz w:val="18"/>
          <w:szCs w:val="24"/>
          <w:highlight w:val="none"/>
          <w:lang w:val="en-US" w:eastAsia="zh-CN"/>
        </w:rPr>
      </w:pPr>
      <w:r>
        <w:rPr>
          <w:rFonts w:hint="eastAsia"/>
          <w:bCs/>
          <w:color w:val="auto"/>
          <w:sz w:val="18"/>
          <w:szCs w:val="24"/>
          <w:highlight w:val="none"/>
        </w:rPr>
        <w:t>（21）KD102≥KD102_1</w:t>
      </w:r>
      <w:r>
        <w:rPr>
          <w:bCs/>
          <w:color w:val="auto"/>
          <w:sz w:val="18"/>
          <w:szCs w:val="24"/>
          <w:highlight w:val="none"/>
        </w:rPr>
        <w:tab/>
      </w:r>
      <w:r>
        <w:rPr>
          <w:rFonts w:hint="eastAsia"/>
          <w:bCs/>
          <w:color w:val="auto"/>
          <w:sz w:val="18"/>
          <w:szCs w:val="24"/>
          <w:highlight w:val="none"/>
        </w:rPr>
        <w:t>（22）KD108≥KD108_1</w:t>
      </w:r>
      <w:r>
        <w:rPr>
          <w:bCs/>
          <w:color w:val="auto"/>
          <w:sz w:val="18"/>
          <w:szCs w:val="24"/>
          <w:highlight w:val="none"/>
        </w:rPr>
        <w:tab/>
      </w:r>
      <w:r>
        <w:rPr>
          <w:rFonts w:hint="eastAsia"/>
          <w:bCs/>
          <w:color w:val="auto"/>
          <w:sz w:val="18"/>
          <w:szCs w:val="24"/>
          <w:highlight w:val="none"/>
        </w:rPr>
        <w:t>（23）KD108≥KD108_2</w:t>
      </w:r>
      <w:r>
        <w:rPr>
          <w:rFonts w:hint="eastAsia"/>
          <w:bCs/>
          <w:color w:val="auto"/>
          <w:sz w:val="18"/>
          <w:szCs w:val="24"/>
          <w:highlight w:val="none"/>
          <w:lang w:val="en-US" w:eastAsia="zh-CN"/>
        </w:rPr>
        <w:t xml:space="preserve">  （24）</w:t>
      </w:r>
      <w:r>
        <w:rPr>
          <w:rFonts w:hint="eastAsia"/>
          <w:bCs/>
          <w:color w:val="auto"/>
          <w:sz w:val="18"/>
          <w:szCs w:val="24"/>
          <w:highlight w:val="none"/>
        </w:rPr>
        <w:t>KD</w:t>
      </w:r>
      <w:r>
        <w:rPr>
          <w:rFonts w:hint="eastAsia"/>
          <w:bCs/>
          <w:color w:val="auto"/>
          <w:sz w:val="18"/>
          <w:szCs w:val="24"/>
          <w:highlight w:val="none"/>
          <w:lang w:val="en-US" w:eastAsia="zh-CN"/>
        </w:rPr>
        <w:t>116</w:t>
      </w:r>
      <w:r>
        <w:rPr>
          <w:rFonts w:hint="eastAsia"/>
          <w:bCs/>
          <w:color w:val="auto"/>
          <w:sz w:val="18"/>
          <w:szCs w:val="24"/>
          <w:highlight w:val="none"/>
        </w:rPr>
        <w:t>≥KD</w:t>
      </w:r>
      <w:r>
        <w:rPr>
          <w:rFonts w:hint="eastAsia"/>
          <w:bCs/>
          <w:color w:val="auto"/>
          <w:sz w:val="18"/>
          <w:szCs w:val="24"/>
          <w:highlight w:val="none"/>
          <w:lang w:val="en-US" w:eastAsia="zh-CN"/>
        </w:rPr>
        <w:t>116</w:t>
      </w:r>
      <w:r>
        <w:rPr>
          <w:rFonts w:hint="eastAsia"/>
          <w:bCs/>
          <w:color w:val="auto"/>
          <w:sz w:val="18"/>
          <w:szCs w:val="24"/>
          <w:highlight w:val="none"/>
        </w:rPr>
        <w:t>_1</w:t>
      </w:r>
    </w:p>
    <w:p w14:paraId="097830EE">
      <w:pPr>
        <w:pStyle w:val="3"/>
        <w:shd w:val="clear" w:color="auto" w:fill="auto"/>
        <w:spacing w:line="400" w:lineRule="exact"/>
        <w:rPr>
          <w:rFonts w:hint="eastAsia" w:ascii="黑体" w:hAnsi="黑体" w:eastAsia="黑体" w:cs="黑体"/>
          <w:b w:val="0"/>
          <w:bCs/>
          <w:color w:val="auto"/>
          <w:highlight w:val="none"/>
        </w:rPr>
      </w:pPr>
      <w:r>
        <w:rPr>
          <w:rFonts w:hint="eastAsia" w:ascii="黑体" w:hAnsi="黑体" w:eastAsia="黑体" w:cs="黑体"/>
          <w:b w:val="0"/>
          <w:bCs/>
          <w:color w:val="auto"/>
          <w:highlight w:val="none"/>
        </w:rPr>
        <w:br w:type="page"/>
      </w:r>
      <w:r>
        <w:rPr>
          <w:rFonts w:hint="eastAsia" w:ascii="黑体" w:hAnsi="黑体" w:eastAsia="黑体" w:cs="黑体"/>
          <w:b w:val="0"/>
          <w:bCs/>
          <w:color w:val="auto"/>
          <w:highlight w:val="none"/>
        </w:rPr>
        <w:t>指标解释</w:t>
      </w:r>
    </w:p>
    <w:p w14:paraId="45B72993">
      <w:pPr>
        <w:shd w:val="clear" w:color="auto" w:fill="auto"/>
        <w:spacing w:line="400" w:lineRule="exact"/>
        <w:rPr>
          <w:bCs/>
          <w:color w:val="auto"/>
          <w:highlight w:val="none"/>
        </w:rPr>
      </w:pPr>
    </w:p>
    <w:p w14:paraId="6F3D0E1E">
      <w:pPr>
        <w:shd w:val="clear" w:color="auto" w:fill="auto"/>
        <w:spacing w:line="400" w:lineRule="exact"/>
        <w:ind w:firstLine="420" w:firstLineChars="200"/>
        <w:rPr>
          <w:bCs/>
          <w:color w:val="auto"/>
          <w:highlight w:val="none"/>
        </w:rPr>
      </w:pPr>
      <w:r>
        <w:rPr>
          <w:rFonts w:hint="eastAsia" w:eastAsia="黑体"/>
          <w:bCs/>
          <w:color w:val="auto"/>
          <w:highlight w:val="none"/>
        </w:rPr>
        <w:t>各类服务机构</w:t>
      </w:r>
      <w:r>
        <w:rPr>
          <w:rFonts w:hint="eastAsia"/>
          <w:bCs/>
          <w:color w:val="auto"/>
          <w:highlight w:val="none"/>
        </w:rPr>
        <w:t>指在高新区登记注册及办公地在高新区实际管理区域内的，从事产业促进、研究开发及各类专业服务的机构。</w:t>
      </w:r>
    </w:p>
    <w:p w14:paraId="27FDB8C1">
      <w:pPr>
        <w:spacing w:line="400" w:lineRule="exact"/>
        <w:ind w:firstLine="420" w:firstLineChars="200"/>
        <w:rPr>
          <w:color w:val="auto"/>
          <w:highlight w:val="none"/>
        </w:rPr>
      </w:pPr>
      <w:r>
        <w:rPr>
          <w:rFonts w:hint="eastAsia" w:eastAsia="黑体"/>
          <w:color w:val="auto"/>
          <w:highlight w:val="none"/>
          <w:lang w:eastAsia="zh-CN"/>
        </w:rPr>
        <w:t>科技型企业孵化器</w:t>
      </w:r>
      <w:r>
        <w:rPr>
          <w:color w:val="auto"/>
          <w:highlight w:val="none"/>
        </w:rPr>
        <w:t>是指</w:t>
      </w:r>
      <w:r>
        <w:rPr>
          <w:rFonts w:hint="eastAsia"/>
          <w:color w:val="auto"/>
          <w:highlight w:val="none"/>
        </w:rPr>
        <w:t>以促进科技成果转化和产业化、孵化科技型企业、弘扬企业家精神为宗旨，为科技型初创企业和创业团队提供经营设施、创业辅导、技术支持、市场拓展、投资融资、管理咨询等专业服务的科技创业服务机构</w:t>
      </w:r>
      <w:r>
        <w:rPr>
          <w:color w:val="auto"/>
          <w:highlight w:val="none"/>
        </w:rPr>
        <w:t>。</w:t>
      </w:r>
      <w:r>
        <w:rPr>
          <w:bCs/>
          <w:color w:val="auto"/>
          <w:highlight w:val="none"/>
        </w:rPr>
        <w:t>省级及以上</w:t>
      </w:r>
      <w:r>
        <w:rPr>
          <w:rFonts w:hint="eastAsia"/>
          <w:bCs/>
          <w:color w:val="auto"/>
          <w:highlight w:val="none"/>
          <w:lang w:eastAsia="zh-CN"/>
        </w:rPr>
        <w:t>孵化器</w:t>
      </w:r>
      <w:r>
        <w:rPr>
          <w:bCs/>
          <w:color w:val="auto"/>
          <w:highlight w:val="none"/>
        </w:rPr>
        <w:t>是指经省级及以上相关部门认定的</w:t>
      </w:r>
      <w:r>
        <w:rPr>
          <w:rFonts w:hint="eastAsia"/>
          <w:bCs/>
          <w:color w:val="auto"/>
          <w:highlight w:val="none"/>
          <w:lang w:eastAsia="zh-CN"/>
        </w:rPr>
        <w:t>科技型企业孵化器</w:t>
      </w:r>
      <w:r>
        <w:rPr>
          <w:bCs/>
          <w:color w:val="auto"/>
          <w:highlight w:val="none"/>
        </w:rPr>
        <w:t>。</w:t>
      </w:r>
      <w:r>
        <w:rPr>
          <w:color w:val="auto"/>
          <w:highlight w:val="none"/>
        </w:rPr>
        <w:t>国家级</w:t>
      </w:r>
      <w:r>
        <w:rPr>
          <w:rFonts w:hint="eastAsia"/>
          <w:color w:val="auto"/>
          <w:highlight w:val="none"/>
          <w:lang w:eastAsia="zh-CN"/>
        </w:rPr>
        <w:t>孵化器</w:t>
      </w:r>
      <w:r>
        <w:rPr>
          <w:rFonts w:hint="eastAsia"/>
          <w:color w:val="auto"/>
          <w:highlight w:val="none"/>
          <w:lang w:val="en-US" w:eastAsia="zh-CN"/>
        </w:rPr>
        <w:t>是</w:t>
      </w:r>
      <w:r>
        <w:rPr>
          <w:rFonts w:hint="eastAsia"/>
          <w:color w:val="auto"/>
          <w:highlight w:val="none"/>
        </w:rPr>
        <w:t>指经科技部批准认定且资格仍有效的</w:t>
      </w:r>
      <w:r>
        <w:rPr>
          <w:rFonts w:hint="eastAsia"/>
          <w:color w:val="auto"/>
          <w:highlight w:val="none"/>
          <w:lang w:val="en-US" w:eastAsia="zh-CN"/>
        </w:rPr>
        <w:t>原有</w:t>
      </w:r>
      <w:r>
        <w:rPr>
          <w:rFonts w:hint="eastAsia"/>
          <w:color w:val="auto"/>
          <w:highlight w:val="none"/>
        </w:rPr>
        <w:t>国家级科技企业孵化器</w:t>
      </w:r>
      <w:r>
        <w:rPr>
          <w:rFonts w:hint="eastAsia"/>
          <w:color w:val="auto"/>
          <w:highlight w:val="none"/>
          <w:lang w:eastAsia="zh-CN"/>
        </w:rPr>
        <w:t>，</w:t>
      </w:r>
      <w:r>
        <w:rPr>
          <w:rFonts w:hint="eastAsia"/>
          <w:color w:val="auto"/>
          <w:highlight w:val="none"/>
          <w:lang w:val="en-US" w:eastAsia="zh-CN"/>
        </w:rPr>
        <w:t>以及</w:t>
      </w:r>
      <w:r>
        <w:rPr>
          <w:rFonts w:hint="eastAsia"/>
          <w:color w:val="auto"/>
          <w:highlight w:val="none"/>
        </w:rPr>
        <w:t>指按照《工业和信息化部科技型企业孵化器管理办法》（工信部科〔2025〕131号）有关规定被工业和信息化部认定</w:t>
      </w:r>
      <w:r>
        <w:rPr>
          <w:rFonts w:hint="eastAsia"/>
          <w:color w:val="auto"/>
          <w:highlight w:val="none"/>
          <w:lang w:eastAsia="zh-CN"/>
        </w:rPr>
        <w:t>的</w:t>
      </w:r>
      <w:r>
        <w:rPr>
          <w:rFonts w:hint="eastAsia"/>
          <w:color w:val="auto"/>
          <w:highlight w:val="none"/>
        </w:rPr>
        <w:t>部级孵化器。</w:t>
      </w:r>
    </w:p>
    <w:p w14:paraId="5D16C11B">
      <w:pPr>
        <w:shd w:val="clear" w:color="auto" w:fill="auto"/>
        <w:spacing w:line="400" w:lineRule="exact"/>
        <w:ind w:firstLine="420" w:firstLineChars="200"/>
        <w:rPr>
          <w:bCs/>
          <w:color w:val="auto"/>
          <w:highlight w:val="none"/>
        </w:rPr>
      </w:pPr>
      <w:r>
        <w:rPr>
          <w:rFonts w:hint="eastAsia" w:eastAsia="黑体"/>
          <w:bCs/>
          <w:color w:val="auto"/>
          <w:highlight w:val="none"/>
        </w:rPr>
        <w:t>留学生创业园</w:t>
      </w:r>
      <w:r>
        <w:rPr>
          <w:rFonts w:hint="eastAsia"/>
          <w:bCs/>
          <w:color w:val="auto"/>
          <w:szCs w:val="21"/>
          <w:highlight w:val="none"/>
          <w:shd w:val="clear" w:color="auto" w:fill="FFFFFF"/>
        </w:rPr>
        <w:t>指服务于留学回国人员创业为主的公益型科技服务机构。创业园作为</w:t>
      </w:r>
      <w:r>
        <w:rPr>
          <w:rFonts w:hint="eastAsia"/>
          <w:bCs/>
          <w:color w:val="auto"/>
          <w:szCs w:val="21"/>
          <w:highlight w:val="none"/>
          <w:shd w:val="clear" w:color="auto" w:fill="FFFFFF"/>
          <w:lang w:eastAsia="zh-CN"/>
        </w:rPr>
        <w:t>科技型企业孵化器</w:t>
      </w:r>
      <w:r>
        <w:rPr>
          <w:rFonts w:hint="eastAsia"/>
          <w:bCs/>
          <w:color w:val="auto"/>
          <w:szCs w:val="21"/>
          <w:highlight w:val="none"/>
          <w:shd w:val="clear" w:color="auto" w:fill="FFFFFF"/>
        </w:rPr>
        <w:t>的组成部分，通过各部门的政策鼓励与扶植，为留学人员回国创业开辟了“绿色通道”，引进学有成就的海外留学生回国创业。</w:t>
      </w:r>
    </w:p>
    <w:p w14:paraId="3DB3546A">
      <w:pPr>
        <w:shd w:val="clear" w:color="auto" w:fill="auto"/>
        <w:spacing w:line="400" w:lineRule="exact"/>
        <w:ind w:firstLine="420" w:firstLineChars="200"/>
        <w:rPr>
          <w:bCs/>
          <w:color w:val="auto"/>
          <w:highlight w:val="none"/>
        </w:rPr>
      </w:pPr>
      <w:r>
        <w:rPr>
          <w:rFonts w:hint="eastAsia" w:eastAsia="黑体"/>
          <w:bCs/>
          <w:color w:val="auto"/>
          <w:highlight w:val="none"/>
        </w:rPr>
        <w:t>孵化器使用总面积</w:t>
      </w:r>
      <w:r>
        <w:rPr>
          <w:rFonts w:hint="eastAsia"/>
          <w:bCs/>
          <w:color w:val="auto"/>
          <w:highlight w:val="none"/>
        </w:rPr>
        <w:t>指报告期内</w:t>
      </w:r>
      <w:r>
        <w:rPr>
          <w:rFonts w:hint="eastAsia"/>
          <w:bCs/>
          <w:color w:val="auto"/>
          <w:highlight w:val="none"/>
          <w:lang w:eastAsia="zh-CN"/>
        </w:rPr>
        <w:t>科技型企业孵化器</w:t>
      </w:r>
      <w:r>
        <w:rPr>
          <w:rFonts w:hint="eastAsia"/>
          <w:bCs/>
          <w:color w:val="auto"/>
          <w:highlight w:val="none"/>
        </w:rPr>
        <w:t>内实际占用的场地面积，以及与相关单位以合同方式确立的可自主支配的孵化场地面积之和。包括：用于孵化器办公场地、在孵企业使用场地、公共服务平台场地（含会议室、复印室、餐厅、活动室、实验室等用于公共服务的场地）、与孵化器具有关联的其他企业、机构等占用的场地。</w:t>
      </w:r>
    </w:p>
    <w:p w14:paraId="403E5CCB">
      <w:pPr>
        <w:shd w:val="clear" w:color="auto" w:fill="auto"/>
        <w:spacing w:line="400" w:lineRule="exact"/>
        <w:ind w:firstLine="420" w:firstLineChars="200"/>
        <w:rPr>
          <w:rFonts w:eastAsia="黑体"/>
          <w:bCs/>
          <w:color w:val="auto"/>
          <w:highlight w:val="none"/>
        </w:rPr>
      </w:pPr>
      <w:r>
        <w:rPr>
          <w:rFonts w:hint="eastAsia" w:eastAsia="黑体"/>
          <w:bCs/>
          <w:color w:val="auto"/>
          <w:highlight w:val="none"/>
        </w:rPr>
        <w:t>年末在孵企业数</w:t>
      </w:r>
      <w:r>
        <w:rPr>
          <w:rFonts w:hint="eastAsia"/>
          <w:bCs/>
          <w:color w:val="auto"/>
          <w:highlight w:val="none"/>
        </w:rPr>
        <w:t>指报告期末高新区内各种</w:t>
      </w:r>
      <w:r>
        <w:rPr>
          <w:rFonts w:hint="eastAsia"/>
          <w:bCs/>
          <w:color w:val="auto"/>
          <w:highlight w:val="none"/>
          <w:lang w:eastAsia="zh-CN"/>
        </w:rPr>
        <w:t>科技型企业孵化器</w:t>
      </w:r>
      <w:r>
        <w:rPr>
          <w:rFonts w:hint="eastAsia"/>
          <w:bCs/>
          <w:color w:val="auto"/>
          <w:highlight w:val="none"/>
        </w:rPr>
        <w:t>内在孵企业的总数。</w:t>
      </w:r>
    </w:p>
    <w:p w14:paraId="4DE064B2">
      <w:pPr>
        <w:shd w:val="clear" w:color="auto" w:fill="auto"/>
        <w:spacing w:line="400" w:lineRule="exact"/>
        <w:ind w:firstLine="420" w:firstLineChars="200"/>
        <w:rPr>
          <w:rFonts w:eastAsia="黑体"/>
          <w:bCs/>
          <w:color w:val="auto"/>
          <w:highlight w:val="none"/>
        </w:rPr>
      </w:pPr>
      <w:r>
        <w:rPr>
          <w:rFonts w:hint="eastAsia" w:eastAsia="黑体"/>
          <w:bCs/>
          <w:color w:val="auto"/>
          <w:highlight w:val="none"/>
        </w:rPr>
        <w:t>当年毕业企业数</w:t>
      </w:r>
      <w:r>
        <w:rPr>
          <w:rFonts w:hint="eastAsia"/>
          <w:bCs/>
          <w:color w:val="auto"/>
          <w:highlight w:val="none"/>
        </w:rPr>
        <w:t>指报告期高新区内各种</w:t>
      </w:r>
      <w:r>
        <w:rPr>
          <w:rFonts w:hint="eastAsia"/>
          <w:bCs/>
          <w:color w:val="auto"/>
          <w:highlight w:val="none"/>
          <w:lang w:eastAsia="zh-CN"/>
        </w:rPr>
        <w:t>科技型企业孵化器</w:t>
      </w:r>
      <w:r>
        <w:rPr>
          <w:rFonts w:hint="eastAsia"/>
          <w:bCs/>
          <w:color w:val="auto"/>
          <w:highlight w:val="none"/>
        </w:rPr>
        <w:t>当年孵化毕业的企业总数。</w:t>
      </w:r>
    </w:p>
    <w:p w14:paraId="7197D09F">
      <w:pPr>
        <w:shd w:val="clear" w:color="auto" w:fill="auto"/>
        <w:spacing w:line="400" w:lineRule="exact"/>
        <w:ind w:firstLine="420" w:firstLineChars="200"/>
        <w:rPr>
          <w:bCs/>
          <w:color w:val="auto"/>
          <w:highlight w:val="none"/>
        </w:rPr>
      </w:pPr>
      <w:r>
        <w:rPr>
          <w:rFonts w:hint="eastAsia" w:eastAsia="黑体"/>
          <w:bCs/>
          <w:color w:val="auto"/>
          <w:highlight w:val="none"/>
        </w:rPr>
        <w:t>科技企业加速器</w:t>
      </w:r>
      <w:r>
        <w:rPr>
          <w:rFonts w:hint="eastAsia"/>
          <w:bCs/>
          <w:color w:val="auto"/>
          <w:highlight w:val="none"/>
        </w:rPr>
        <w:t>指以高成长科技企业为主要服务对象，通过体制机制创新、产业组织创新和服务模式创新，有针对性地满足高成长科技企业对发展空间、商业模式、资本运作、共性技术开发、融资租赁、人力资源、技术合作、设施管理等各方面个性化需求的新型空间载体和服务网络。相对于孵化器而言，加速器具有更良好的创新发展环境、创新网络形态和创新型产业生态。</w:t>
      </w:r>
    </w:p>
    <w:p w14:paraId="287C91F9">
      <w:pPr>
        <w:shd w:val="clear" w:color="auto" w:fill="auto"/>
        <w:spacing w:line="400" w:lineRule="exact"/>
        <w:ind w:firstLine="420" w:firstLineChars="200"/>
        <w:rPr>
          <w:bCs/>
          <w:color w:val="auto"/>
          <w:highlight w:val="none"/>
        </w:rPr>
      </w:pPr>
      <w:r>
        <w:rPr>
          <w:rFonts w:hint="eastAsia" w:eastAsia="黑体"/>
          <w:bCs/>
          <w:color w:val="auto"/>
          <w:highlight w:val="none"/>
        </w:rPr>
        <w:t>加速器面积</w:t>
      </w:r>
      <w:r>
        <w:rPr>
          <w:rFonts w:hint="eastAsia"/>
          <w:bCs/>
          <w:color w:val="auto"/>
          <w:highlight w:val="none"/>
        </w:rPr>
        <w:t>指加速器建筑面积。</w:t>
      </w:r>
    </w:p>
    <w:p w14:paraId="689C1549">
      <w:pPr>
        <w:shd w:val="clear" w:color="auto" w:fill="auto"/>
        <w:spacing w:line="400" w:lineRule="exact"/>
        <w:ind w:firstLine="420" w:firstLineChars="200"/>
        <w:rPr>
          <w:bCs/>
          <w:color w:val="auto"/>
          <w:highlight w:val="none"/>
        </w:rPr>
      </w:pPr>
      <w:r>
        <w:rPr>
          <w:rFonts w:hint="eastAsia" w:eastAsia="黑体"/>
          <w:bCs/>
          <w:color w:val="auto"/>
          <w:highlight w:val="none"/>
        </w:rPr>
        <w:t>加速器内企业数量</w:t>
      </w:r>
      <w:r>
        <w:rPr>
          <w:rFonts w:hint="eastAsia"/>
          <w:bCs/>
          <w:color w:val="auto"/>
          <w:highlight w:val="none"/>
        </w:rPr>
        <w:t>指入驻加速器的企业数量。</w:t>
      </w:r>
    </w:p>
    <w:p w14:paraId="4055F9D3">
      <w:pPr>
        <w:shd w:val="clear" w:color="auto" w:fill="auto"/>
        <w:spacing w:line="400" w:lineRule="exact"/>
        <w:ind w:firstLine="420" w:firstLineChars="200"/>
        <w:rPr>
          <w:bCs/>
          <w:color w:val="auto"/>
          <w:kern w:val="0"/>
          <w:sz w:val="18"/>
          <w:szCs w:val="18"/>
          <w:highlight w:val="none"/>
        </w:rPr>
      </w:pPr>
      <w:r>
        <w:rPr>
          <w:rFonts w:hint="eastAsia" w:eastAsia="黑体"/>
          <w:bCs/>
          <w:color w:val="auto"/>
          <w:highlight w:val="none"/>
        </w:rPr>
        <w:t>大学科技园</w:t>
      </w:r>
      <w:r>
        <w:rPr>
          <w:rFonts w:hint="eastAsia"/>
          <w:bCs/>
          <w:color w:val="auto"/>
          <w:highlight w:val="none"/>
        </w:rPr>
        <w:t>指以具有较强科研实力的大学为依托，将</w:t>
      </w:r>
      <w:r>
        <w:rPr>
          <w:color w:val="auto"/>
          <w:highlight w:val="none"/>
        </w:rPr>
        <w:fldChar w:fldCharType="begin"/>
      </w:r>
      <w:r>
        <w:rPr>
          <w:color w:val="auto"/>
          <w:highlight w:val="none"/>
        </w:rPr>
        <w:instrText xml:space="preserve"> HYPERLINK "https://baike.so.com/doc/4862142-5079693.html" \t "_blank" </w:instrText>
      </w:r>
      <w:r>
        <w:rPr>
          <w:color w:val="auto"/>
          <w:highlight w:val="none"/>
        </w:rPr>
        <w:fldChar w:fldCharType="separate"/>
      </w:r>
      <w:r>
        <w:rPr>
          <w:rFonts w:hint="eastAsia"/>
          <w:bCs/>
          <w:color w:val="auto"/>
          <w:highlight w:val="none"/>
        </w:rPr>
        <w:t>大学</w:t>
      </w:r>
      <w:r>
        <w:rPr>
          <w:rFonts w:hint="eastAsia"/>
          <w:bCs/>
          <w:color w:val="auto"/>
          <w:highlight w:val="none"/>
        </w:rPr>
        <w:fldChar w:fldCharType="end"/>
      </w:r>
      <w:r>
        <w:rPr>
          <w:rFonts w:hint="eastAsia"/>
          <w:bCs/>
          <w:color w:val="auto"/>
          <w:highlight w:val="none"/>
        </w:rPr>
        <w:t>的综合智力资源优势与其它社会优势资源相结合，为高等学校</w:t>
      </w:r>
      <w:r>
        <w:rPr>
          <w:color w:val="auto"/>
          <w:highlight w:val="none"/>
        </w:rPr>
        <w:fldChar w:fldCharType="begin"/>
      </w:r>
      <w:r>
        <w:rPr>
          <w:color w:val="auto"/>
          <w:highlight w:val="none"/>
        </w:rPr>
        <w:instrText xml:space="preserve"> HYPERLINK "https://baike.so.com/doc/6283848-6497316.html" \t "_blank" </w:instrText>
      </w:r>
      <w:r>
        <w:rPr>
          <w:color w:val="auto"/>
          <w:highlight w:val="none"/>
        </w:rPr>
        <w:fldChar w:fldCharType="separate"/>
      </w:r>
      <w:r>
        <w:rPr>
          <w:rFonts w:hint="eastAsia"/>
          <w:bCs/>
          <w:color w:val="auto"/>
          <w:highlight w:val="none"/>
        </w:rPr>
        <w:t>科技成果转化</w:t>
      </w:r>
      <w:r>
        <w:rPr>
          <w:rFonts w:hint="eastAsia"/>
          <w:bCs/>
          <w:color w:val="auto"/>
          <w:highlight w:val="none"/>
        </w:rPr>
        <w:fldChar w:fldCharType="end"/>
      </w:r>
      <w:r>
        <w:rPr>
          <w:rFonts w:hint="eastAsia"/>
          <w:bCs/>
          <w:color w:val="auto"/>
          <w:highlight w:val="none"/>
        </w:rPr>
        <w:t>、高新技术企业孵化、创新创业人才培养、产学研结合提供支撑的平台和服务的机构。</w:t>
      </w:r>
    </w:p>
    <w:p w14:paraId="5DDEE273">
      <w:pPr>
        <w:shd w:val="clear" w:color="auto" w:fill="auto"/>
        <w:spacing w:line="400" w:lineRule="exact"/>
        <w:ind w:firstLine="420" w:firstLineChars="200"/>
        <w:rPr>
          <w:bCs/>
          <w:color w:val="auto"/>
          <w:highlight w:val="none"/>
        </w:rPr>
      </w:pPr>
      <w:r>
        <w:rPr>
          <w:rFonts w:hint="eastAsia" w:eastAsia="黑体"/>
          <w:bCs/>
          <w:color w:val="auto"/>
          <w:highlight w:val="none"/>
        </w:rPr>
        <w:t>生产力促进中心</w:t>
      </w:r>
      <w:r>
        <w:rPr>
          <w:rFonts w:hint="eastAsia"/>
          <w:bCs/>
          <w:color w:val="auto"/>
          <w:highlight w:val="none"/>
        </w:rPr>
        <w:t>指单位注册名称含“生产力促进中心”，主要从事以发挥科技服务业核心载体作用，集聚和运用创新要素为主要功能，开展研发设计、知识产权、技术交易、咨询诊断、科技创新创业、科技金融、“三农”服务等专业化服务的科技创新服务机构。省级及以上生产力促进中心是指经省级及以上相关部门认定的生产力促进中心。国家级示范生产力促进中心是指科技部认定的国家级示范生产力促进中心。</w:t>
      </w:r>
    </w:p>
    <w:p w14:paraId="79C131E2">
      <w:pPr>
        <w:shd w:val="clear" w:color="auto" w:fill="auto"/>
        <w:spacing w:line="400" w:lineRule="exact"/>
        <w:ind w:firstLine="420" w:firstLineChars="200"/>
        <w:rPr>
          <w:bCs/>
          <w:color w:val="auto"/>
          <w:highlight w:val="none"/>
        </w:rPr>
      </w:pPr>
      <w:r>
        <w:rPr>
          <w:rFonts w:hint="eastAsia" w:eastAsia="黑体"/>
          <w:bCs/>
          <w:color w:val="auto"/>
          <w:highlight w:val="none"/>
        </w:rPr>
        <w:t>技术转移机构</w:t>
      </w:r>
      <w:r>
        <w:rPr>
          <w:rFonts w:hint="eastAsia"/>
          <w:bCs/>
          <w:color w:val="auto"/>
          <w:highlight w:val="none"/>
        </w:rPr>
        <w:t>指为实现和加速技术转移过程提供各类服务的机构，包括技术经纪、技术集成与经营和技术投融资服务机构等。单纯提供信息、法律、咨询、金融等服务的除外。省级及以上技术转移机构是指经省级及以上相关部门认定的技术转移机构。国家级技术转移机构是指由</w:t>
      </w:r>
      <w:r>
        <w:rPr>
          <w:rFonts w:hint="eastAsia"/>
          <w:bCs/>
          <w:color w:val="auto"/>
          <w:highlight w:val="none"/>
          <w:lang w:eastAsia="zh-CN"/>
        </w:rPr>
        <w:t>工业和信息化部</w:t>
      </w:r>
      <w:r>
        <w:rPr>
          <w:rFonts w:hint="eastAsia"/>
          <w:bCs/>
          <w:color w:val="auto"/>
          <w:highlight w:val="none"/>
        </w:rPr>
        <w:t>认定的技术转移机构。</w:t>
      </w:r>
    </w:p>
    <w:p w14:paraId="3CB10118">
      <w:pPr>
        <w:shd w:val="clear" w:color="auto" w:fill="auto"/>
        <w:spacing w:line="400" w:lineRule="exact"/>
        <w:ind w:firstLine="428" w:firstLineChars="200"/>
        <w:rPr>
          <w:bCs/>
          <w:color w:val="auto"/>
          <w:spacing w:val="2"/>
          <w:highlight w:val="none"/>
        </w:rPr>
      </w:pPr>
      <w:r>
        <w:rPr>
          <w:rFonts w:hint="eastAsia" w:eastAsia="黑体"/>
          <w:bCs/>
          <w:color w:val="auto"/>
          <w:spacing w:val="2"/>
          <w:highlight w:val="none"/>
        </w:rPr>
        <w:t>产品检验检测机构</w:t>
      </w:r>
      <w:r>
        <w:rPr>
          <w:rFonts w:hint="eastAsia"/>
          <w:bCs/>
          <w:color w:val="auto"/>
          <w:spacing w:val="2"/>
          <w:highlight w:val="none"/>
        </w:rPr>
        <w:t>指依据有关法律、法规和技术标准，利用相关仪器和设备或相应技术手段，为社会提供各类委托检验检测服务的第三方技术服务机构。省级及以上资质产品检验检测机构指经省级及以上相关部门认定的产品检验检测机构。具有国家级相关资质的产品检验检测机构是指经国家有关部门认定资质的产品检验检测机构。</w:t>
      </w:r>
    </w:p>
    <w:p w14:paraId="3EE9B31C">
      <w:pPr>
        <w:shd w:val="clear" w:color="auto" w:fill="auto"/>
        <w:spacing w:line="400" w:lineRule="exact"/>
        <w:ind w:firstLine="420" w:firstLineChars="200"/>
        <w:rPr>
          <w:rFonts w:hint="eastAsia"/>
          <w:bCs/>
          <w:color w:val="auto"/>
          <w:highlight w:val="none"/>
        </w:rPr>
      </w:pPr>
      <w:r>
        <w:rPr>
          <w:rFonts w:hint="eastAsia" w:eastAsia="黑体"/>
          <w:bCs/>
          <w:color w:val="auto"/>
          <w:highlight w:val="none"/>
        </w:rPr>
        <w:t>研究院所</w:t>
      </w:r>
      <w:r>
        <w:rPr>
          <w:rFonts w:hint="eastAsia"/>
          <w:bCs/>
          <w:color w:val="auto"/>
          <w:highlight w:val="none"/>
        </w:rPr>
        <w:t>指旨在进行科学研究和技术开发、培养高层次科技人才和促进高科技产业发展的研究部门。</w:t>
      </w:r>
    </w:p>
    <w:p w14:paraId="21E6D670">
      <w:pPr>
        <w:shd w:val="clear" w:color="auto" w:fill="auto"/>
        <w:spacing w:line="400" w:lineRule="exact"/>
        <w:ind w:firstLine="420" w:firstLineChars="200"/>
        <w:rPr>
          <w:bCs/>
          <w:color w:val="auto"/>
          <w:highlight w:val="none"/>
        </w:rPr>
      </w:pPr>
      <w:r>
        <w:rPr>
          <w:rFonts w:hint="eastAsia" w:ascii="Times New Roman" w:hAnsi="Times New Roman" w:eastAsia="黑体" w:cs="Times New Roman"/>
          <w:bCs/>
          <w:color w:val="auto"/>
          <w:highlight w:val="none"/>
        </w:rPr>
        <w:t>国家</w:t>
      </w:r>
      <w:r>
        <w:rPr>
          <w:rFonts w:hint="eastAsia" w:ascii="Times New Roman" w:hAnsi="Times New Roman" w:eastAsia="黑体" w:cs="Times New Roman"/>
          <w:bCs/>
          <w:color w:val="auto"/>
          <w:highlight w:val="none"/>
          <w:lang w:eastAsia="zh-CN"/>
        </w:rPr>
        <w:t>或</w:t>
      </w:r>
      <w:r>
        <w:rPr>
          <w:rFonts w:hint="eastAsia" w:ascii="Times New Roman" w:hAnsi="Times New Roman" w:eastAsia="黑体" w:cs="Times New Roman"/>
          <w:bCs/>
          <w:color w:val="auto"/>
          <w:highlight w:val="none"/>
        </w:rPr>
        <w:t>行业归口研究院所</w:t>
      </w:r>
      <w:r>
        <w:rPr>
          <w:rFonts w:hint="eastAsia"/>
          <w:bCs/>
          <w:color w:val="auto"/>
          <w:highlight w:val="none"/>
        </w:rPr>
        <w:t>指原隶属于国务院各部委的具有综合科技实力的国家级科研机构，通常在行业内具有领军性、龙头性的专业化研究机构，且具有制定行业技术标准职能，转制前一般为厅局级单位，如哈尔滨焊接研究所、沈阳铸造研究所、郑州机械研究所、洛阳轴承研究所等；或者中科院批准设立的各类研究机构（一般为局级），如中科院纳米所/中科院医工所。</w:t>
      </w:r>
    </w:p>
    <w:p w14:paraId="0AB48F9E">
      <w:pPr>
        <w:shd w:val="clear" w:color="auto" w:fill="auto"/>
        <w:spacing w:line="400" w:lineRule="exact"/>
        <w:ind w:firstLine="428" w:firstLineChars="200"/>
        <w:rPr>
          <w:bCs/>
          <w:color w:val="auto"/>
          <w:spacing w:val="2"/>
          <w:highlight w:val="none"/>
        </w:rPr>
      </w:pPr>
      <w:r>
        <w:rPr>
          <w:rFonts w:hint="eastAsia" w:eastAsia="黑体"/>
          <w:bCs/>
          <w:color w:val="auto"/>
          <w:spacing w:val="2"/>
          <w:highlight w:val="none"/>
        </w:rPr>
        <w:t>重点实验室</w:t>
      </w:r>
      <w:r>
        <w:rPr>
          <w:rFonts w:hint="eastAsia"/>
          <w:bCs/>
          <w:color w:val="auto"/>
          <w:spacing w:val="2"/>
          <w:highlight w:val="none"/>
        </w:rPr>
        <w:t>指依托大学、科研院所和其他具有原始创新能力的机构建设的科研实体。省级及以上重点实验室是指由省级及以上科技管理部门依据相关管理办法认定的重点实验室。全国重点实验室是国家统筹规划科学技术研究开发机构布局，面向学科发展前沿和国民经济、社会发展及国家安全的重要科技领域和方向，在国家重点实验室重组和优化的基础上，以提高原创能力为目标，建设的具有基础性、前沿性、探索性的国家科研基地。</w:t>
      </w:r>
    </w:p>
    <w:p w14:paraId="6587DAB4">
      <w:pPr>
        <w:shd w:val="clear" w:color="auto" w:fill="auto"/>
        <w:spacing w:line="400" w:lineRule="exact"/>
        <w:ind w:firstLine="420" w:firstLineChars="200"/>
        <w:rPr>
          <w:bCs/>
          <w:color w:val="auto"/>
          <w:highlight w:val="none"/>
        </w:rPr>
      </w:pPr>
      <w:r>
        <w:rPr>
          <w:rFonts w:hint="eastAsia" w:eastAsia="黑体"/>
          <w:bCs/>
          <w:color w:val="auto"/>
          <w:highlight w:val="none"/>
        </w:rPr>
        <w:t>企业技术中心</w:t>
      </w:r>
      <w:r>
        <w:rPr>
          <w:rFonts w:hint="eastAsia"/>
          <w:bCs/>
          <w:color w:val="auto"/>
          <w:highlight w:val="none"/>
        </w:rPr>
        <w:t>指以企业为主体投资兴建的具有较完善的技术开发仪器设备和试验条件，拥有一定规模的专职研究与试验发展人员和一定研究开发投入的技术创新机构。省级及以上企业技术中心是指由省级及以上单位认定的企业技术中心。国家认定企业技术中心是指由国家发展改革委会同科技部、财政部、海关总署、国家税务总局认定的企业技术中心。</w:t>
      </w:r>
    </w:p>
    <w:p w14:paraId="44375C77">
      <w:pPr>
        <w:shd w:val="clear" w:color="auto" w:fill="auto"/>
        <w:spacing w:line="400" w:lineRule="exact"/>
        <w:ind w:firstLine="420" w:firstLineChars="200"/>
        <w:rPr>
          <w:bCs/>
          <w:color w:val="auto"/>
          <w:highlight w:val="none"/>
        </w:rPr>
      </w:pPr>
      <w:r>
        <w:rPr>
          <w:rFonts w:hint="eastAsia" w:eastAsia="黑体"/>
          <w:bCs/>
          <w:color w:val="auto"/>
          <w:highlight w:val="none"/>
        </w:rPr>
        <w:t>各类大学</w:t>
      </w:r>
      <w:r>
        <w:rPr>
          <w:rFonts w:hint="eastAsia"/>
          <w:bCs/>
          <w:color w:val="auto"/>
          <w:highlight w:val="none"/>
        </w:rPr>
        <w:t>指高新区内提供教学、研究条件和授权颁发学位的高等教育机关，包括综合大学、专科大学和学院。</w:t>
      </w:r>
    </w:p>
    <w:p w14:paraId="01391A21">
      <w:pPr>
        <w:shd w:val="clear" w:color="auto" w:fill="auto"/>
        <w:spacing w:line="400" w:lineRule="exact"/>
        <w:ind w:firstLine="420" w:firstLineChars="200"/>
        <w:rPr>
          <w:bCs/>
          <w:color w:val="auto"/>
          <w:highlight w:val="none"/>
        </w:rPr>
      </w:pPr>
      <w:r>
        <w:rPr>
          <w:rFonts w:hint="eastAsia" w:eastAsia="黑体"/>
          <w:bCs/>
          <w:color w:val="auto"/>
          <w:highlight w:val="none"/>
        </w:rPr>
        <w:t>国家工程研究中心</w:t>
      </w:r>
      <w:r>
        <w:rPr>
          <w:rFonts w:hint="eastAsia"/>
          <w:bCs/>
          <w:color w:val="auto"/>
          <w:highlight w:val="none"/>
        </w:rPr>
        <w:t>指国家发展改革委根据建设创新型国家和产业结构优化升级的重大战略需求，以提高自主创新能力、增强产业核心竞争能力和发展后劲为目标，组织具有较强研究开发和综合实力的高校、科研机构和企业等建设的研究开发实体。</w:t>
      </w:r>
    </w:p>
    <w:p w14:paraId="77DFA9C4">
      <w:pPr>
        <w:shd w:val="clear" w:color="auto" w:fill="auto"/>
        <w:spacing w:line="400" w:lineRule="exact"/>
        <w:ind w:firstLine="420" w:firstLineChars="200"/>
        <w:rPr>
          <w:bCs/>
          <w:color w:val="auto"/>
          <w:highlight w:val="none"/>
        </w:rPr>
      </w:pPr>
      <w:r>
        <w:rPr>
          <w:rFonts w:hint="eastAsia" w:eastAsia="黑体"/>
          <w:bCs/>
          <w:color w:val="auto"/>
          <w:highlight w:val="none"/>
        </w:rPr>
        <w:t>工程技术研究中心</w:t>
      </w:r>
      <w:r>
        <w:rPr>
          <w:rFonts w:hint="eastAsia"/>
          <w:bCs/>
          <w:color w:val="auto"/>
          <w:highlight w:val="none"/>
        </w:rPr>
        <w:t>指主要依托有关行业和领域中科技实力和创新能力较高的科研机构、高等院校和骨干龙头企业，建成开放、流动、联合、竞争的科研开发实体。省级及以上工程技术研究中心是指经省级及以上单位认定的工程技术研究中心。国家工程技术研究中心是指科技部认定的工程技术研究中心。</w:t>
      </w:r>
    </w:p>
    <w:p w14:paraId="690075BC">
      <w:pPr>
        <w:shd w:val="clear" w:color="auto" w:fill="auto"/>
        <w:spacing w:line="400" w:lineRule="exact"/>
        <w:ind w:firstLine="420" w:firstLineChars="200"/>
        <w:rPr>
          <w:bCs/>
          <w:color w:val="auto"/>
          <w:highlight w:val="none"/>
        </w:rPr>
      </w:pPr>
      <w:r>
        <w:rPr>
          <w:rFonts w:hint="eastAsia" w:eastAsia="黑体"/>
          <w:bCs/>
          <w:color w:val="auto"/>
          <w:highlight w:val="none"/>
        </w:rPr>
        <w:t>国家工程实验室</w:t>
      </w:r>
      <w:r>
        <w:rPr>
          <w:rFonts w:hint="eastAsia"/>
          <w:bCs/>
          <w:color w:val="auto"/>
          <w:highlight w:val="none"/>
        </w:rPr>
        <w:t>指国家发展改革委根据国家工程实验室管理办法认定的机构，属</w:t>
      </w:r>
      <w:r>
        <w:rPr>
          <w:color w:val="auto"/>
          <w:highlight w:val="none"/>
        </w:rPr>
        <w:fldChar w:fldCharType="begin"/>
      </w:r>
      <w:r>
        <w:rPr>
          <w:color w:val="auto"/>
          <w:highlight w:val="none"/>
        </w:rPr>
        <w:instrText xml:space="preserve"> HYPERLINK "http://baike.baidu.com/view/4507016.htm" </w:instrText>
      </w:r>
      <w:r>
        <w:rPr>
          <w:color w:val="auto"/>
          <w:highlight w:val="none"/>
        </w:rPr>
        <w:fldChar w:fldCharType="separate"/>
      </w:r>
      <w:r>
        <w:rPr>
          <w:rFonts w:hint="eastAsia"/>
          <w:bCs/>
          <w:color w:val="auto"/>
          <w:highlight w:val="none"/>
        </w:rPr>
        <w:t>国家科技创新体系</w:t>
      </w:r>
      <w:r>
        <w:rPr>
          <w:rFonts w:hint="eastAsia"/>
          <w:bCs/>
          <w:color w:val="auto"/>
          <w:highlight w:val="none"/>
        </w:rPr>
        <w:fldChar w:fldCharType="end"/>
      </w:r>
      <w:r>
        <w:rPr>
          <w:rFonts w:hint="eastAsia"/>
          <w:bCs/>
          <w:color w:val="auto"/>
          <w:highlight w:val="none"/>
        </w:rPr>
        <w:t>的重要组成部分，是依托企业、转制科研机构、科研院所或高校等设立的研究开发实体。</w:t>
      </w:r>
    </w:p>
    <w:p w14:paraId="1AE4EBDC">
      <w:pPr>
        <w:shd w:val="clear" w:color="auto" w:fill="auto"/>
        <w:spacing w:line="400" w:lineRule="exact"/>
        <w:ind w:firstLine="420" w:firstLineChars="200"/>
        <w:rPr>
          <w:bCs/>
          <w:color w:val="auto"/>
          <w:highlight w:val="none"/>
        </w:rPr>
      </w:pPr>
      <w:r>
        <w:rPr>
          <w:rFonts w:hint="eastAsia" w:eastAsia="黑体"/>
          <w:bCs/>
          <w:color w:val="auto"/>
          <w:highlight w:val="none"/>
        </w:rPr>
        <w:t>国家地方联合工程研究中心（工程实验室）</w:t>
      </w:r>
      <w:r>
        <w:rPr>
          <w:rFonts w:hint="eastAsia"/>
          <w:bCs/>
          <w:color w:val="auto"/>
          <w:highlight w:val="none"/>
        </w:rPr>
        <w:t>指国家发展改革委以推进国家创新体系建设和国家、地方两个层面创新基础能力的合理布局为目标，在国家高技术产业基地、地方特色产业链、地方主导产业等有较好创新资源基础的领域，选择具有地方特色和优势的工程研究中心（工程实验室），给予国家地方联合工程研究中心（工程实验室）命名和项目支持。</w:t>
      </w:r>
    </w:p>
    <w:p w14:paraId="79F359BA">
      <w:pPr>
        <w:shd w:val="clear" w:color="auto" w:fill="auto"/>
        <w:spacing w:line="400" w:lineRule="exact"/>
        <w:ind w:firstLine="420" w:firstLineChars="200"/>
        <w:rPr>
          <w:bCs/>
          <w:color w:val="auto"/>
          <w:highlight w:val="none"/>
        </w:rPr>
      </w:pPr>
      <w:r>
        <w:rPr>
          <w:rFonts w:hint="eastAsia" w:eastAsia="黑体"/>
          <w:bCs/>
          <w:color w:val="auto"/>
          <w:highlight w:val="none"/>
        </w:rPr>
        <w:t>外资研发机构</w:t>
      </w:r>
      <w:r>
        <w:rPr>
          <w:rFonts w:hint="eastAsia"/>
          <w:bCs/>
          <w:color w:val="auto"/>
          <w:highlight w:val="none"/>
        </w:rPr>
        <w:t>指外商以独资、合资或合作等方式设立的科研开发实体，是从事自然科学及其相关科技领域的研究开发和实验发展（包括为研发活动服务的中间试验）的机构，包括外商以合资、合作、独资形式设立的具有独立法人地位的研发公司以及外商在投资企业内部设立的研发中心。</w:t>
      </w:r>
    </w:p>
    <w:p w14:paraId="2A97A574">
      <w:pPr>
        <w:shd w:val="clear" w:color="auto" w:fill="auto"/>
        <w:spacing w:line="400" w:lineRule="exact"/>
        <w:ind w:firstLine="420" w:firstLineChars="200"/>
        <w:rPr>
          <w:rFonts w:hint="eastAsia"/>
          <w:bCs/>
          <w:color w:val="auto"/>
          <w:highlight w:val="none"/>
        </w:rPr>
      </w:pPr>
      <w:r>
        <w:rPr>
          <w:rFonts w:hint="eastAsia" w:eastAsia="黑体"/>
          <w:bCs/>
          <w:color w:val="auto"/>
          <w:highlight w:val="none"/>
        </w:rPr>
        <w:t>新型研发机构</w:t>
      </w:r>
      <w:r>
        <w:rPr>
          <w:rFonts w:hint="eastAsia"/>
          <w:bCs/>
          <w:color w:val="auto"/>
          <w:highlight w:val="none"/>
        </w:rPr>
        <w:t>指政府支持建立的具有研发、转化、风投、孵化等功能的产业公共技术研发平台（以各类产业技术研究院、工研院、产业技术创新中心等为代表），旨在加速提升产业技术水平，协助技术升级，增强产业的整体竞争力。省级及以上新型研发机构是指经省级及以上单位认定的新型研发机构。</w:t>
      </w:r>
    </w:p>
    <w:p w14:paraId="72C7E88B">
      <w:pPr>
        <w:spacing w:line="400" w:lineRule="exact"/>
        <w:ind w:firstLine="420" w:firstLineChars="200"/>
        <w:rPr>
          <w:rFonts w:hint="eastAsia" w:ascii="黑体" w:hAnsi="黑体" w:eastAsia="黑体" w:cs="黑体"/>
          <w:color w:val="auto"/>
          <w:highlight w:val="none"/>
          <w:lang w:val="en-US" w:eastAsia="zh-CN"/>
        </w:rPr>
      </w:pPr>
      <w:r>
        <w:rPr>
          <w:rFonts w:hint="eastAsia" w:ascii="黑体" w:hAnsi="黑体" w:eastAsia="黑体" w:cs="黑体"/>
          <w:b w:val="0"/>
          <w:bCs w:val="0"/>
          <w:color w:val="auto"/>
          <w:highlight w:val="none"/>
        </w:rPr>
        <w:t>国家技术创新中心</w:t>
      </w:r>
      <w:r>
        <w:rPr>
          <w:rFonts w:hint="eastAsia" w:ascii="宋体" w:hAnsi="宋体" w:eastAsia="宋体" w:cs="宋体"/>
          <w:b w:val="0"/>
          <w:bCs w:val="0"/>
          <w:color w:val="auto"/>
          <w:highlight w:val="none"/>
          <w:lang w:val="en-US" w:eastAsia="zh-CN"/>
        </w:rPr>
        <w:t>指</w:t>
      </w:r>
      <w:r>
        <w:rPr>
          <w:rFonts w:hint="eastAsia" w:ascii="宋体" w:hAnsi="宋体" w:eastAsia="宋体" w:cs="宋体"/>
          <w:b w:val="0"/>
          <w:bCs w:val="0"/>
          <w:color w:val="auto"/>
          <w:highlight w:val="none"/>
        </w:rPr>
        <w:t>以关键技术研发为核心使命，产学研协同推动科技成果转移转化与产业化，为区域和产业发展提供源头技术供给的平台。根据功能定位、建设目标、重点任务等不同，国家技术创新中心分为综合类和领域类等两个类别进行布局建设。</w:t>
      </w:r>
      <w:r>
        <w:rPr>
          <w:rFonts w:hint="eastAsia" w:ascii="宋体" w:hAnsi="宋体" w:eastAsia="宋体" w:cs="宋体"/>
          <w:b w:val="0"/>
          <w:bCs w:val="0"/>
          <w:color w:val="auto"/>
          <w:highlight w:val="none"/>
          <w:lang w:val="en-US" w:eastAsia="zh-CN"/>
        </w:rPr>
        <w:t>综合类</w:t>
      </w:r>
      <w:r>
        <w:rPr>
          <w:rFonts w:hint="eastAsia" w:ascii="宋体" w:hAnsi="宋体" w:eastAsia="宋体" w:cs="宋体"/>
          <w:color w:val="auto"/>
          <w:highlight w:val="none"/>
        </w:rPr>
        <w:t>聚焦京津冀协同发展、长三角一体化发展、粤港澳大湾区建设等区域发展战略</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领域类</w:t>
      </w:r>
      <w:r>
        <w:rPr>
          <w:rFonts w:hint="eastAsia" w:ascii="宋体" w:hAnsi="宋体" w:eastAsia="宋体" w:cs="宋体"/>
          <w:color w:val="auto"/>
          <w:highlight w:val="none"/>
        </w:rPr>
        <w:t>面向国家长远发展、影响产业安全、参与全球竞争的细分关键技术领域</w:t>
      </w:r>
      <w:r>
        <w:rPr>
          <w:rFonts w:hint="eastAsia" w:ascii="宋体" w:hAnsi="宋体" w:eastAsia="宋体" w:cs="宋体"/>
          <w:color w:val="auto"/>
          <w:highlight w:val="none"/>
          <w:lang w:val="en-US" w:eastAsia="zh-CN"/>
        </w:rPr>
        <w:t>。</w:t>
      </w:r>
    </w:p>
    <w:p w14:paraId="30D7644A">
      <w:pPr>
        <w:spacing w:line="400" w:lineRule="exact"/>
        <w:ind w:firstLine="420" w:firstLineChars="200"/>
        <w:rPr>
          <w:rFonts w:hint="eastAsia" w:ascii="黑体" w:hAnsi="黑体" w:eastAsia="黑体" w:cs="黑体"/>
          <w:color w:val="auto"/>
          <w:highlight w:val="none"/>
        </w:rPr>
      </w:pPr>
      <w:r>
        <w:rPr>
          <w:rFonts w:hint="eastAsia" w:ascii="黑体" w:hAnsi="黑体" w:eastAsia="黑体" w:cs="黑体"/>
          <w:color w:val="auto"/>
          <w:highlight w:val="none"/>
        </w:rPr>
        <w:t>国家制造业创新中心</w:t>
      </w:r>
      <w:r>
        <w:rPr>
          <w:rFonts w:hint="eastAsia" w:ascii="宋体" w:hAnsi="宋体" w:eastAsia="宋体" w:cs="宋体"/>
          <w:color w:val="auto"/>
          <w:highlight w:val="none"/>
          <w:lang w:val="en-US" w:eastAsia="zh-CN"/>
        </w:rPr>
        <w:t>指</w:t>
      </w:r>
      <w:r>
        <w:rPr>
          <w:rFonts w:hint="eastAsia" w:ascii="宋体" w:hAnsi="宋体" w:eastAsia="宋体" w:cs="宋体"/>
          <w:color w:val="auto"/>
          <w:highlight w:val="none"/>
        </w:rPr>
        <w:t>由企业、科研院所、高校等各类创新主体组成，承担从技术开发、转移扩散到首次商业化功能的新型创新载体，是国家制造业创新体系的重要节点和枢纽。国家制造业创新中心是面向国家战略必争和竞争优势的重点领域，承担着应对国家产业集体危机，促进产业由低端价格竞争转向高端组织机制竞争的战略使命。</w:t>
      </w:r>
    </w:p>
    <w:p w14:paraId="7FE4B6E1">
      <w:pPr>
        <w:spacing w:line="400" w:lineRule="exact"/>
        <w:ind w:firstLine="420" w:firstLineChars="200"/>
        <w:rPr>
          <w:rFonts w:hint="eastAsia" w:ascii="Calibri" w:hAnsi="Calibri" w:eastAsia="宋体" w:cs="Times New Roman"/>
          <w:bCs/>
          <w:color w:val="auto"/>
          <w:highlight w:val="none"/>
        </w:rPr>
      </w:pPr>
      <w:r>
        <w:rPr>
          <w:rFonts w:hint="eastAsia" w:ascii="黑体" w:hAnsi="黑体" w:eastAsia="黑体" w:cs="黑体"/>
          <w:color w:val="auto"/>
          <w:highlight w:val="none"/>
        </w:rPr>
        <w:t>国家级工业设计中心</w:t>
      </w:r>
      <w:r>
        <w:rPr>
          <w:rFonts w:hint="eastAsia" w:ascii="Calibri" w:hAnsi="Calibri" w:eastAsia="宋体" w:cs="Times New Roman"/>
          <w:bCs/>
          <w:color w:val="auto"/>
          <w:highlight w:val="none"/>
        </w:rPr>
        <w:t>指经工业和信息化部认定，工业设计创新力强、业绩突出、发展水平领先的工业设计机构。国家级工业设计中心包括两种类型：制造业企业等单位设立的，主要为本单位提供工业设计服务的企业工业设计中心；面向市场需求提供工业设计服务的工业设计企业。</w:t>
      </w:r>
    </w:p>
    <w:p w14:paraId="18A57D57">
      <w:pPr>
        <w:shd w:val="clear" w:color="auto" w:fill="auto"/>
        <w:spacing w:line="400" w:lineRule="exact"/>
        <w:ind w:firstLine="420" w:firstLineChars="200"/>
        <w:rPr>
          <w:rFonts w:eastAsia="黑体"/>
          <w:bCs/>
          <w:color w:val="auto"/>
          <w:highlight w:val="none"/>
        </w:rPr>
      </w:pPr>
      <w:r>
        <w:rPr>
          <w:rFonts w:hint="eastAsia" w:eastAsia="黑体"/>
          <w:bCs/>
          <w:color w:val="auto"/>
          <w:highlight w:val="none"/>
        </w:rPr>
        <w:t>部委认定的其他研发机构</w:t>
      </w:r>
      <w:r>
        <w:rPr>
          <w:rFonts w:hint="eastAsia"/>
          <w:bCs/>
          <w:color w:val="auto"/>
          <w:highlight w:val="none"/>
        </w:rPr>
        <w:t>指除本报表制度中已列明的国家行业归口研究院所</w:t>
      </w:r>
      <w:r>
        <w:rPr>
          <w:rFonts w:hint="eastAsia"/>
          <w:bCs/>
          <w:color w:val="auto"/>
          <w:highlight w:val="none"/>
          <w:lang w:eastAsia="zh-CN"/>
        </w:rPr>
        <w:t>、</w:t>
      </w:r>
      <w:r>
        <w:rPr>
          <w:rFonts w:hint="eastAsia"/>
          <w:bCs/>
          <w:color w:val="auto"/>
          <w:highlight w:val="none"/>
        </w:rPr>
        <w:t>国家重点实验室、国家</w:t>
      </w:r>
      <w:r>
        <w:rPr>
          <w:rFonts w:hint="eastAsia"/>
          <w:bCs/>
          <w:color w:val="auto"/>
          <w:highlight w:val="none"/>
          <w:lang w:eastAsia="zh-CN"/>
        </w:rPr>
        <w:t>认定</w:t>
      </w:r>
      <w:r>
        <w:rPr>
          <w:rFonts w:hint="eastAsia"/>
          <w:bCs/>
          <w:color w:val="auto"/>
          <w:highlight w:val="none"/>
        </w:rPr>
        <w:t>企业技术中心、国家工程研究中心、国家工程技术研究中心、国家工程实验室、国家地方联合工程研究中心（工程实验室）</w:t>
      </w:r>
      <w:r>
        <w:rPr>
          <w:rFonts w:hint="eastAsia"/>
          <w:bCs/>
          <w:color w:val="auto"/>
          <w:highlight w:val="none"/>
          <w:lang w:eastAsia="zh-CN"/>
        </w:rPr>
        <w:t>、国家制造业创新中心、国家级工业设计中心</w:t>
      </w:r>
      <w:r>
        <w:rPr>
          <w:rFonts w:hint="eastAsia"/>
          <w:bCs/>
          <w:color w:val="auto"/>
          <w:highlight w:val="none"/>
        </w:rPr>
        <w:t>以外的，其他由国家行政管理部门认定批准设立的国家级研发机构。</w:t>
      </w:r>
    </w:p>
    <w:p w14:paraId="21E33642">
      <w:pPr>
        <w:shd w:val="clear" w:color="auto" w:fill="auto"/>
        <w:spacing w:line="400" w:lineRule="exact"/>
        <w:ind w:firstLine="420" w:firstLineChars="200"/>
        <w:rPr>
          <w:rFonts w:eastAsia="黑体"/>
          <w:bCs/>
          <w:color w:val="auto"/>
          <w:highlight w:val="none"/>
        </w:rPr>
      </w:pPr>
      <w:r>
        <w:rPr>
          <w:rFonts w:hint="eastAsia" w:eastAsia="黑体"/>
          <w:bCs/>
          <w:color w:val="auto"/>
          <w:highlight w:val="none"/>
        </w:rPr>
        <w:t>国家级研发机构分中心</w:t>
      </w:r>
      <w:r>
        <w:rPr>
          <w:rFonts w:hint="eastAsia"/>
          <w:bCs/>
          <w:color w:val="auto"/>
          <w:highlight w:val="none"/>
        </w:rPr>
        <w:t>指国家重点实验室、国家</w:t>
      </w:r>
      <w:r>
        <w:rPr>
          <w:rFonts w:hint="eastAsia"/>
          <w:bCs/>
          <w:color w:val="auto"/>
          <w:highlight w:val="none"/>
          <w:lang w:eastAsia="zh-CN"/>
        </w:rPr>
        <w:t>认定</w:t>
      </w:r>
      <w:r>
        <w:rPr>
          <w:rFonts w:hint="eastAsia"/>
          <w:bCs/>
          <w:color w:val="auto"/>
          <w:highlight w:val="none"/>
        </w:rPr>
        <w:t>企业技术中心、国家工程研究中心、国家工程技术研究中心、国家工程实验室等国家级研发机构与高新区管委会或者高新区内的企业、机构合作新设立的与原国家级研发机构宗旨、工作内容相同或相似的分支机构。</w:t>
      </w:r>
    </w:p>
    <w:p w14:paraId="30B3C65C">
      <w:pPr>
        <w:shd w:val="clear" w:color="auto" w:fill="auto"/>
        <w:spacing w:line="400" w:lineRule="exact"/>
        <w:ind w:firstLine="420" w:firstLineChars="200"/>
        <w:rPr>
          <w:bCs/>
          <w:color w:val="auto"/>
          <w:highlight w:val="none"/>
        </w:rPr>
      </w:pPr>
      <w:r>
        <w:rPr>
          <w:rFonts w:hint="eastAsia" w:eastAsia="黑体"/>
          <w:bCs/>
          <w:color w:val="auto"/>
          <w:highlight w:val="none"/>
        </w:rPr>
        <w:t>创业风险投资机构</w:t>
      </w:r>
      <w:r>
        <w:rPr>
          <w:rFonts w:hint="eastAsia"/>
          <w:bCs/>
          <w:color w:val="auto"/>
          <w:highlight w:val="none"/>
        </w:rPr>
        <w:t>也可称为“创业风险投资基金”，为主要从事创业投资业务的投资性机构。创业风险投资机构是指通过向处于创建和重建过程中的未</w:t>
      </w:r>
      <w:r>
        <w:rPr>
          <w:color w:val="auto"/>
          <w:highlight w:val="none"/>
        </w:rPr>
        <w:fldChar w:fldCharType="begin"/>
      </w:r>
      <w:r>
        <w:rPr>
          <w:color w:val="auto"/>
          <w:highlight w:val="none"/>
        </w:rPr>
        <w:instrText xml:space="preserve"> HYPERLINK "http://baike.baidu.com/view/4598759.htm" </w:instrText>
      </w:r>
      <w:r>
        <w:rPr>
          <w:color w:val="auto"/>
          <w:highlight w:val="none"/>
        </w:rPr>
        <w:fldChar w:fldCharType="separate"/>
      </w:r>
      <w:r>
        <w:rPr>
          <w:rFonts w:hint="eastAsia"/>
          <w:bCs/>
          <w:color w:val="auto"/>
          <w:highlight w:val="none"/>
        </w:rPr>
        <w:t>上市企业</w:t>
      </w:r>
      <w:r>
        <w:rPr>
          <w:rFonts w:hint="eastAsia"/>
          <w:bCs/>
          <w:color w:val="auto"/>
          <w:highlight w:val="none"/>
        </w:rPr>
        <w:fldChar w:fldCharType="end"/>
      </w:r>
      <w:r>
        <w:rPr>
          <w:rFonts w:hint="eastAsia"/>
          <w:bCs/>
          <w:color w:val="auto"/>
          <w:highlight w:val="none"/>
        </w:rPr>
        <w:t>进行</w:t>
      </w:r>
      <w:r>
        <w:rPr>
          <w:color w:val="auto"/>
          <w:highlight w:val="none"/>
        </w:rPr>
        <w:fldChar w:fldCharType="begin"/>
      </w:r>
      <w:r>
        <w:rPr>
          <w:color w:val="auto"/>
          <w:highlight w:val="none"/>
        </w:rPr>
        <w:instrText xml:space="preserve"> HYPERLINK "http://baike.baidu.com/view/813066.htm" </w:instrText>
      </w:r>
      <w:r>
        <w:rPr>
          <w:color w:val="auto"/>
          <w:highlight w:val="none"/>
        </w:rPr>
        <w:fldChar w:fldCharType="separate"/>
      </w:r>
      <w:r>
        <w:rPr>
          <w:rFonts w:hint="eastAsia"/>
          <w:bCs/>
          <w:color w:val="auto"/>
          <w:highlight w:val="none"/>
        </w:rPr>
        <w:t>股权投资</w:t>
      </w:r>
      <w:r>
        <w:rPr>
          <w:rFonts w:hint="eastAsia"/>
          <w:bCs/>
          <w:color w:val="auto"/>
          <w:highlight w:val="none"/>
        </w:rPr>
        <w:fldChar w:fldCharType="end"/>
      </w:r>
      <w:r>
        <w:rPr>
          <w:rFonts w:hint="eastAsia"/>
          <w:bCs/>
          <w:color w:val="auto"/>
          <w:highlight w:val="none"/>
        </w:rPr>
        <w:t>，并为其提供管理和经营服务，以期在企业发展成熟或相对成熟后，通过</w:t>
      </w:r>
      <w:r>
        <w:rPr>
          <w:color w:val="auto"/>
          <w:highlight w:val="none"/>
        </w:rPr>
        <w:fldChar w:fldCharType="begin"/>
      </w:r>
      <w:r>
        <w:rPr>
          <w:color w:val="auto"/>
          <w:highlight w:val="none"/>
        </w:rPr>
        <w:instrText xml:space="preserve"> HYPERLINK "http://baike.baidu.com/view/31950.htm" </w:instrText>
      </w:r>
      <w:r>
        <w:rPr>
          <w:color w:val="auto"/>
          <w:highlight w:val="none"/>
        </w:rPr>
        <w:fldChar w:fldCharType="separate"/>
      </w:r>
      <w:r>
        <w:rPr>
          <w:rFonts w:hint="eastAsia"/>
          <w:bCs/>
          <w:color w:val="auto"/>
          <w:highlight w:val="none"/>
        </w:rPr>
        <w:t>股权转让</w:t>
      </w:r>
      <w:r>
        <w:rPr>
          <w:rFonts w:hint="eastAsia"/>
          <w:bCs/>
          <w:color w:val="auto"/>
          <w:highlight w:val="none"/>
        </w:rPr>
        <w:fldChar w:fldCharType="end"/>
      </w:r>
      <w:r>
        <w:rPr>
          <w:rFonts w:hint="eastAsia"/>
          <w:bCs/>
          <w:color w:val="auto"/>
          <w:highlight w:val="none"/>
        </w:rPr>
        <w:t>获取</w:t>
      </w:r>
      <w:r>
        <w:rPr>
          <w:color w:val="auto"/>
          <w:highlight w:val="none"/>
        </w:rPr>
        <w:fldChar w:fldCharType="begin"/>
      </w:r>
      <w:r>
        <w:rPr>
          <w:color w:val="auto"/>
          <w:highlight w:val="none"/>
        </w:rPr>
        <w:instrText xml:space="preserve"> HYPERLINK "http://baike.baidu.com/view/366366.htm" </w:instrText>
      </w:r>
      <w:r>
        <w:rPr>
          <w:color w:val="auto"/>
          <w:highlight w:val="none"/>
        </w:rPr>
        <w:fldChar w:fldCharType="separate"/>
      </w:r>
      <w:r>
        <w:rPr>
          <w:rFonts w:hint="eastAsia"/>
          <w:bCs/>
          <w:color w:val="auto"/>
          <w:highlight w:val="none"/>
        </w:rPr>
        <w:t>资本增值收益</w:t>
      </w:r>
      <w:r>
        <w:rPr>
          <w:rFonts w:hint="eastAsia"/>
          <w:bCs/>
          <w:color w:val="auto"/>
          <w:highlight w:val="none"/>
        </w:rPr>
        <w:fldChar w:fldCharType="end"/>
      </w:r>
      <w:r>
        <w:rPr>
          <w:rFonts w:hint="eastAsia"/>
          <w:bCs/>
          <w:color w:val="auto"/>
          <w:highlight w:val="none"/>
        </w:rPr>
        <w:t>的投资机构。</w:t>
      </w:r>
    </w:p>
    <w:p w14:paraId="32FB71C6">
      <w:pPr>
        <w:shd w:val="clear" w:color="auto" w:fill="auto"/>
        <w:spacing w:line="400" w:lineRule="exact"/>
        <w:ind w:firstLine="420" w:firstLineChars="200"/>
        <w:rPr>
          <w:bCs/>
          <w:color w:val="auto"/>
          <w:highlight w:val="none"/>
        </w:rPr>
      </w:pPr>
      <w:r>
        <w:rPr>
          <w:rFonts w:hint="eastAsia" w:eastAsia="黑体"/>
          <w:bCs/>
          <w:color w:val="auto"/>
          <w:highlight w:val="none"/>
        </w:rPr>
        <w:t>银行</w:t>
      </w:r>
      <w:r>
        <w:rPr>
          <w:rFonts w:hint="eastAsia"/>
          <w:bCs/>
          <w:color w:val="auto"/>
          <w:highlight w:val="none"/>
        </w:rPr>
        <w:t>指通过存款、贷款、汇兑、储蓄等业务承担信用中介的金融机构。银行是金融机构之一，而且是最主要的金融机构，它主要的业务范围有吸收公众存款、发放贷款以及办理票据贴现等。</w:t>
      </w:r>
    </w:p>
    <w:p w14:paraId="6E6523BC">
      <w:pPr>
        <w:shd w:val="clear" w:color="auto" w:fill="auto"/>
        <w:spacing w:line="400" w:lineRule="exact"/>
        <w:ind w:firstLine="420" w:firstLineChars="200"/>
        <w:rPr>
          <w:bCs/>
          <w:color w:val="auto"/>
          <w:highlight w:val="none"/>
        </w:rPr>
      </w:pPr>
      <w:r>
        <w:rPr>
          <w:rFonts w:hint="eastAsia" w:eastAsia="黑体"/>
          <w:bCs/>
          <w:color w:val="auto"/>
          <w:highlight w:val="none"/>
        </w:rPr>
        <w:t>科技支行</w:t>
      </w:r>
      <w:r>
        <w:rPr>
          <w:rFonts w:hint="eastAsia"/>
          <w:bCs/>
          <w:color w:val="auto"/>
          <w:highlight w:val="none"/>
        </w:rPr>
        <w:t>指主要服务于科技型企业，重点支持其科技创新和产业化活动，注重开展金融服务创新并开办适应科技型小微企业发展需要相关业务，名称包含科技支行的银行机构或金融服务机构。</w:t>
      </w:r>
    </w:p>
    <w:p w14:paraId="6403568F">
      <w:pPr>
        <w:shd w:val="clear" w:color="auto" w:fill="auto"/>
        <w:spacing w:line="400" w:lineRule="exact"/>
        <w:ind w:firstLine="420" w:firstLineChars="200"/>
        <w:rPr>
          <w:bCs/>
          <w:color w:val="auto"/>
          <w:highlight w:val="none"/>
        </w:rPr>
      </w:pPr>
      <w:r>
        <w:rPr>
          <w:rFonts w:hint="eastAsia" w:eastAsia="黑体"/>
          <w:bCs/>
          <w:color w:val="auto"/>
          <w:highlight w:val="none"/>
        </w:rPr>
        <w:t>保险代理机构</w:t>
      </w:r>
      <w:r>
        <w:rPr>
          <w:rFonts w:hint="eastAsia"/>
          <w:bCs/>
          <w:color w:val="auto"/>
          <w:highlight w:val="none"/>
        </w:rPr>
        <w:t>指符合中国保监会规定的资格条件，经中国保监会批准取得经营保险代理业务许可证，根据保险公司的委托，向保险公司收取保险代理手续费，在保险公司的授权范围内专门代为办理保险业务的单位。</w:t>
      </w:r>
    </w:p>
    <w:p w14:paraId="561F6DC6">
      <w:pPr>
        <w:shd w:val="clear" w:color="auto" w:fill="auto"/>
        <w:spacing w:line="400" w:lineRule="exact"/>
        <w:ind w:firstLine="420" w:firstLineChars="200"/>
        <w:rPr>
          <w:bCs/>
          <w:color w:val="auto"/>
          <w:highlight w:val="none"/>
        </w:rPr>
      </w:pPr>
      <w:r>
        <w:rPr>
          <w:rFonts w:hint="eastAsia" w:eastAsia="黑体"/>
          <w:bCs/>
          <w:color w:val="auto"/>
          <w:highlight w:val="none"/>
        </w:rPr>
        <w:t>证券机构</w:t>
      </w:r>
      <w:r>
        <w:rPr>
          <w:rFonts w:hint="eastAsia"/>
          <w:bCs/>
          <w:color w:val="auto"/>
          <w:highlight w:val="none"/>
        </w:rPr>
        <w:t>指依法设立从事证券服务业务的法人机构。证券服务业务包括：证券投资咨询；证券发行及交易的咨询、策划、财务顾问、法律顾问及其他配套服务；证券资信评估服务；证券集中保管；证券清算交割服务；证券登记过户服务；证券融资；经证券管理部门认定的其他业务。</w:t>
      </w:r>
    </w:p>
    <w:p w14:paraId="7C2964BC">
      <w:pPr>
        <w:shd w:val="clear" w:color="auto" w:fill="auto"/>
        <w:spacing w:line="400" w:lineRule="exact"/>
        <w:ind w:firstLine="420" w:firstLineChars="200"/>
        <w:rPr>
          <w:bCs/>
          <w:color w:val="auto"/>
          <w:highlight w:val="none"/>
        </w:rPr>
      </w:pPr>
      <w:r>
        <w:rPr>
          <w:rFonts w:hint="eastAsia" w:eastAsia="黑体"/>
          <w:bCs/>
          <w:color w:val="auto"/>
          <w:highlight w:val="none"/>
        </w:rPr>
        <w:t>担保公司</w:t>
      </w:r>
      <w:r>
        <w:rPr>
          <w:rFonts w:hint="eastAsia"/>
          <w:bCs/>
          <w:color w:val="auto"/>
          <w:highlight w:val="none"/>
        </w:rPr>
        <w:t>指担负个人或</w:t>
      </w:r>
      <w:r>
        <w:rPr>
          <w:color w:val="auto"/>
          <w:highlight w:val="none"/>
        </w:rPr>
        <w:fldChar w:fldCharType="begin"/>
      </w:r>
      <w:r>
        <w:rPr>
          <w:color w:val="auto"/>
          <w:highlight w:val="none"/>
        </w:rPr>
        <w:instrText xml:space="preserve"> HYPERLINK "http://wiki.mbalib.com/wiki/中小企业" </w:instrText>
      </w:r>
      <w:r>
        <w:rPr>
          <w:color w:val="auto"/>
          <w:highlight w:val="none"/>
        </w:rPr>
        <w:fldChar w:fldCharType="separate"/>
      </w:r>
      <w:r>
        <w:rPr>
          <w:rFonts w:hint="eastAsia"/>
          <w:bCs/>
          <w:color w:val="auto"/>
          <w:highlight w:val="none"/>
        </w:rPr>
        <w:t>中小企业</w:t>
      </w:r>
      <w:r>
        <w:rPr>
          <w:rFonts w:hint="eastAsia"/>
          <w:bCs/>
          <w:color w:val="auto"/>
          <w:highlight w:val="none"/>
        </w:rPr>
        <w:fldChar w:fldCharType="end"/>
      </w:r>
      <w:r>
        <w:rPr>
          <w:color w:val="auto"/>
          <w:highlight w:val="none"/>
        </w:rPr>
        <w:fldChar w:fldCharType="begin"/>
      </w:r>
      <w:r>
        <w:rPr>
          <w:color w:val="auto"/>
          <w:highlight w:val="none"/>
        </w:rPr>
        <w:instrText xml:space="preserve"> HYPERLINK "http://wiki.mbalib.com/wiki/信用担保" </w:instrText>
      </w:r>
      <w:r>
        <w:rPr>
          <w:color w:val="auto"/>
          <w:highlight w:val="none"/>
        </w:rPr>
        <w:fldChar w:fldCharType="separate"/>
      </w:r>
      <w:r>
        <w:rPr>
          <w:rFonts w:hint="eastAsia"/>
          <w:bCs/>
          <w:color w:val="auto"/>
          <w:highlight w:val="none"/>
        </w:rPr>
        <w:t>信用担保</w:t>
      </w:r>
      <w:r>
        <w:rPr>
          <w:rFonts w:hint="eastAsia"/>
          <w:bCs/>
          <w:color w:val="auto"/>
          <w:highlight w:val="none"/>
        </w:rPr>
        <w:fldChar w:fldCharType="end"/>
      </w:r>
      <w:r>
        <w:rPr>
          <w:color w:val="auto"/>
          <w:highlight w:val="none"/>
        </w:rPr>
        <w:fldChar w:fldCharType="begin"/>
      </w:r>
      <w:r>
        <w:rPr>
          <w:color w:val="auto"/>
          <w:highlight w:val="none"/>
        </w:rPr>
        <w:instrText xml:space="preserve"> HYPERLINK "http://wiki.mbalib.com/wiki/职能" </w:instrText>
      </w:r>
      <w:r>
        <w:rPr>
          <w:color w:val="auto"/>
          <w:highlight w:val="none"/>
        </w:rPr>
        <w:fldChar w:fldCharType="separate"/>
      </w:r>
      <w:r>
        <w:rPr>
          <w:rFonts w:hint="eastAsia"/>
          <w:bCs/>
          <w:color w:val="auto"/>
          <w:highlight w:val="none"/>
        </w:rPr>
        <w:t>职能</w:t>
      </w:r>
      <w:r>
        <w:rPr>
          <w:rFonts w:hint="eastAsia"/>
          <w:bCs/>
          <w:color w:val="auto"/>
          <w:highlight w:val="none"/>
        </w:rPr>
        <w:fldChar w:fldCharType="end"/>
      </w:r>
      <w:r>
        <w:rPr>
          <w:rFonts w:hint="eastAsia"/>
          <w:bCs/>
          <w:color w:val="auto"/>
          <w:highlight w:val="none"/>
        </w:rPr>
        <w:t>的专业机构，担保公司通过有偿出借自身</w:t>
      </w:r>
      <w:r>
        <w:rPr>
          <w:color w:val="auto"/>
          <w:highlight w:val="none"/>
        </w:rPr>
        <w:fldChar w:fldCharType="begin"/>
      </w:r>
      <w:r>
        <w:rPr>
          <w:color w:val="auto"/>
          <w:highlight w:val="none"/>
        </w:rPr>
        <w:instrText xml:space="preserve"> HYPERLINK "http://wiki.mbalib.com/wiki/信用" </w:instrText>
      </w:r>
      <w:r>
        <w:rPr>
          <w:color w:val="auto"/>
          <w:highlight w:val="none"/>
        </w:rPr>
        <w:fldChar w:fldCharType="separate"/>
      </w:r>
      <w:r>
        <w:rPr>
          <w:rFonts w:hint="eastAsia"/>
          <w:bCs/>
          <w:color w:val="auto"/>
          <w:highlight w:val="none"/>
        </w:rPr>
        <w:t>信用</w:t>
      </w:r>
      <w:r>
        <w:rPr>
          <w:rFonts w:hint="eastAsia"/>
          <w:bCs/>
          <w:color w:val="auto"/>
          <w:highlight w:val="none"/>
        </w:rPr>
        <w:fldChar w:fldCharType="end"/>
      </w:r>
      <w:r>
        <w:rPr>
          <w:rFonts w:hint="eastAsia"/>
          <w:bCs/>
          <w:color w:val="auto"/>
          <w:highlight w:val="none"/>
        </w:rPr>
        <w:t>资源、防控</w:t>
      </w:r>
      <w:r>
        <w:rPr>
          <w:color w:val="auto"/>
          <w:highlight w:val="none"/>
        </w:rPr>
        <w:fldChar w:fldCharType="begin"/>
      </w:r>
      <w:r>
        <w:rPr>
          <w:color w:val="auto"/>
          <w:highlight w:val="none"/>
        </w:rPr>
        <w:instrText xml:space="preserve"> HYPERLINK "http://wiki.mbalib.com/wiki/信用风险" </w:instrText>
      </w:r>
      <w:r>
        <w:rPr>
          <w:color w:val="auto"/>
          <w:highlight w:val="none"/>
        </w:rPr>
        <w:fldChar w:fldCharType="separate"/>
      </w:r>
      <w:r>
        <w:rPr>
          <w:rFonts w:hint="eastAsia"/>
          <w:bCs/>
          <w:color w:val="auto"/>
          <w:highlight w:val="none"/>
        </w:rPr>
        <w:t>信用风险</w:t>
      </w:r>
      <w:r>
        <w:rPr>
          <w:rFonts w:hint="eastAsia"/>
          <w:bCs/>
          <w:color w:val="auto"/>
          <w:highlight w:val="none"/>
        </w:rPr>
        <w:fldChar w:fldCharType="end"/>
      </w:r>
      <w:r>
        <w:rPr>
          <w:rFonts w:hint="eastAsia"/>
          <w:bCs/>
          <w:color w:val="auto"/>
          <w:highlight w:val="none"/>
        </w:rPr>
        <w:t>来获取</w:t>
      </w:r>
      <w:r>
        <w:rPr>
          <w:color w:val="auto"/>
          <w:highlight w:val="none"/>
        </w:rPr>
        <w:fldChar w:fldCharType="begin"/>
      </w:r>
      <w:r>
        <w:rPr>
          <w:color w:val="auto"/>
          <w:highlight w:val="none"/>
        </w:rPr>
        <w:instrText xml:space="preserve"> HYPERLINK "http://wiki.mbalib.com/wiki/经济" </w:instrText>
      </w:r>
      <w:r>
        <w:rPr>
          <w:color w:val="auto"/>
          <w:highlight w:val="none"/>
        </w:rPr>
        <w:fldChar w:fldCharType="separate"/>
      </w:r>
      <w:r>
        <w:rPr>
          <w:rFonts w:hint="eastAsia"/>
          <w:bCs/>
          <w:color w:val="auto"/>
          <w:highlight w:val="none"/>
        </w:rPr>
        <w:t>经济</w:t>
      </w:r>
      <w:r>
        <w:rPr>
          <w:rFonts w:hint="eastAsia"/>
          <w:bCs/>
          <w:color w:val="auto"/>
          <w:highlight w:val="none"/>
        </w:rPr>
        <w:fldChar w:fldCharType="end"/>
      </w:r>
      <w:r>
        <w:rPr>
          <w:rFonts w:hint="eastAsia"/>
          <w:bCs/>
          <w:color w:val="auto"/>
          <w:highlight w:val="none"/>
        </w:rPr>
        <w:t>与</w:t>
      </w:r>
      <w:r>
        <w:rPr>
          <w:color w:val="auto"/>
          <w:highlight w:val="none"/>
        </w:rPr>
        <w:fldChar w:fldCharType="begin"/>
      </w:r>
      <w:r>
        <w:rPr>
          <w:color w:val="auto"/>
          <w:highlight w:val="none"/>
        </w:rPr>
        <w:instrText xml:space="preserve"> HYPERLINK "http://wiki.mbalib.com/wiki/社会效益" </w:instrText>
      </w:r>
      <w:r>
        <w:rPr>
          <w:color w:val="auto"/>
          <w:highlight w:val="none"/>
        </w:rPr>
        <w:fldChar w:fldCharType="separate"/>
      </w:r>
      <w:r>
        <w:rPr>
          <w:rFonts w:hint="eastAsia"/>
          <w:bCs/>
          <w:color w:val="auto"/>
          <w:highlight w:val="none"/>
        </w:rPr>
        <w:t>社会效益</w:t>
      </w:r>
      <w:r>
        <w:rPr>
          <w:rFonts w:hint="eastAsia"/>
          <w:bCs/>
          <w:color w:val="auto"/>
          <w:highlight w:val="none"/>
        </w:rPr>
        <w:fldChar w:fldCharType="end"/>
      </w:r>
      <w:r>
        <w:rPr>
          <w:rFonts w:hint="eastAsia"/>
          <w:bCs/>
          <w:color w:val="auto"/>
          <w:highlight w:val="none"/>
        </w:rPr>
        <w:t>。</w:t>
      </w:r>
    </w:p>
    <w:p w14:paraId="6AD03744">
      <w:pPr>
        <w:shd w:val="clear" w:color="auto" w:fill="auto"/>
        <w:spacing w:line="400" w:lineRule="exact"/>
        <w:ind w:firstLine="420" w:firstLineChars="200"/>
        <w:rPr>
          <w:bCs/>
          <w:color w:val="auto"/>
          <w:highlight w:val="none"/>
        </w:rPr>
      </w:pPr>
      <w:r>
        <w:rPr>
          <w:rFonts w:hint="eastAsia" w:eastAsia="黑体"/>
          <w:bCs/>
          <w:color w:val="auto"/>
          <w:highlight w:val="none"/>
        </w:rPr>
        <w:t>小额贷款公司</w:t>
      </w:r>
      <w:r>
        <w:rPr>
          <w:rFonts w:hint="eastAsia"/>
          <w:bCs/>
          <w:color w:val="auto"/>
          <w:highlight w:val="none"/>
        </w:rPr>
        <w:t>指由</w:t>
      </w:r>
      <w:r>
        <w:rPr>
          <w:color w:val="auto"/>
          <w:highlight w:val="none"/>
        </w:rPr>
        <w:fldChar w:fldCharType="begin"/>
      </w:r>
      <w:r>
        <w:rPr>
          <w:color w:val="auto"/>
          <w:highlight w:val="none"/>
        </w:rPr>
        <w:instrText xml:space="preserve"> HYPERLINK "http://wiki.mbalib.com/wiki/自然人" </w:instrText>
      </w:r>
      <w:r>
        <w:rPr>
          <w:color w:val="auto"/>
          <w:highlight w:val="none"/>
        </w:rPr>
        <w:fldChar w:fldCharType="separate"/>
      </w:r>
      <w:r>
        <w:rPr>
          <w:rFonts w:hint="eastAsia"/>
          <w:bCs/>
          <w:color w:val="auto"/>
          <w:highlight w:val="none"/>
        </w:rPr>
        <w:t>自然人</w:t>
      </w:r>
      <w:r>
        <w:rPr>
          <w:rFonts w:hint="eastAsia"/>
          <w:bCs/>
          <w:color w:val="auto"/>
          <w:highlight w:val="none"/>
        </w:rPr>
        <w:fldChar w:fldCharType="end"/>
      </w:r>
      <w:r>
        <w:rPr>
          <w:rFonts w:hint="eastAsia"/>
          <w:bCs/>
          <w:color w:val="auto"/>
          <w:highlight w:val="none"/>
        </w:rPr>
        <w:t>、</w:t>
      </w:r>
      <w:r>
        <w:rPr>
          <w:color w:val="auto"/>
          <w:highlight w:val="none"/>
        </w:rPr>
        <w:fldChar w:fldCharType="begin"/>
      </w:r>
      <w:r>
        <w:rPr>
          <w:color w:val="auto"/>
          <w:highlight w:val="none"/>
        </w:rPr>
        <w:instrText xml:space="preserve"> HYPERLINK "http://wiki.mbalib.com/wiki/企业法人" </w:instrText>
      </w:r>
      <w:r>
        <w:rPr>
          <w:color w:val="auto"/>
          <w:highlight w:val="none"/>
        </w:rPr>
        <w:fldChar w:fldCharType="separate"/>
      </w:r>
      <w:r>
        <w:rPr>
          <w:rFonts w:hint="eastAsia"/>
          <w:bCs/>
          <w:color w:val="auto"/>
          <w:highlight w:val="none"/>
        </w:rPr>
        <w:t>企业法人</w:t>
      </w:r>
      <w:r>
        <w:rPr>
          <w:rFonts w:hint="eastAsia"/>
          <w:bCs/>
          <w:color w:val="auto"/>
          <w:highlight w:val="none"/>
        </w:rPr>
        <w:fldChar w:fldCharType="end"/>
      </w:r>
      <w:r>
        <w:rPr>
          <w:rFonts w:hint="eastAsia"/>
          <w:bCs/>
          <w:color w:val="auto"/>
          <w:highlight w:val="none"/>
        </w:rPr>
        <w:t>与其他</w:t>
      </w:r>
      <w:r>
        <w:rPr>
          <w:color w:val="auto"/>
          <w:highlight w:val="none"/>
        </w:rPr>
        <w:fldChar w:fldCharType="begin"/>
      </w:r>
      <w:r>
        <w:rPr>
          <w:color w:val="auto"/>
          <w:highlight w:val="none"/>
        </w:rPr>
        <w:instrText xml:space="preserve"> HYPERLINK "http://wiki.mbalib.com/wiki/社会组织" </w:instrText>
      </w:r>
      <w:r>
        <w:rPr>
          <w:color w:val="auto"/>
          <w:highlight w:val="none"/>
        </w:rPr>
        <w:fldChar w:fldCharType="separate"/>
      </w:r>
      <w:r>
        <w:rPr>
          <w:rFonts w:hint="eastAsia"/>
          <w:bCs/>
          <w:color w:val="auto"/>
          <w:highlight w:val="none"/>
        </w:rPr>
        <w:t>社会组织</w:t>
      </w:r>
      <w:r>
        <w:rPr>
          <w:rFonts w:hint="eastAsia"/>
          <w:bCs/>
          <w:color w:val="auto"/>
          <w:highlight w:val="none"/>
        </w:rPr>
        <w:fldChar w:fldCharType="end"/>
      </w:r>
      <w:r>
        <w:rPr>
          <w:rFonts w:hint="eastAsia"/>
          <w:bCs/>
          <w:color w:val="auto"/>
          <w:highlight w:val="none"/>
        </w:rPr>
        <w:t>投资设立，不吸收公众存款，</w:t>
      </w:r>
      <w:r>
        <w:rPr>
          <w:color w:val="auto"/>
          <w:highlight w:val="none"/>
        </w:rPr>
        <w:fldChar w:fldCharType="begin"/>
      </w:r>
      <w:r>
        <w:rPr>
          <w:color w:val="auto"/>
          <w:highlight w:val="none"/>
        </w:rPr>
        <w:instrText xml:space="preserve"> HYPERLINK "http://wiki.mbalib.com/wiki/经营" </w:instrText>
      </w:r>
      <w:r>
        <w:rPr>
          <w:color w:val="auto"/>
          <w:highlight w:val="none"/>
        </w:rPr>
        <w:fldChar w:fldCharType="separate"/>
      </w:r>
      <w:r>
        <w:rPr>
          <w:rFonts w:hint="eastAsia"/>
          <w:bCs/>
          <w:color w:val="auto"/>
          <w:highlight w:val="none"/>
        </w:rPr>
        <w:t>经营</w:t>
      </w:r>
      <w:r>
        <w:rPr>
          <w:rFonts w:hint="eastAsia"/>
          <w:bCs/>
          <w:color w:val="auto"/>
          <w:highlight w:val="none"/>
        </w:rPr>
        <w:fldChar w:fldCharType="end"/>
      </w:r>
      <w:r>
        <w:rPr>
          <w:color w:val="auto"/>
          <w:highlight w:val="none"/>
        </w:rPr>
        <w:fldChar w:fldCharType="begin"/>
      </w:r>
      <w:r>
        <w:rPr>
          <w:color w:val="auto"/>
          <w:highlight w:val="none"/>
        </w:rPr>
        <w:instrText xml:space="preserve"> HYPERLINK "http://wiki.mbalib.com/wiki/小额贷款" </w:instrText>
      </w:r>
      <w:r>
        <w:rPr>
          <w:color w:val="auto"/>
          <w:highlight w:val="none"/>
        </w:rPr>
        <w:fldChar w:fldCharType="separate"/>
      </w:r>
      <w:r>
        <w:rPr>
          <w:rFonts w:hint="eastAsia"/>
          <w:bCs/>
          <w:color w:val="auto"/>
          <w:highlight w:val="none"/>
        </w:rPr>
        <w:t>小额贷款</w:t>
      </w:r>
      <w:r>
        <w:rPr>
          <w:rFonts w:hint="eastAsia"/>
          <w:bCs/>
          <w:color w:val="auto"/>
          <w:highlight w:val="none"/>
        </w:rPr>
        <w:fldChar w:fldCharType="end"/>
      </w:r>
      <w:r>
        <w:rPr>
          <w:rFonts w:hint="eastAsia"/>
          <w:bCs/>
          <w:color w:val="auto"/>
          <w:highlight w:val="none"/>
        </w:rPr>
        <w:t>业务，自主经营、</w:t>
      </w:r>
      <w:r>
        <w:rPr>
          <w:color w:val="auto"/>
          <w:highlight w:val="none"/>
        </w:rPr>
        <w:fldChar w:fldCharType="begin"/>
      </w:r>
      <w:r>
        <w:rPr>
          <w:color w:val="auto"/>
          <w:highlight w:val="none"/>
        </w:rPr>
        <w:instrText xml:space="preserve"> HYPERLINK "http://wiki.mbalib.com/wiki/自负盈亏" </w:instrText>
      </w:r>
      <w:r>
        <w:rPr>
          <w:color w:val="auto"/>
          <w:highlight w:val="none"/>
        </w:rPr>
        <w:fldChar w:fldCharType="separate"/>
      </w:r>
      <w:r>
        <w:rPr>
          <w:rFonts w:hint="eastAsia"/>
          <w:bCs/>
          <w:color w:val="auto"/>
          <w:highlight w:val="none"/>
        </w:rPr>
        <w:t>自负盈亏</w:t>
      </w:r>
      <w:r>
        <w:rPr>
          <w:rFonts w:hint="eastAsia"/>
          <w:bCs/>
          <w:color w:val="auto"/>
          <w:highlight w:val="none"/>
        </w:rPr>
        <w:fldChar w:fldCharType="end"/>
      </w:r>
      <w:r>
        <w:rPr>
          <w:rFonts w:hint="eastAsia"/>
          <w:bCs/>
          <w:color w:val="auto"/>
          <w:highlight w:val="none"/>
        </w:rPr>
        <w:t>、</w:t>
      </w:r>
      <w:r>
        <w:rPr>
          <w:color w:val="auto"/>
          <w:highlight w:val="none"/>
        </w:rPr>
        <w:fldChar w:fldCharType="begin"/>
      </w:r>
      <w:r>
        <w:rPr>
          <w:color w:val="auto"/>
          <w:highlight w:val="none"/>
        </w:rPr>
        <w:instrText xml:space="preserve"> HYPERLINK "http://wiki.mbalib.com/wiki/自我约束" </w:instrText>
      </w:r>
      <w:r>
        <w:rPr>
          <w:color w:val="auto"/>
          <w:highlight w:val="none"/>
        </w:rPr>
        <w:fldChar w:fldCharType="separate"/>
      </w:r>
      <w:r>
        <w:rPr>
          <w:rFonts w:hint="eastAsia"/>
          <w:bCs/>
          <w:color w:val="auto"/>
          <w:highlight w:val="none"/>
        </w:rPr>
        <w:t>自我约束</w:t>
      </w:r>
      <w:r>
        <w:rPr>
          <w:rFonts w:hint="eastAsia"/>
          <w:bCs/>
          <w:color w:val="auto"/>
          <w:highlight w:val="none"/>
        </w:rPr>
        <w:fldChar w:fldCharType="end"/>
      </w:r>
      <w:r>
        <w:rPr>
          <w:rFonts w:hint="eastAsia"/>
          <w:bCs/>
          <w:color w:val="auto"/>
          <w:highlight w:val="none"/>
        </w:rPr>
        <w:t>、自担风险的</w:t>
      </w:r>
      <w:r>
        <w:rPr>
          <w:color w:val="auto"/>
          <w:highlight w:val="none"/>
        </w:rPr>
        <w:fldChar w:fldCharType="begin"/>
      </w:r>
      <w:r>
        <w:rPr>
          <w:color w:val="auto"/>
          <w:highlight w:val="none"/>
        </w:rPr>
        <w:instrText xml:space="preserve"> HYPERLINK "http://wiki.mbalib.com/wiki/有限责任公司" </w:instrText>
      </w:r>
      <w:r>
        <w:rPr>
          <w:color w:val="auto"/>
          <w:highlight w:val="none"/>
        </w:rPr>
        <w:fldChar w:fldCharType="separate"/>
      </w:r>
      <w:r>
        <w:rPr>
          <w:rFonts w:hint="eastAsia"/>
          <w:bCs/>
          <w:color w:val="auto"/>
          <w:highlight w:val="none"/>
        </w:rPr>
        <w:t>有限责任公司</w:t>
      </w:r>
      <w:r>
        <w:rPr>
          <w:rFonts w:hint="eastAsia"/>
          <w:bCs/>
          <w:color w:val="auto"/>
          <w:highlight w:val="none"/>
        </w:rPr>
        <w:fldChar w:fldCharType="end"/>
      </w:r>
      <w:r>
        <w:rPr>
          <w:rFonts w:hint="eastAsia"/>
          <w:bCs/>
          <w:color w:val="auto"/>
          <w:highlight w:val="none"/>
        </w:rPr>
        <w:t>或</w:t>
      </w:r>
      <w:r>
        <w:rPr>
          <w:color w:val="auto"/>
          <w:highlight w:val="none"/>
        </w:rPr>
        <w:fldChar w:fldCharType="begin"/>
      </w:r>
      <w:r>
        <w:rPr>
          <w:color w:val="auto"/>
          <w:highlight w:val="none"/>
        </w:rPr>
        <w:instrText xml:space="preserve"> HYPERLINK "http://wiki.mbalib.com/wiki/股份有限公司" </w:instrText>
      </w:r>
      <w:r>
        <w:rPr>
          <w:color w:val="auto"/>
          <w:highlight w:val="none"/>
        </w:rPr>
        <w:fldChar w:fldCharType="separate"/>
      </w:r>
      <w:r>
        <w:rPr>
          <w:rFonts w:hint="eastAsia"/>
          <w:bCs/>
          <w:color w:val="auto"/>
          <w:highlight w:val="none"/>
        </w:rPr>
        <w:t>股份有限公司</w:t>
      </w:r>
      <w:r>
        <w:rPr>
          <w:rFonts w:hint="eastAsia"/>
          <w:bCs/>
          <w:color w:val="auto"/>
          <w:highlight w:val="none"/>
        </w:rPr>
        <w:fldChar w:fldCharType="end"/>
      </w:r>
      <w:r>
        <w:rPr>
          <w:rFonts w:hint="eastAsia"/>
          <w:bCs/>
          <w:color w:val="auto"/>
          <w:highlight w:val="none"/>
        </w:rPr>
        <w:t>。</w:t>
      </w:r>
    </w:p>
    <w:p w14:paraId="433A45AA">
      <w:pPr>
        <w:shd w:val="clear" w:color="auto" w:fill="auto"/>
        <w:spacing w:line="400" w:lineRule="exact"/>
        <w:ind w:firstLine="420" w:firstLineChars="200"/>
        <w:rPr>
          <w:bCs/>
          <w:color w:val="auto"/>
          <w:szCs w:val="21"/>
          <w:highlight w:val="none"/>
        </w:rPr>
      </w:pPr>
      <w:r>
        <w:rPr>
          <w:rFonts w:hint="eastAsia" w:eastAsia="黑体"/>
          <w:bCs/>
          <w:color w:val="auto"/>
          <w:highlight w:val="none"/>
          <w:lang w:eastAsia="zh-CN"/>
        </w:rPr>
        <w:t>科技</w:t>
      </w:r>
      <w:r>
        <w:rPr>
          <w:rFonts w:hint="eastAsia" w:eastAsia="黑体"/>
          <w:bCs/>
          <w:color w:val="auto"/>
          <w:highlight w:val="none"/>
        </w:rPr>
        <w:t>融资租赁公司</w:t>
      </w:r>
      <w:r>
        <w:rPr>
          <w:rFonts w:hint="eastAsia"/>
          <w:bCs/>
          <w:color w:val="auto"/>
          <w:highlight w:val="none"/>
        </w:rPr>
        <w:t>指经</w:t>
      </w:r>
      <w:r>
        <w:rPr>
          <w:color w:val="auto"/>
          <w:highlight w:val="none"/>
        </w:rPr>
        <w:fldChar w:fldCharType="begin"/>
      </w:r>
      <w:r>
        <w:rPr>
          <w:color w:val="auto"/>
          <w:highlight w:val="none"/>
        </w:rPr>
        <w:instrText xml:space="preserve"> HYPERLINK "http://wiki.mbalib.com/wiki/央行" </w:instrText>
      </w:r>
      <w:r>
        <w:rPr>
          <w:color w:val="auto"/>
          <w:highlight w:val="none"/>
        </w:rPr>
        <w:fldChar w:fldCharType="separate"/>
      </w:r>
      <w:r>
        <w:rPr>
          <w:rFonts w:hint="eastAsia"/>
          <w:bCs/>
          <w:color w:val="auto"/>
          <w:highlight w:val="none"/>
        </w:rPr>
        <w:t>央行</w:t>
      </w:r>
      <w:r>
        <w:rPr>
          <w:rFonts w:hint="eastAsia"/>
          <w:bCs/>
          <w:color w:val="auto"/>
          <w:highlight w:val="none"/>
        </w:rPr>
        <w:fldChar w:fldCharType="end"/>
      </w:r>
      <w:r>
        <w:rPr>
          <w:rFonts w:hint="eastAsia"/>
          <w:bCs/>
          <w:color w:val="auto"/>
          <w:highlight w:val="none"/>
        </w:rPr>
        <w:t>批准以经营融资</w:t>
      </w:r>
      <w:r>
        <w:rPr>
          <w:color w:val="auto"/>
          <w:highlight w:val="none"/>
        </w:rPr>
        <w:fldChar w:fldCharType="begin"/>
      </w:r>
      <w:r>
        <w:rPr>
          <w:color w:val="auto"/>
          <w:highlight w:val="none"/>
        </w:rPr>
        <w:instrText xml:space="preserve"> HYPERLINK "http://wiki.mbalib.com/wiki/租赁业务" </w:instrText>
      </w:r>
      <w:r>
        <w:rPr>
          <w:color w:val="auto"/>
          <w:highlight w:val="none"/>
        </w:rPr>
        <w:fldChar w:fldCharType="separate"/>
      </w:r>
      <w:r>
        <w:rPr>
          <w:rFonts w:hint="eastAsia"/>
          <w:bCs/>
          <w:color w:val="auto"/>
          <w:highlight w:val="none"/>
        </w:rPr>
        <w:t>租赁业务</w:t>
      </w:r>
      <w:r>
        <w:rPr>
          <w:rFonts w:hint="eastAsia"/>
          <w:bCs/>
          <w:color w:val="auto"/>
          <w:highlight w:val="none"/>
        </w:rPr>
        <w:fldChar w:fldCharType="end"/>
      </w:r>
      <w:r>
        <w:rPr>
          <w:rFonts w:hint="eastAsia"/>
          <w:bCs/>
          <w:color w:val="auto"/>
          <w:highlight w:val="none"/>
        </w:rPr>
        <w:t>为主的非银行融资机构，融资租赁公司作为租赁资产的购置、</w:t>
      </w:r>
      <w:r>
        <w:rPr>
          <w:color w:val="auto"/>
          <w:highlight w:val="none"/>
        </w:rPr>
        <w:fldChar w:fldCharType="begin"/>
      </w:r>
      <w:r>
        <w:rPr>
          <w:color w:val="auto"/>
          <w:highlight w:val="none"/>
        </w:rPr>
        <w:instrText xml:space="preserve"> HYPERLINK "http://wiki.mbalib.com/wiki/投资" </w:instrText>
      </w:r>
      <w:r>
        <w:rPr>
          <w:color w:val="auto"/>
          <w:highlight w:val="none"/>
        </w:rPr>
        <w:fldChar w:fldCharType="separate"/>
      </w:r>
      <w:r>
        <w:rPr>
          <w:rFonts w:hint="eastAsia"/>
          <w:bCs/>
          <w:color w:val="auto"/>
          <w:highlight w:val="none"/>
        </w:rPr>
        <w:t>投资</w:t>
      </w:r>
      <w:r>
        <w:rPr>
          <w:rFonts w:hint="eastAsia"/>
          <w:bCs/>
          <w:color w:val="auto"/>
          <w:highlight w:val="none"/>
        </w:rPr>
        <w:fldChar w:fldCharType="end"/>
      </w:r>
      <w:r>
        <w:rPr>
          <w:rFonts w:hint="eastAsia"/>
          <w:bCs/>
          <w:color w:val="auto"/>
          <w:highlight w:val="none"/>
        </w:rPr>
        <w:t>和管理机构，可以是</w:t>
      </w:r>
      <w:r>
        <w:rPr>
          <w:color w:val="auto"/>
          <w:highlight w:val="none"/>
        </w:rPr>
        <w:fldChar w:fldCharType="begin"/>
      </w:r>
      <w:r>
        <w:rPr>
          <w:color w:val="auto"/>
          <w:highlight w:val="none"/>
        </w:rPr>
        <w:instrText xml:space="preserve"> HYPERLINK "http://wiki.mbalib.com/wiki/金融机构" </w:instrText>
      </w:r>
      <w:r>
        <w:rPr>
          <w:color w:val="auto"/>
          <w:highlight w:val="none"/>
        </w:rPr>
        <w:fldChar w:fldCharType="separate"/>
      </w:r>
      <w:r>
        <w:rPr>
          <w:rFonts w:hint="eastAsia"/>
          <w:bCs/>
          <w:color w:val="auto"/>
          <w:highlight w:val="none"/>
        </w:rPr>
        <w:t>金融机构</w:t>
      </w:r>
      <w:r>
        <w:rPr>
          <w:rFonts w:hint="eastAsia"/>
          <w:bCs/>
          <w:color w:val="auto"/>
          <w:highlight w:val="none"/>
        </w:rPr>
        <w:fldChar w:fldCharType="end"/>
      </w:r>
      <w:r>
        <w:rPr>
          <w:rFonts w:hint="eastAsia"/>
          <w:bCs/>
          <w:color w:val="auto"/>
          <w:highlight w:val="none"/>
        </w:rPr>
        <w:t>，也可以是非金融机构。融资租赁公司的经营定位为服务于</w:t>
      </w:r>
      <w:r>
        <w:rPr>
          <w:color w:val="auto"/>
          <w:highlight w:val="none"/>
        </w:rPr>
        <w:fldChar w:fldCharType="begin"/>
      </w:r>
      <w:r>
        <w:rPr>
          <w:color w:val="auto"/>
          <w:highlight w:val="none"/>
        </w:rPr>
        <w:instrText xml:space="preserve"> HYPERLINK "http://wiki.mbalib.com/wiki/金融" </w:instrText>
      </w:r>
      <w:r>
        <w:rPr>
          <w:color w:val="auto"/>
          <w:highlight w:val="none"/>
        </w:rPr>
        <w:fldChar w:fldCharType="separate"/>
      </w:r>
      <w:r>
        <w:rPr>
          <w:rFonts w:hint="eastAsia"/>
          <w:bCs/>
          <w:color w:val="auto"/>
          <w:highlight w:val="none"/>
        </w:rPr>
        <w:t>金融</w:t>
      </w:r>
      <w:r>
        <w:rPr>
          <w:rFonts w:hint="eastAsia"/>
          <w:bCs/>
          <w:color w:val="auto"/>
          <w:highlight w:val="none"/>
        </w:rPr>
        <w:fldChar w:fldCharType="end"/>
      </w:r>
      <w:r>
        <w:rPr>
          <w:rFonts w:hint="eastAsia"/>
          <w:bCs/>
          <w:color w:val="auto"/>
          <w:highlight w:val="none"/>
        </w:rPr>
        <w:t>、贸易、</w:t>
      </w:r>
      <w:r>
        <w:rPr>
          <w:color w:val="auto"/>
          <w:highlight w:val="none"/>
        </w:rPr>
        <w:fldChar w:fldCharType="begin"/>
      </w:r>
      <w:r>
        <w:rPr>
          <w:color w:val="auto"/>
          <w:highlight w:val="none"/>
        </w:rPr>
        <w:instrText xml:space="preserve"> HYPERLINK "http://wiki.mbalib.com/wiki/产业" </w:instrText>
      </w:r>
      <w:r>
        <w:rPr>
          <w:color w:val="auto"/>
          <w:highlight w:val="none"/>
        </w:rPr>
        <w:fldChar w:fldCharType="separate"/>
      </w:r>
      <w:r>
        <w:rPr>
          <w:rFonts w:hint="eastAsia"/>
          <w:bCs/>
          <w:color w:val="auto"/>
          <w:highlight w:val="none"/>
        </w:rPr>
        <w:t>产业</w:t>
      </w:r>
      <w:r>
        <w:rPr>
          <w:rFonts w:hint="eastAsia"/>
          <w:bCs/>
          <w:color w:val="auto"/>
          <w:highlight w:val="none"/>
        </w:rPr>
        <w:fldChar w:fldCharType="end"/>
      </w:r>
      <w:r>
        <w:rPr>
          <w:rFonts w:hint="eastAsia"/>
          <w:bCs/>
          <w:color w:val="auto"/>
          <w:highlight w:val="none"/>
        </w:rPr>
        <w:t>的</w:t>
      </w:r>
      <w:r>
        <w:rPr>
          <w:color w:val="auto"/>
          <w:highlight w:val="none"/>
        </w:rPr>
        <w:fldChar w:fldCharType="begin"/>
      </w:r>
      <w:r>
        <w:rPr>
          <w:color w:val="auto"/>
          <w:highlight w:val="none"/>
        </w:rPr>
        <w:instrText xml:space="preserve"> HYPERLINK "http://wiki.mbalib.com/wiki/资产管理" </w:instrText>
      </w:r>
      <w:r>
        <w:rPr>
          <w:color w:val="auto"/>
          <w:highlight w:val="none"/>
        </w:rPr>
        <w:fldChar w:fldCharType="separate"/>
      </w:r>
      <w:r>
        <w:rPr>
          <w:rFonts w:hint="eastAsia"/>
          <w:bCs/>
          <w:color w:val="auto"/>
          <w:highlight w:val="none"/>
        </w:rPr>
        <w:t>资产管理</w:t>
      </w:r>
      <w:r>
        <w:rPr>
          <w:rFonts w:hint="eastAsia"/>
          <w:bCs/>
          <w:color w:val="auto"/>
          <w:highlight w:val="none"/>
        </w:rPr>
        <w:fldChar w:fldCharType="end"/>
      </w:r>
      <w:r>
        <w:rPr>
          <w:rFonts w:hint="eastAsia"/>
          <w:bCs/>
          <w:color w:val="auto"/>
          <w:highlight w:val="none"/>
        </w:rPr>
        <w:t>机构。虽然也涉及资金，主线是为出资人服务，而不是把自有资金全部占压、</w:t>
      </w:r>
      <w:r>
        <w:rPr>
          <w:color w:val="auto"/>
          <w:highlight w:val="none"/>
        </w:rPr>
        <w:fldChar w:fldCharType="begin"/>
      </w:r>
      <w:r>
        <w:rPr>
          <w:color w:val="auto"/>
          <w:highlight w:val="none"/>
        </w:rPr>
        <w:instrText xml:space="preserve"> HYPERLINK "http://wiki.mbalib.com/wiki/套牢" </w:instrText>
      </w:r>
      <w:r>
        <w:rPr>
          <w:color w:val="auto"/>
          <w:highlight w:val="none"/>
        </w:rPr>
        <w:fldChar w:fldCharType="separate"/>
      </w:r>
      <w:r>
        <w:rPr>
          <w:rFonts w:hint="eastAsia"/>
          <w:bCs/>
          <w:color w:val="auto"/>
          <w:highlight w:val="none"/>
        </w:rPr>
        <w:t>套牢</w:t>
      </w:r>
      <w:r>
        <w:rPr>
          <w:rFonts w:hint="eastAsia"/>
          <w:bCs/>
          <w:color w:val="auto"/>
          <w:highlight w:val="none"/>
        </w:rPr>
        <w:fldChar w:fldCharType="end"/>
      </w:r>
      <w:r>
        <w:rPr>
          <w:rFonts w:hint="eastAsia"/>
          <w:bCs/>
          <w:color w:val="auto"/>
          <w:highlight w:val="none"/>
        </w:rPr>
        <w:t>在项目中的</w:t>
      </w:r>
      <w:r>
        <w:rPr>
          <w:color w:val="auto"/>
          <w:highlight w:val="none"/>
        </w:rPr>
        <w:fldChar w:fldCharType="begin"/>
      </w:r>
      <w:r>
        <w:rPr>
          <w:color w:val="auto"/>
          <w:highlight w:val="none"/>
        </w:rPr>
        <w:instrText xml:space="preserve"> HYPERLINK "http://wiki.mbalib.com/wiki/风险投资" </w:instrText>
      </w:r>
      <w:r>
        <w:rPr>
          <w:color w:val="auto"/>
          <w:highlight w:val="none"/>
        </w:rPr>
        <w:fldChar w:fldCharType="separate"/>
      </w:r>
      <w:r>
        <w:rPr>
          <w:rFonts w:hint="eastAsia"/>
          <w:bCs/>
          <w:color w:val="auto"/>
          <w:highlight w:val="none"/>
        </w:rPr>
        <w:t>风险投资</w:t>
      </w:r>
      <w:r>
        <w:rPr>
          <w:rFonts w:hint="eastAsia"/>
          <w:bCs/>
          <w:color w:val="auto"/>
          <w:highlight w:val="none"/>
        </w:rPr>
        <w:fldChar w:fldCharType="end"/>
      </w:r>
      <w:r>
        <w:rPr>
          <w:rFonts w:hint="eastAsia"/>
          <w:bCs/>
          <w:color w:val="auto"/>
          <w:highlight w:val="none"/>
        </w:rPr>
        <w:t>业务。因此租赁公司即不是银行，也不是贷款公司，更不是</w:t>
      </w:r>
      <w:r>
        <w:rPr>
          <w:color w:val="auto"/>
          <w:highlight w:val="none"/>
        </w:rPr>
        <w:fldChar w:fldCharType="begin"/>
      </w:r>
      <w:r>
        <w:rPr>
          <w:color w:val="auto"/>
          <w:highlight w:val="none"/>
        </w:rPr>
        <w:instrText xml:space="preserve"> HYPERLINK "http://wiki.mbalib.com/wiki/投资公司" </w:instrText>
      </w:r>
      <w:r>
        <w:rPr>
          <w:color w:val="auto"/>
          <w:highlight w:val="none"/>
        </w:rPr>
        <w:fldChar w:fldCharType="separate"/>
      </w:r>
      <w:r>
        <w:rPr>
          <w:rFonts w:hint="eastAsia"/>
          <w:bCs/>
          <w:color w:val="auto"/>
          <w:highlight w:val="none"/>
        </w:rPr>
        <w:t>投资公司</w:t>
      </w:r>
      <w:r>
        <w:rPr>
          <w:rFonts w:hint="eastAsia"/>
          <w:bCs/>
          <w:color w:val="auto"/>
          <w:highlight w:val="none"/>
        </w:rPr>
        <w:fldChar w:fldCharType="end"/>
      </w:r>
      <w:r>
        <w:rPr>
          <w:rFonts w:hint="eastAsia"/>
          <w:bCs/>
          <w:color w:val="auto"/>
          <w:highlight w:val="none"/>
        </w:rPr>
        <w:t>，而是一个知识服务性的技术公司。</w:t>
      </w:r>
      <w:r>
        <w:rPr>
          <w:rFonts w:hint="eastAsia" w:ascii="Helvetica" w:hAnsi="Helvetica"/>
          <w:bCs/>
          <w:color w:val="auto"/>
          <w:szCs w:val="21"/>
          <w:highlight w:val="none"/>
          <w:shd w:val="clear" w:color="auto" w:fill="FFFFFF"/>
        </w:rPr>
        <w:t>融资租赁，经</w:t>
      </w:r>
      <w:r>
        <w:rPr>
          <w:rFonts w:hint="eastAsia"/>
          <w:color w:val="auto"/>
          <w:highlight w:val="none"/>
        </w:rPr>
        <w:t>中国银行保险监督管理委员会</w:t>
      </w:r>
      <w:r>
        <w:rPr>
          <w:rFonts w:hint="eastAsia" w:ascii="Helvetica" w:hAnsi="Helvetica"/>
          <w:bCs/>
          <w:color w:val="auto"/>
          <w:szCs w:val="21"/>
          <w:highlight w:val="none"/>
          <w:shd w:val="clear" w:color="auto" w:fill="FFFFFF"/>
        </w:rPr>
        <w:t>批准经营融资租赁业务的单位和</w:t>
      </w:r>
      <w:r>
        <w:rPr>
          <w:rFonts w:hint="eastAsia" w:ascii="Helvetica" w:hAnsi="Helvetica"/>
          <w:bCs/>
          <w:color w:val="auto"/>
          <w:szCs w:val="21"/>
          <w:highlight w:val="none"/>
          <w:shd w:val="clear" w:color="auto" w:fill="FFFFFF"/>
          <w:lang w:val="en-US" w:eastAsia="zh-CN"/>
        </w:rPr>
        <w:t>经</w:t>
      </w:r>
      <w:r>
        <w:rPr>
          <w:rFonts w:hint="eastAsia" w:ascii="Helvetica" w:hAnsi="Helvetica"/>
          <w:bCs/>
          <w:color w:val="auto"/>
          <w:szCs w:val="21"/>
          <w:highlight w:val="none"/>
          <w:shd w:val="clear" w:color="auto" w:fill="FFFFFF"/>
        </w:rPr>
        <w:t>对外贸易经济合作主管部门批准经营融资租赁业务的外商投资企业、外国企业开展的融资租赁业务。</w:t>
      </w:r>
    </w:p>
    <w:p w14:paraId="351B1165">
      <w:pPr>
        <w:shd w:val="clear" w:color="auto" w:fill="auto"/>
        <w:spacing w:line="400" w:lineRule="exact"/>
        <w:ind w:firstLine="420" w:firstLineChars="200"/>
        <w:rPr>
          <w:bCs/>
          <w:color w:val="auto"/>
          <w:highlight w:val="none"/>
        </w:rPr>
      </w:pPr>
      <w:r>
        <w:rPr>
          <w:rFonts w:hint="eastAsia" w:eastAsia="黑体"/>
          <w:bCs/>
          <w:color w:val="auto"/>
          <w:highlight w:val="none"/>
        </w:rPr>
        <w:t>科技金融服务机构</w:t>
      </w:r>
      <w:r>
        <w:rPr>
          <w:rFonts w:hint="eastAsia"/>
          <w:bCs/>
          <w:color w:val="auto"/>
          <w:highlight w:val="none"/>
        </w:rPr>
        <w:t>作为科技金融综合</w:t>
      </w:r>
      <w:r>
        <w:rPr>
          <w:rFonts w:hint="eastAsia"/>
          <w:bCs/>
          <w:color w:val="auto"/>
          <w:highlight w:val="none"/>
          <w:lang w:eastAsia="zh-CN"/>
        </w:rPr>
        <w:t>服务</w:t>
      </w:r>
      <w:r>
        <w:rPr>
          <w:rFonts w:hint="eastAsia"/>
          <w:bCs/>
          <w:color w:val="auto"/>
          <w:highlight w:val="none"/>
        </w:rPr>
        <w:t>平台的依托单位，集成科技金融资源为科技型中小企业融资提供综合服务，通过创业投资、银行贷款、多层次资本市场、信托、保险、债券等多种金融工具的组合运用，优化科技型中小企业资金供应链，改善投融资环境。</w:t>
      </w:r>
    </w:p>
    <w:p w14:paraId="742F1955">
      <w:pPr>
        <w:shd w:val="clear" w:color="auto" w:fill="auto"/>
        <w:spacing w:line="400" w:lineRule="exact"/>
        <w:ind w:firstLine="420" w:firstLineChars="200"/>
        <w:rPr>
          <w:rFonts w:eastAsia="黑体"/>
          <w:bCs/>
          <w:color w:val="auto"/>
          <w:highlight w:val="none"/>
        </w:rPr>
      </w:pPr>
      <w:r>
        <w:rPr>
          <w:rFonts w:hint="eastAsia" w:eastAsia="黑体"/>
          <w:bCs/>
          <w:color w:val="auto"/>
          <w:highlight w:val="none"/>
        </w:rPr>
        <w:t>技工学校</w:t>
      </w:r>
      <w:r>
        <w:rPr>
          <w:rFonts w:hint="eastAsia"/>
          <w:bCs/>
          <w:color w:val="auto"/>
          <w:highlight w:val="none"/>
        </w:rPr>
        <w:t>简称“</w:t>
      </w:r>
      <w:r>
        <w:rPr>
          <w:color w:val="auto"/>
          <w:highlight w:val="none"/>
        </w:rPr>
        <w:fldChar w:fldCharType="begin"/>
      </w:r>
      <w:r>
        <w:rPr>
          <w:color w:val="auto"/>
          <w:highlight w:val="none"/>
        </w:rPr>
        <w:instrText xml:space="preserve"> HYPERLINK "http://baike.baidu.com/view/322656.htm" </w:instrText>
      </w:r>
      <w:r>
        <w:rPr>
          <w:color w:val="auto"/>
          <w:highlight w:val="none"/>
        </w:rPr>
        <w:fldChar w:fldCharType="separate"/>
      </w:r>
      <w:r>
        <w:rPr>
          <w:bCs/>
          <w:color w:val="auto"/>
          <w:highlight w:val="none"/>
        </w:rPr>
        <w:t>技校</w:t>
      </w:r>
      <w:r>
        <w:rPr>
          <w:bCs/>
          <w:color w:val="auto"/>
          <w:highlight w:val="none"/>
        </w:rPr>
        <w:fldChar w:fldCharType="end"/>
      </w:r>
      <w:r>
        <w:rPr>
          <w:rFonts w:hint="eastAsia"/>
          <w:bCs/>
          <w:color w:val="auto"/>
          <w:highlight w:val="none"/>
        </w:rPr>
        <w:t>”，技工学校与中等专业学校（中专），职业高中（职高）一样，等同于高中层次学历。技校属于人力资源社会保障部门主管，</w:t>
      </w:r>
      <w:r>
        <w:rPr>
          <w:rFonts w:ascii="Helvetica" w:hAnsi="Helvetica"/>
          <w:bCs/>
          <w:color w:val="auto"/>
          <w:szCs w:val="21"/>
          <w:highlight w:val="none"/>
          <w:shd w:val="clear" w:color="auto" w:fill="FFFFFF"/>
        </w:rPr>
        <w:t>以培养中级技术工人为主。</w:t>
      </w:r>
    </w:p>
    <w:p w14:paraId="230A1192">
      <w:pPr>
        <w:shd w:val="clear" w:color="auto" w:fill="auto"/>
        <w:spacing w:line="400" w:lineRule="exact"/>
        <w:ind w:firstLine="420" w:firstLineChars="200"/>
        <w:rPr>
          <w:bCs/>
          <w:color w:val="auto"/>
          <w:highlight w:val="none"/>
        </w:rPr>
      </w:pPr>
      <w:r>
        <w:rPr>
          <w:rFonts w:hint="eastAsia" w:eastAsia="黑体"/>
          <w:bCs/>
          <w:color w:val="auto"/>
          <w:highlight w:val="none"/>
        </w:rPr>
        <w:t>律师事务所</w:t>
      </w:r>
      <w:r>
        <w:rPr>
          <w:rFonts w:hint="eastAsia"/>
          <w:bCs/>
          <w:color w:val="auto"/>
          <w:highlight w:val="none"/>
        </w:rPr>
        <w:t>指中华人民共和国律师执行职务进行业务活动的工作机构。</w:t>
      </w:r>
    </w:p>
    <w:p w14:paraId="1A730187">
      <w:pPr>
        <w:shd w:val="clear" w:color="auto" w:fill="auto"/>
        <w:spacing w:line="400" w:lineRule="exact"/>
        <w:ind w:firstLine="420" w:firstLineChars="200"/>
        <w:rPr>
          <w:bCs/>
          <w:color w:val="auto"/>
          <w:highlight w:val="none"/>
        </w:rPr>
      </w:pPr>
      <w:r>
        <w:rPr>
          <w:rFonts w:hint="eastAsia" w:eastAsia="黑体"/>
          <w:bCs/>
          <w:color w:val="auto"/>
          <w:highlight w:val="none"/>
        </w:rPr>
        <w:t>会计师事务所</w:t>
      </w:r>
      <w:r>
        <w:rPr>
          <w:rFonts w:hint="eastAsia"/>
          <w:bCs/>
          <w:color w:val="auto"/>
          <w:highlight w:val="none"/>
        </w:rPr>
        <w:t>指依法独立承担注册会计师业务的中介服务机构，是由有一定会计专业水平、经考核取得证书的会计师（如中国的注册会计师）组成的、受当事人委托承办有关审计、会计、咨询、税务等方面业务的组织。</w:t>
      </w:r>
    </w:p>
    <w:p w14:paraId="641C40C0">
      <w:pPr>
        <w:shd w:val="clear" w:color="auto" w:fill="auto"/>
        <w:spacing w:line="400" w:lineRule="exact"/>
        <w:ind w:firstLine="444" w:firstLineChars="200"/>
        <w:rPr>
          <w:bCs/>
          <w:color w:val="auto"/>
          <w:spacing w:val="6"/>
          <w:highlight w:val="none"/>
        </w:rPr>
      </w:pPr>
      <w:r>
        <w:rPr>
          <w:rFonts w:hint="eastAsia" w:eastAsia="黑体"/>
          <w:bCs/>
          <w:color w:val="auto"/>
          <w:spacing w:val="6"/>
          <w:highlight w:val="none"/>
        </w:rPr>
        <w:t>税务机构</w:t>
      </w:r>
      <w:r>
        <w:rPr>
          <w:rFonts w:hint="eastAsia"/>
          <w:bCs/>
          <w:color w:val="auto"/>
          <w:spacing w:val="6"/>
          <w:highlight w:val="none"/>
        </w:rPr>
        <w:t>指为实现税收职能行使国家征税权力而设立的专门职能机构，是国家机关的组成部分。</w:t>
      </w:r>
    </w:p>
    <w:p w14:paraId="4DA5CD0C">
      <w:pPr>
        <w:shd w:val="clear" w:color="auto" w:fill="auto"/>
        <w:spacing w:line="400" w:lineRule="exact"/>
        <w:ind w:firstLine="420" w:firstLineChars="200"/>
        <w:rPr>
          <w:bCs/>
          <w:color w:val="auto"/>
          <w:szCs w:val="21"/>
          <w:highlight w:val="none"/>
        </w:rPr>
      </w:pPr>
      <w:r>
        <w:rPr>
          <w:rFonts w:hint="eastAsia" w:eastAsia="黑体"/>
          <w:bCs/>
          <w:color w:val="auto"/>
          <w:highlight w:val="none"/>
        </w:rPr>
        <w:t>审计事务所</w:t>
      </w:r>
      <w:r>
        <w:rPr>
          <w:rFonts w:hint="eastAsia"/>
          <w:bCs/>
          <w:color w:val="auto"/>
          <w:highlight w:val="none"/>
        </w:rPr>
        <w:t>指依法由社会组织成立的，从事社会审计工作的组织机构。指</w:t>
      </w:r>
      <w:r>
        <w:rPr>
          <w:rFonts w:hint="eastAsia" w:ascii="Helvetica" w:hAnsi="Helvetica"/>
          <w:bCs/>
          <w:color w:val="auto"/>
          <w:szCs w:val="21"/>
          <w:highlight w:val="none"/>
          <w:shd w:val="clear" w:color="auto" w:fill="FFFFFF"/>
        </w:rPr>
        <w:t>经政府有关部门批准注册、独立承办审计查证和咨询服务的事业单位。它是社会主义审计体系的重要组成部分，是适应改革、开放、搞活形势的需要而建立起来的社会审计组织。审计师事务所应当自负盈亏，独立核算，按照规定依法纳税。</w:t>
      </w:r>
    </w:p>
    <w:p w14:paraId="06851794">
      <w:pPr>
        <w:shd w:val="clear" w:color="auto" w:fill="auto"/>
        <w:spacing w:line="400" w:lineRule="exact"/>
        <w:ind w:firstLine="420" w:firstLineChars="200"/>
        <w:rPr>
          <w:bCs/>
          <w:color w:val="auto"/>
          <w:highlight w:val="none"/>
        </w:rPr>
      </w:pPr>
      <w:r>
        <w:rPr>
          <w:rFonts w:eastAsia="黑体"/>
          <w:bCs/>
          <w:color w:val="auto"/>
          <w:highlight w:val="none"/>
        </w:rPr>
        <w:t>人才服务机构</w:t>
      </w:r>
      <w:r>
        <w:rPr>
          <w:bCs/>
          <w:color w:val="auto"/>
          <w:highlight w:val="none"/>
        </w:rPr>
        <w:t>是指从事人才的就业、使用、发展、管理、交流和培训的综合性服务机构。</w:t>
      </w:r>
    </w:p>
    <w:p w14:paraId="65F6CE48">
      <w:pPr>
        <w:shd w:val="clear" w:color="auto" w:fill="auto"/>
        <w:spacing w:line="400" w:lineRule="exact"/>
        <w:ind w:firstLine="420" w:firstLineChars="200"/>
        <w:rPr>
          <w:rFonts w:eastAsia="黑体"/>
          <w:bCs/>
          <w:color w:val="auto"/>
          <w:highlight w:val="none"/>
        </w:rPr>
      </w:pPr>
      <w:r>
        <w:rPr>
          <w:rFonts w:eastAsia="黑体"/>
          <w:bCs/>
          <w:color w:val="auto"/>
          <w:highlight w:val="none"/>
        </w:rPr>
        <w:t>知识产权服务机构</w:t>
      </w:r>
      <w:r>
        <w:rPr>
          <w:bCs/>
          <w:color w:val="auto"/>
          <w:highlight w:val="none"/>
        </w:rPr>
        <w:t>指提供知识产权服务的机构。知识产权服务是指对</w:t>
      </w:r>
      <w:r>
        <w:rPr>
          <w:color w:val="auto"/>
          <w:highlight w:val="none"/>
        </w:rPr>
        <w:fldChar w:fldCharType="begin"/>
      </w:r>
      <w:r>
        <w:rPr>
          <w:color w:val="auto"/>
          <w:highlight w:val="none"/>
        </w:rPr>
        <w:instrText xml:space="preserve"> HYPERLINK "http://wiki.mbalib.com/wiki/专利" </w:instrText>
      </w:r>
      <w:r>
        <w:rPr>
          <w:color w:val="auto"/>
          <w:highlight w:val="none"/>
        </w:rPr>
        <w:fldChar w:fldCharType="separate"/>
      </w:r>
      <w:r>
        <w:rPr>
          <w:bCs/>
          <w:color w:val="auto"/>
          <w:highlight w:val="none"/>
        </w:rPr>
        <w:t>专利</w:t>
      </w:r>
      <w:r>
        <w:rPr>
          <w:bCs/>
          <w:color w:val="auto"/>
          <w:highlight w:val="none"/>
        </w:rPr>
        <w:fldChar w:fldCharType="end"/>
      </w:r>
      <w:r>
        <w:rPr>
          <w:bCs/>
          <w:color w:val="auto"/>
          <w:highlight w:val="none"/>
        </w:rPr>
        <w:t>、</w:t>
      </w:r>
      <w:r>
        <w:rPr>
          <w:color w:val="auto"/>
          <w:highlight w:val="none"/>
        </w:rPr>
        <w:fldChar w:fldCharType="begin"/>
      </w:r>
      <w:r>
        <w:rPr>
          <w:color w:val="auto"/>
          <w:highlight w:val="none"/>
        </w:rPr>
        <w:instrText xml:space="preserve"> HYPERLINK "http://wiki.mbalib.com/wiki/商标" </w:instrText>
      </w:r>
      <w:r>
        <w:rPr>
          <w:color w:val="auto"/>
          <w:highlight w:val="none"/>
        </w:rPr>
        <w:fldChar w:fldCharType="separate"/>
      </w:r>
      <w:r>
        <w:rPr>
          <w:bCs/>
          <w:color w:val="auto"/>
          <w:highlight w:val="none"/>
        </w:rPr>
        <w:t>商标</w:t>
      </w:r>
      <w:r>
        <w:rPr>
          <w:bCs/>
          <w:color w:val="auto"/>
          <w:highlight w:val="none"/>
        </w:rPr>
        <w:fldChar w:fldCharType="end"/>
      </w:r>
      <w:r>
        <w:rPr>
          <w:bCs/>
          <w:color w:val="auto"/>
          <w:highlight w:val="none"/>
        </w:rPr>
        <w:t>、</w:t>
      </w:r>
      <w:r>
        <w:rPr>
          <w:color w:val="auto"/>
          <w:highlight w:val="none"/>
        </w:rPr>
        <w:fldChar w:fldCharType="begin"/>
      </w:r>
      <w:r>
        <w:rPr>
          <w:color w:val="auto"/>
          <w:highlight w:val="none"/>
        </w:rPr>
        <w:instrText xml:space="preserve"> HYPERLINK "http://wiki.mbalib.com/wiki/版权" </w:instrText>
      </w:r>
      <w:r>
        <w:rPr>
          <w:color w:val="auto"/>
          <w:highlight w:val="none"/>
        </w:rPr>
        <w:fldChar w:fldCharType="separate"/>
      </w:r>
      <w:r>
        <w:rPr>
          <w:bCs/>
          <w:color w:val="auto"/>
          <w:highlight w:val="none"/>
        </w:rPr>
        <w:t>版权</w:t>
      </w:r>
      <w:r>
        <w:rPr>
          <w:bCs/>
          <w:color w:val="auto"/>
          <w:highlight w:val="none"/>
        </w:rPr>
        <w:fldChar w:fldCharType="end"/>
      </w:r>
      <w:r>
        <w:rPr>
          <w:bCs/>
          <w:color w:val="auto"/>
          <w:highlight w:val="none"/>
        </w:rPr>
        <w:t>、</w:t>
      </w:r>
      <w:r>
        <w:rPr>
          <w:color w:val="auto"/>
          <w:highlight w:val="none"/>
        </w:rPr>
        <w:fldChar w:fldCharType="begin"/>
      </w:r>
      <w:r>
        <w:rPr>
          <w:color w:val="auto"/>
          <w:highlight w:val="none"/>
        </w:rPr>
        <w:instrText xml:space="preserve"> HYPERLINK "http://wiki.mbalib.com/wiki/著作权" </w:instrText>
      </w:r>
      <w:r>
        <w:rPr>
          <w:color w:val="auto"/>
          <w:highlight w:val="none"/>
        </w:rPr>
        <w:fldChar w:fldCharType="separate"/>
      </w:r>
      <w:r>
        <w:rPr>
          <w:bCs/>
          <w:color w:val="auto"/>
          <w:highlight w:val="none"/>
        </w:rPr>
        <w:t>著作权</w:t>
      </w:r>
      <w:r>
        <w:rPr>
          <w:bCs/>
          <w:color w:val="auto"/>
          <w:highlight w:val="none"/>
        </w:rPr>
        <w:fldChar w:fldCharType="end"/>
      </w:r>
      <w:r>
        <w:rPr>
          <w:bCs/>
          <w:color w:val="auto"/>
          <w:highlight w:val="none"/>
        </w:rPr>
        <w:t>、软件、集成电路布图设计等的代理、转让、登记、鉴定、评估、认证、咨询、检索等活动。</w:t>
      </w:r>
    </w:p>
    <w:p w14:paraId="7E5487FD">
      <w:pPr>
        <w:shd w:val="clear" w:color="auto" w:fill="auto"/>
        <w:spacing w:line="400" w:lineRule="exact"/>
        <w:ind w:firstLine="420" w:firstLineChars="200"/>
        <w:rPr>
          <w:bCs/>
          <w:color w:val="auto"/>
          <w:highlight w:val="none"/>
        </w:rPr>
      </w:pPr>
      <w:r>
        <w:rPr>
          <w:rFonts w:eastAsia="黑体"/>
          <w:bCs/>
          <w:color w:val="auto"/>
          <w:highlight w:val="none"/>
        </w:rPr>
        <w:t>专利服务机构</w:t>
      </w:r>
      <w:r>
        <w:rPr>
          <w:bCs/>
          <w:color w:val="auto"/>
          <w:highlight w:val="none"/>
        </w:rPr>
        <w:t>指专门提供专利代理、检索等相关服务的机构。</w:t>
      </w:r>
    </w:p>
    <w:p w14:paraId="06115B5D">
      <w:pPr>
        <w:pStyle w:val="4"/>
        <w:widowControl/>
        <w:shd w:val="clear" w:color="auto" w:fill="auto"/>
        <w:spacing w:after="0" w:line="400" w:lineRule="exact"/>
        <w:ind w:firstLine="420" w:firstLineChars="200"/>
        <w:rPr>
          <w:bCs/>
          <w:color w:val="auto"/>
          <w:highlight w:val="none"/>
        </w:rPr>
      </w:pPr>
      <w:r>
        <w:rPr>
          <w:rFonts w:ascii="黑体" w:hAnsi="黑体" w:eastAsia="黑体"/>
          <w:color w:val="auto"/>
          <w:highlight w:val="none"/>
        </w:rPr>
        <w:t>商标事务所</w:t>
      </w:r>
      <w:r>
        <w:rPr>
          <w:color w:val="auto"/>
          <w:highlight w:val="none"/>
        </w:rPr>
        <w:t>指</w:t>
      </w:r>
      <w:r>
        <w:rPr>
          <w:rFonts w:hint="eastAsia"/>
          <w:bCs/>
          <w:color w:val="auto"/>
          <w:highlight w:val="none"/>
          <w:shd w:val="clear" w:color="auto" w:fill="FFFFFF"/>
        </w:rPr>
        <w:t>向国家知识产权局备案的商标代理机构</w:t>
      </w:r>
      <w:r>
        <w:rPr>
          <w:rFonts w:hint="eastAsia"/>
          <w:bCs/>
          <w:color w:val="auto"/>
          <w:highlight w:val="none"/>
        </w:rPr>
        <w:t>，</w:t>
      </w:r>
      <w:r>
        <w:rPr>
          <w:rFonts w:hint="eastAsia"/>
          <w:bCs/>
          <w:color w:val="auto"/>
          <w:highlight w:val="none"/>
          <w:shd w:val="clear" w:color="auto" w:fill="FFFFFF"/>
        </w:rPr>
        <w:t>包括经市场监督管理部门登记从事商标代理业务的服务机构以及从事商标代理业务的律师事务所。</w:t>
      </w:r>
      <w:r>
        <w:rPr>
          <w:rFonts w:hint="eastAsia"/>
          <w:bCs/>
          <w:color w:val="auto"/>
          <w:highlight w:val="none"/>
        </w:rPr>
        <w:t>经市场监管部门登记从事商标代理业务的服务机构，其经营范围中应当含有“商标代理”、“知识产权代理”或“知识产权服务”项目。</w:t>
      </w:r>
    </w:p>
    <w:p w14:paraId="6B016B63">
      <w:pPr>
        <w:pStyle w:val="4"/>
        <w:widowControl/>
        <w:shd w:val="clear" w:color="auto" w:fill="auto"/>
        <w:spacing w:after="0" w:line="400" w:lineRule="exact"/>
        <w:ind w:firstLine="420" w:firstLineChars="200"/>
        <w:rPr>
          <w:color w:val="auto"/>
          <w:highlight w:val="none"/>
        </w:rPr>
      </w:pPr>
      <w:r>
        <w:rPr>
          <w:color w:val="auto"/>
          <w:highlight w:val="none"/>
        </w:rPr>
        <w:t>根据国家知识产权局商标局要求备案的合法代理机构，并且在市场监管部门登记注册的商标事务机构，区别于专利事务所。任何组织开展商标代理业务，必须经国家知识产权局指定或者认可，并且在国家知识产权商标局备案，备案的商标事务所可以在国家知识产权局商标局的网站上查询到。商标事务所的服务范围一般包括：商标事务、商标设计、商标监测、商标注册、商标续展、商标转让；版权事务、作品著作权登记、软件著作权登记；法律事务、商标异议复审、商标侵权诉讼、著名商标评定、驰名商标认定；品牌策划、品牌定位、品牌管理、品牌运营、品牌体系建设、特许经营体系建设等。</w:t>
      </w:r>
    </w:p>
    <w:p w14:paraId="2943903A">
      <w:pPr>
        <w:pStyle w:val="3"/>
        <w:shd w:val="clear" w:color="auto" w:fill="auto"/>
        <w:rPr>
          <w:rStyle w:val="11"/>
          <w:bCs w:val="0"/>
          <w:color w:val="auto"/>
          <w:sz w:val="28"/>
          <w:szCs w:val="28"/>
          <w:highlight w:val="none"/>
        </w:rPr>
      </w:pPr>
      <w:r>
        <w:rPr>
          <w:color w:val="auto"/>
          <w:highlight w:val="none"/>
        </w:rPr>
        <w:br w:type="page"/>
      </w:r>
      <w:r>
        <w:rPr>
          <w:rStyle w:val="11"/>
          <w:bCs w:val="0"/>
          <w:color w:val="auto"/>
          <w:sz w:val="28"/>
          <w:szCs w:val="28"/>
          <w:highlight w:val="none"/>
        </w:rPr>
        <w:t>国家高新区产城融合情况</w:t>
      </w:r>
    </w:p>
    <w:tbl>
      <w:tblPr>
        <w:tblStyle w:val="7"/>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970"/>
        <w:gridCol w:w="1425"/>
        <w:gridCol w:w="1417"/>
        <w:gridCol w:w="607"/>
        <w:gridCol w:w="811"/>
        <w:gridCol w:w="267"/>
        <w:gridCol w:w="1923"/>
      </w:tblGrid>
      <w:tr w14:paraId="691CCA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noWrap w:val="0"/>
            <w:vAlign w:val="center"/>
          </w:tcPr>
          <w:p w14:paraId="67C7F6D8">
            <w:pPr>
              <w:shd w:val="clear" w:color="auto" w:fill="auto"/>
              <w:spacing w:line="280" w:lineRule="exact"/>
              <w:jc w:val="center"/>
              <w:rPr>
                <w:bCs/>
                <w:color w:val="auto"/>
                <w:sz w:val="18"/>
                <w:highlight w:val="none"/>
              </w:rPr>
            </w:pPr>
          </w:p>
        </w:tc>
        <w:tc>
          <w:tcPr>
            <w:tcW w:w="1078" w:type="dxa"/>
            <w:gridSpan w:val="2"/>
            <w:tcBorders>
              <w:top w:val="nil"/>
              <w:left w:val="nil"/>
              <w:bottom w:val="nil"/>
              <w:right w:val="nil"/>
            </w:tcBorders>
            <w:noWrap w:val="0"/>
            <w:vAlign w:val="center"/>
          </w:tcPr>
          <w:p w14:paraId="0F75B004">
            <w:pPr>
              <w:shd w:val="clear" w:color="auto" w:fill="auto"/>
              <w:snapToGrid w:val="0"/>
              <w:spacing w:line="240" w:lineRule="exact"/>
              <w:rPr>
                <w:bCs/>
                <w:color w:val="auto"/>
                <w:sz w:val="18"/>
                <w:szCs w:val="18"/>
                <w:highlight w:val="none"/>
              </w:rPr>
            </w:pPr>
            <w:r>
              <w:rPr>
                <w:rFonts w:hint="eastAsia"/>
                <w:bCs/>
                <w:color w:val="auto"/>
                <w:sz w:val="18"/>
                <w:szCs w:val="18"/>
                <w:highlight w:val="none"/>
              </w:rPr>
              <w:t>表号：</w:t>
            </w:r>
          </w:p>
        </w:tc>
        <w:tc>
          <w:tcPr>
            <w:tcW w:w="1923" w:type="dxa"/>
            <w:tcBorders>
              <w:top w:val="nil"/>
              <w:left w:val="nil"/>
              <w:bottom w:val="nil"/>
            </w:tcBorders>
            <w:noWrap w:val="0"/>
            <w:vAlign w:val="center"/>
          </w:tcPr>
          <w:p w14:paraId="0AD4D029">
            <w:pPr>
              <w:shd w:val="clear" w:color="auto" w:fill="auto"/>
              <w:spacing w:line="240" w:lineRule="exact"/>
              <w:jc w:val="right"/>
              <w:rPr>
                <w:bCs/>
                <w:color w:val="auto"/>
                <w:sz w:val="18"/>
                <w:szCs w:val="18"/>
                <w:highlight w:val="none"/>
              </w:rPr>
            </w:pPr>
            <w:r>
              <w:rPr>
                <w:rFonts w:hint="eastAsia"/>
                <w:bCs/>
                <w:color w:val="auto"/>
                <w:sz w:val="18"/>
                <w:szCs w:val="18"/>
                <w:highlight w:val="none"/>
              </w:rPr>
              <w:t>ＧＺＮＢ－００４</w:t>
            </w:r>
            <w:r>
              <w:rPr>
                <w:rFonts w:hint="eastAsia"/>
                <w:bCs/>
                <w:color w:val="auto"/>
                <w:sz w:val="18"/>
                <w:highlight w:val="none"/>
              </w:rPr>
              <w:t>表</w:t>
            </w:r>
          </w:p>
        </w:tc>
      </w:tr>
      <w:tr w14:paraId="0566815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noWrap w:val="0"/>
            <w:vAlign w:val="center"/>
          </w:tcPr>
          <w:p w14:paraId="19E66222">
            <w:pPr>
              <w:shd w:val="clear" w:color="auto" w:fill="auto"/>
              <w:jc w:val="center"/>
              <w:rPr>
                <w:bCs/>
                <w:color w:val="auto"/>
                <w:sz w:val="18"/>
                <w:highlight w:val="none"/>
              </w:rPr>
            </w:pPr>
          </w:p>
        </w:tc>
        <w:tc>
          <w:tcPr>
            <w:tcW w:w="1078" w:type="dxa"/>
            <w:gridSpan w:val="2"/>
            <w:tcBorders>
              <w:top w:val="nil"/>
              <w:left w:val="nil"/>
              <w:bottom w:val="nil"/>
              <w:right w:val="nil"/>
            </w:tcBorders>
            <w:noWrap w:val="0"/>
            <w:vAlign w:val="center"/>
          </w:tcPr>
          <w:p w14:paraId="4E8B02C9">
            <w:pPr>
              <w:shd w:val="clear" w:color="auto" w:fill="auto"/>
              <w:snapToGrid w:val="0"/>
              <w:spacing w:line="240" w:lineRule="exact"/>
              <w:rPr>
                <w:bCs/>
                <w:color w:val="auto"/>
                <w:sz w:val="18"/>
                <w:szCs w:val="18"/>
                <w:highlight w:val="none"/>
              </w:rPr>
            </w:pPr>
            <w:r>
              <w:rPr>
                <w:rFonts w:hint="eastAsia"/>
                <w:bCs/>
                <w:color w:val="auto"/>
                <w:sz w:val="18"/>
                <w:szCs w:val="18"/>
                <w:highlight w:val="none"/>
              </w:rPr>
              <w:t>制定机关：</w:t>
            </w:r>
          </w:p>
        </w:tc>
        <w:tc>
          <w:tcPr>
            <w:tcW w:w="1923" w:type="dxa"/>
            <w:tcBorders>
              <w:top w:val="nil"/>
              <w:left w:val="nil"/>
              <w:bottom w:val="nil"/>
            </w:tcBorders>
            <w:noWrap w:val="0"/>
            <w:vAlign w:val="center"/>
          </w:tcPr>
          <w:p w14:paraId="67EB2BCA">
            <w:pPr>
              <w:shd w:val="clear" w:color="auto" w:fill="auto"/>
              <w:spacing w:line="240" w:lineRule="exact"/>
              <w:jc w:val="right"/>
              <w:rPr>
                <w:bCs/>
                <w:color w:val="auto"/>
                <w:sz w:val="18"/>
                <w:szCs w:val="18"/>
                <w:highlight w:val="none"/>
              </w:rPr>
            </w:pPr>
            <w:r>
              <w:rPr>
                <w:rFonts w:hint="eastAsia"/>
                <w:bCs/>
                <w:color w:val="auto"/>
                <w:sz w:val="18"/>
                <w:highlight w:val="none"/>
                <w:lang w:eastAsia="zh-CN"/>
              </w:rPr>
              <w:t>工业和信息化部</w:t>
            </w:r>
          </w:p>
        </w:tc>
      </w:tr>
      <w:tr w14:paraId="35D343D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noWrap w:val="0"/>
            <w:vAlign w:val="center"/>
          </w:tcPr>
          <w:p w14:paraId="22D5A79B">
            <w:pPr>
              <w:shd w:val="clear" w:color="auto" w:fill="auto"/>
              <w:spacing w:line="280" w:lineRule="exact"/>
              <w:jc w:val="center"/>
              <w:rPr>
                <w:bCs/>
                <w:color w:val="auto"/>
                <w:sz w:val="18"/>
                <w:highlight w:val="none"/>
              </w:rPr>
            </w:pPr>
          </w:p>
        </w:tc>
        <w:tc>
          <w:tcPr>
            <w:tcW w:w="1078" w:type="dxa"/>
            <w:gridSpan w:val="2"/>
            <w:tcBorders>
              <w:top w:val="nil"/>
              <w:left w:val="nil"/>
              <w:bottom w:val="nil"/>
              <w:right w:val="nil"/>
            </w:tcBorders>
            <w:noWrap w:val="0"/>
            <w:vAlign w:val="center"/>
          </w:tcPr>
          <w:p w14:paraId="4553B70C">
            <w:pPr>
              <w:shd w:val="clear" w:color="auto" w:fill="auto"/>
              <w:snapToGrid w:val="0"/>
              <w:spacing w:line="240" w:lineRule="exact"/>
              <w:rPr>
                <w:bCs/>
                <w:color w:val="auto"/>
                <w:sz w:val="18"/>
                <w:szCs w:val="18"/>
                <w:highlight w:val="none"/>
              </w:rPr>
            </w:pPr>
            <w:r>
              <w:rPr>
                <w:rFonts w:hint="eastAsia"/>
                <w:bCs/>
                <w:color w:val="auto"/>
                <w:sz w:val="18"/>
                <w:szCs w:val="18"/>
                <w:highlight w:val="none"/>
              </w:rPr>
              <w:t>批准机关：</w:t>
            </w:r>
          </w:p>
        </w:tc>
        <w:tc>
          <w:tcPr>
            <w:tcW w:w="1923" w:type="dxa"/>
            <w:tcBorders>
              <w:top w:val="nil"/>
              <w:left w:val="nil"/>
              <w:bottom w:val="nil"/>
            </w:tcBorders>
            <w:noWrap w:val="0"/>
            <w:vAlign w:val="center"/>
          </w:tcPr>
          <w:p w14:paraId="3CC8C170">
            <w:pPr>
              <w:shd w:val="clear" w:color="auto" w:fill="auto"/>
              <w:spacing w:line="240" w:lineRule="exact"/>
              <w:jc w:val="right"/>
              <w:rPr>
                <w:bCs/>
                <w:color w:val="auto"/>
                <w:sz w:val="18"/>
                <w:szCs w:val="18"/>
                <w:highlight w:val="none"/>
              </w:rPr>
            </w:pPr>
            <w:r>
              <w:rPr>
                <w:rFonts w:hint="eastAsia"/>
                <w:bCs/>
                <w:color w:val="auto"/>
                <w:sz w:val="18"/>
                <w:highlight w:val="none"/>
              </w:rPr>
              <w:t>国家统计局</w:t>
            </w:r>
          </w:p>
        </w:tc>
      </w:tr>
      <w:tr w14:paraId="2497665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noWrap w:val="0"/>
            <w:vAlign w:val="center"/>
          </w:tcPr>
          <w:p w14:paraId="253C4380">
            <w:pPr>
              <w:shd w:val="clear" w:color="auto" w:fill="auto"/>
              <w:spacing w:line="280" w:lineRule="exact"/>
              <w:jc w:val="center"/>
              <w:rPr>
                <w:bCs/>
                <w:color w:val="auto"/>
                <w:sz w:val="18"/>
                <w:highlight w:val="none"/>
              </w:rPr>
            </w:pPr>
          </w:p>
        </w:tc>
        <w:tc>
          <w:tcPr>
            <w:tcW w:w="1078" w:type="dxa"/>
            <w:gridSpan w:val="2"/>
            <w:tcBorders>
              <w:top w:val="nil"/>
              <w:left w:val="nil"/>
              <w:bottom w:val="nil"/>
              <w:right w:val="nil"/>
            </w:tcBorders>
            <w:noWrap w:val="0"/>
            <w:vAlign w:val="center"/>
          </w:tcPr>
          <w:p w14:paraId="7518CE38">
            <w:pPr>
              <w:pStyle w:val="10"/>
              <w:shd w:val="clear" w:color="auto" w:fill="auto"/>
              <w:tabs>
                <w:tab w:val="left" w:pos="730"/>
              </w:tabs>
              <w:autoSpaceDE/>
              <w:autoSpaceDN/>
              <w:adjustRightInd/>
              <w:spacing w:before="14" w:line="240" w:lineRule="exact"/>
              <w:jc w:val="both"/>
              <w:rPr>
                <w:bCs/>
                <w:color w:val="auto"/>
                <w:sz w:val="18"/>
                <w:szCs w:val="18"/>
                <w:highlight w:val="none"/>
              </w:rPr>
            </w:pPr>
            <w:r>
              <w:rPr>
                <w:rFonts w:hint="eastAsia"/>
                <w:bCs/>
                <w:color w:val="auto"/>
                <w:sz w:val="18"/>
                <w:szCs w:val="18"/>
                <w:highlight w:val="none"/>
              </w:rPr>
              <w:t>批准文号：</w:t>
            </w:r>
          </w:p>
        </w:tc>
        <w:tc>
          <w:tcPr>
            <w:tcW w:w="1923" w:type="dxa"/>
            <w:tcBorders>
              <w:top w:val="nil"/>
              <w:left w:val="nil"/>
              <w:bottom w:val="nil"/>
            </w:tcBorders>
            <w:noWrap w:val="0"/>
            <w:vAlign w:val="center"/>
          </w:tcPr>
          <w:p w14:paraId="1BB7A595">
            <w:pPr>
              <w:shd w:val="clear" w:color="auto" w:fill="auto"/>
              <w:spacing w:line="240" w:lineRule="exact"/>
              <w:jc w:val="right"/>
              <w:rPr>
                <w:bCs/>
                <w:color w:val="auto"/>
                <w:sz w:val="18"/>
                <w:szCs w:val="18"/>
                <w:highlight w:val="none"/>
              </w:rPr>
            </w:pPr>
            <w:r>
              <w:rPr>
                <w:rFonts w:hint="eastAsia"/>
                <w:bCs/>
                <w:color w:val="auto"/>
                <w:sz w:val="18"/>
                <w:highlight w:val="none"/>
              </w:rPr>
              <w:t>国统制〔</w:t>
            </w:r>
            <w:r>
              <w:rPr>
                <w:bCs/>
                <w:color w:val="auto"/>
                <w:sz w:val="18"/>
                <w:highlight w:val="none"/>
              </w:rPr>
              <w:t>202</w:t>
            </w:r>
            <w:r>
              <w:rPr>
                <w:rFonts w:hint="eastAsia"/>
                <w:bCs/>
                <w:color w:val="auto"/>
                <w:sz w:val="18"/>
                <w:highlight w:val="none"/>
                <w:lang w:val="en-US" w:eastAsia="zh-CN"/>
              </w:rPr>
              <w:t>4</w:t>
            </w:r>
            <w:r>
              <w:rPr>
                <w:rFonts w:hint="eastAsia"/>
                <w:bCs/>
                <w:color w:val="auto"/>
                <w:sz w:val="18"/>
                <w:highlight w:val="none"/>
              </w:rPr>
              <w:t>〕</w:t>
            </w:r>
            <w:r>
              <w:rPr>
                <w:rFonts w:hint="eastAsia"/>
                <w:bCs/>
                <w:color w:val="auto"/>
                <w:sz w:val="18"/>
                <w:highlight w:val="none"/>
                <w:lang w:val="en-US" w:eastAsia="zh-CN"/>
              </w:rPr>
              <w:t>187</w:t>
            </w:r>
            <w:r>
              <w:rPr>
                <w:rFonts w:hint="eastAsia"/>
                <w:bCs/>
                <w:color w:val="auto"/>
                <w:sz w:val="18"/>
                <w:highlight w:val="none"/>
              </w:rPr>
              <w:t>号</w:t>
            </w:r>
          </w:p>
        </w:tc>
      </w:tr>
      <w:tr w14:paraId="7DD4D95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2970" w:type="dxa"/>
            <w:tcBorders>
              <w:top w:val="nil"/>
              <w:bottom w:val="single" w:color="auto" w:sz="8" w:space="0"/>
              <w:right w:val="nil"/>
            </w:tcBorders>
            <w:noWrap w:val="0"/>
            <w:vAlign w:val="center"/>
          </w:tcPr>
          <w:p w14:paraId="7E51D1A5">
            <w:pPr>
              <w:shd w:val="clear" w:color="auto" w:fill="auto"/>
              <w:jc w:val="left"/>
              <w:rPr>
                <w:rStyle w:val="11"/>
                <w:rFonts w:ascii="Times New Roman" w:hAnsi="Times New Roman"/>
                <w:bCs/>
                <w:color w:val="auto"/>
                <w:highlight w:val="none"/>
              </w:rPr>
            </w:pPr>
            <w:r>
              <w:rPr>
                <w:bCs/>
                <w:color w:val="auto"/>
                <w:sz w:val="18"/>
                <w:szCs w:val="20"/>
                <w:highlight w:val="none"/>
              </w:rPr>
              <w:t>综合机关名称：</w:t>
            </w:r>
          </w:p>
        </w:tc>
        <w:tc>
          <w:tcPr>
            <w:tcW w:w="3449" w:type="dxa"/>
            <w:gridSpan w:val="3"/>
            <w:tcBorders>
              <w:top w:val="nil"/>
              <w:left w:val="nil"/>
              <w:bottom w:val="single" w:color="auto" w:sz="8" w:space="0"/>
              <w:right w:val="nil"/>
            </w:tcBorders>
            <w:noWrap w:val="0"/>
            <w:vAlign w:val="center"/>
          </w:tcPr>
          <w:p w14:paraId="4B2CE05A">
            <w:pPr>
              <w:shd w:val="clear" w:color="auto" w:fill="auto"/>
              <w:spacing w:line="280" w:lineRule="exact"/>
              <w:jc w:val="center"/>
              <w:rPr>
                <w:bCs/>
                <w:color w:val="auto"/>
                <w:sz w:val="18"/>
                <w:highlight w:val="none"/>
              </w:rPr>
            </w:pPr>
            <w:r>
              <w:rPr>
                <w:rFonts w:hint="eastAsia"/>
                <w:bCs/>
                <w:color w:val="auto"/>
                <w:sz w:val="18"/>
                <w:szCs w:val="20"/>
                <w:highlight w:val="none"/>
              </w:rPr>
              <w:t>２０</w:t>
            </w:r>
            <w:r>
              <w:rPr>
                <w:rFonts w:hint="eastAsia"/>
                <w:bCs/>
                <w:color w:val="auto"/>
                <w:sz w:val="18"/>
                <w:szCs w:val="20"/>
                <w:highlight w:val="none"/>
                <w:u w:val="single"/>
              </w:rPr>
              <w:t xml:space="preserve">   </w:t>
            </w:r>
            <w:r>
              <w:rPr>
                <w:rFonts w:hint="eastAsia"/>
                <w:bCs/>
                <w:color w:val="auto"/>
                <w:sz w:val="18"/>
                <w:szCs w:val="20"/>
                <w:highlight w:val="none"/>
              </w:rPr>
              <w:t>年</w:t>
            </w:r>
          </w:p>
        </w:tc>
        <w:tc>
          <w:tcPr>
            <w:tcW w:w="1078" w:type="dxa"/>
            <w:gridSpan w:val="2"/>
            <w:tcBorders>
              <w:top w:val="nil"/>
              <w:left w:val="nil"/>
              <w:bottom w:val="single" w:color="auto" w:sz="8" w:space="0"/>
              <w:right w:val="nil"/>
            </w:tcBorders>
            <w:noWrap w:val="0"/>
            <w:vAlign w:val="center"/>
          </w:tcPr>
          <w:p w14:paraId="5639A8B7">
            <w:pPr>
              <w:shd w:val="clear" w:color="auto" w:fill="auto"/>
              <w:snapToGrid w:val="0"/>
              <w:spacing w:line="240" w:lineRule="exact"/>
              <w:rPr>
                <w:bCs/>
                <w:color w:val="auto"/>
                <w:sz w:val="18"/>
                <w:szCs w:val="18"/>
                <w:highlight w:val="none"/>
              </w:rPr>
            </w:pPr>
            <w:r>
              <w:rPr>
                <w:rFonts w:hint="eastAsia"/>
                <w:bCs/>
                <w:color w:val="auto"/>
                <w:sz w:val="18"/>
                <w:szCs w:val="18"/>
                <w:highlight w:val="none"/>
              </w:rPr>
              <w:t>有效期至：</w:t>
            </w:r>
          </w:p>
        </w:tc>
        <w:tc>
          <w:tcPr>
            <w:tcW w:w="1923" w:type="dxa"/>
            <w:tcBorders>
              <w:top w:val="nil"/>
              <w:left w:val="nil"/>
              <w:bottom w:val="single" w:color="auto" w:sz="8" w:space="0"/>
            </w:tcBorders>
            <w:noWrap w:val="0"/>
            <w:vAlign w:val="center"/>
          </w:tcPr>
          <w:p w14:paraId="50AC4B53">
            <w:pPr>
              <w:shd w:val="clear" w:color="auto" w:fill="auto"/>
              <w:spacing w:line="240" w:lineRule="exact"/>
              <w:jc w:val="right"/>
              <w:rPr>
                <w:bCs/>
                <w:color w:val="auto"/>
                <w:sz w:val="18"/>
                <w:szCs w:val="18"/>
                <w:highlight w:val="none"/>
              </w:rPr>
            </w:pPr>
            <w:r>
              <w:rPr>
                <w:rFonts w:hint="eastAsia"/>
                <w:bCs/>
                <w:color w:val="auto"/>
                <w:sz w:val="18"/>
                <w:szCs w:val="18"/>
                <w:highlight w:val="none"/>
                <w:lang w:val="en-US" w:eastAsia="zh-CN"/>
              </w:rPr>
              <w:t>2027</w:t>
            </w:r>
            <w:r>
              <w:rPr>
                <w:rFonts w:hint="eastAsia"/>
                <w:bCs/>
                <w:color w:val="auto"/>
                <w:sz w:val="18"/>
                <w:highlight w:val="none"/>
              </w:rPr>
              <w:t>年</w:t>
            </w:r>
            <w:r>
              <w:rPr>
                <w:rFonts w:hint="eastAsia"/>
                <w:bCs/>
                <w:color w:val="auto"/>
                <w:sz w:val="18"/>
                <w:highlight w:val="none"/>
                <w:lang w:val="en-US" w:eastAsia="zh-CN"/>
              </w:rPr>
              <w:t>12</w:t>
            </w:r>
            <w:r>
              <w:rPr>
                <w:rFonts w:hint="eastAsia"/>
                <w:bCs/>
                <w:color w:val="auto"/>
                <w:sz w:val="18"/>
                <w:highlight w:val="none"/>
              </w:rPr>
              <w:t>月</w:t>
            </w:r>
          </w:p>
        </w:tc>
      </w:tr>
      <w:tr w14:paraId="37B3563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tcBorders>
              <w:top w:val="single" w:color="auto" w:sz="8" w:space="0"/>
              <w:bottom w:val="single" w:color="auto" w:sz="2" w:space="0"/>
            </w:tcBorders>
            <w:noWrap w:val="0"/>
            <w:vAlign w:val="center"/>
          </w:tcPr>
          <w:p w14:paraId="48D4F56C">
            <w:pPr>
              <w:pStyle w:val="3"/>
              <w:shd w:val="clear" w:color="auto" w:fill="auto"/>
              <w:spacing w:line="280" w:lineRule="exact"/>
              <w:rPr>
                <w:rFonts w:ascii="Times New Roman" w:hAnsi="Times New Roman"/>
                <w:b w:val="0"/>
                <w:color w:val="auto"/>
                <w:kern w:val="2"/>
                <w:sz w:val="18"/>
                <w:szCs w:val="18"/>
                <w:highlight w:val="none"/>
              </w:rPr>
            </w:pPr>
            <w:r>
              <w:rPr>
                <w:rFonts w:hint="eastAsia" w:ascii="Times New Roman" w:hAnsi="Times New Roman"/>
                <w:b w:val="0"/>
                <w:color w:val="auto"/>
                <w:kern w:val="2"/>
                <w:sz w:val="18"/>
                <w:szCs w:val="18"/>
                <w:highlight w:val="none"/>
              </w:rPr>
              <w:t>指标名称</w:t>
            </w:r>
          </w:p>
        </w:tc>
        <w:tc>
          <w:tcPr>
            <w:tcW w:w="1417" w:type="dxa"/>
            <w:tcBorders>
              <w:top w:val="single" w:color="auto" w:sz="8" w:space="0"/>
              <w:bottom w:val="single" w:color="auto" w:sz="2" w:space="0"/>
            </w:tcBorders>
            <w:noWrap w:val="0"/>
            <w:vAlign w:val="center"/>
          </w:tcPr>
          <w:p w14:paraId="187E33BD">
            <w:pPr>
              <w:shd w:val="clear" w:color="auto" w:fill="auto"/>
              <w:spacing w:line="280" w:lineRule="exact"/>
              <w:jc w:val="center"/>
              <w:rPr>
                <w:bCs/>
                <w:color w:val="auto"/>
                <w:sz w:val="18"/>
                <w:szCs w:val="18"/>
                <w:highlight w:val="none"/>
              </w:rPr>
            </w:pPr>
            <w:r>
              <w:rPr>
                <w:rFonts w:hint="eastAsia"/>
                <w:bCs/>
                <w:color w:val="auto"/>
                <w:sz w:val="18"/>
                <w:highlight w:val="none"/>
              </w:rPr>
              <w:t>计量单位</w:t>
            </w:r>
          </w:p>
        </w:tc>
        <w:tc>
          <w:tcPr>
            <w:tcW w:w="1418" w:type="dxa"/>
            <w:gridSpan w:val="2"/>
            <w:tcBorders>
              <w:top w:val="single" w:color="auto" w:sz="8" w:space="0"/>
              <w:bottom w:val="single" w:color="auto" w:sz="2" w:space="0"/>
            </w:tcBorders>
            <w:noWrap w:val="0"/>
            <w:vAlign w:val="center"/>
          </w:tcPr>
          <w:p w14:paraId="43CE1B1F">
            <w:pPr>
              <w:shd w:val="clear" w:color="auto" w:fill="auto"/>
              <w:spacing w:line="280" w:lineRule="exact"/>
              <w:jc w:val="center"/>
              <w:rPr>
                <w:bCs/>
                <w:color w:val="auto"/>
                <w:sz w:val="18"/>
                <w:szCs w:val="18"/>
                <w:highlight w:val="none"/>
              </w:rPr>
            </w:pPr>
            <w:r>
              <w:rPr>
                <w:rFonts w:hint="eastAsia"/>
                <w:bCs/>
                <w:color w:val="auto"/>
                <w:sz w:val="18"/>
                <w:szCs w:val="18"/>
                <w:highlight w:val="none"/>
              </w:rPr>
              <w:t>代码</w:t>
            </w:r>
          </w:p>
        </w:tc>
        <w:tc>
          <w:tcPr>
            <w:tcW w:w="2190" w:type="dxa"/>
            <w:gridSpan w:val="2"/>
            <w:tcBorders>
              <w:top w:val="single" w:color="auto" w:sz="8" w:space="0"/>
              <w:bottom w:val="single" w:color="auto" w:sz="2" w:space="0"/>
            </w:tcBorders>
            <w:noWrap w:val="0"/>
            <w:vAlign w:val="center"/>
          </w:tcPr>
          <w:p w14:paraId="778A2090">
            <w:pPr>
              <w:shd w:val="clear" w:color="auto" w:fill="auto"/>
              <w:spacing w:line="280" w:lineRule="exact"/>
              <w:jc w:val="center"/>
              <w:rPr>
                <w:bCs/>
                <w:color w:val="auto"/>
                <w:sz w:val="18"/>
                <w:szCs w:val="18"/>
                <w:highlight w:val="none"/>
              </w:rPr>
            </w:pPr>
            <w:r>
              <w:rPr>
                <w:rFonts w:hint="eastAsia"/>
                <w:bCs/>
                <w:color w:val="auto"/>
                <w:sz w:val="18"/>
                <w:szCs w:val="18"/>
                <w:highlight w:val="none"/>
              </w:rPr>
              <w:t>数量</w:t>
            </w:r>
          </w:p>
        </w:tc>
      </w:tr>
      <w:tr w14:paraId="5B4A580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tcBorders>
              <w:top w:val="single" w:color="auto" w:sz="2" w:space="0"/>
            </w:tcBorders>
            <w:noWrap w:val="0"/>
            <w:vAlign w:val="center"/>
          </w:tcPr>
          <w:p w14:paraId="3C97CBA6">
            <w:pPr>
              <w:shd w:val="clear" w:color="auto" w:fill="auto"/>
              <w:spacing w:line="280" w:lineRule="exact"/>
              <w:jc w:val="center"/>
              <w:rPr>
                <w:bCs/>
                <w:color w:val="auto"/>
                <w:sz w:val="18"/>
                <w:szCs w:val="18"/>
                <w:highlight w:val="none"/>
              </w:rPr>
            </w:pPr>
            <w:r>
              <w:rPr>
                <w:rFonts w:hint="eastAsia"/>
                <w:bCs/>
                <w:color w:val="auto"/>
                <w:sz w:val="18"/>
                <w:szCs w:val="18"/>
                <w:highlight w:val="none"/>
              </w:rPr>
              <w:t>甲</w:t>
            </w:r>
          </w:p>
        </w:tc>
        <w:tc>
          <w:tcPr>
            <w:tcW w:w="1417" w:type="dxa"/>
            <w:tcBorders>
              <w:top w:val="single" w:color="auto" w:sz="2" w:space="0"/>
            </w:tcBorders>
            <w:noWrap w:val="0"/>
            <w:vAlign w:val="center"/>
          </w:tcPr>
          <w:p w14:paraId="5A19CC3B">
            <w:pPr>
              <w:shd w:val="clear" w:color="auto" w:fill="auto"/>
              <w:spacing w:line="280" w:lineRule="exact"/>
              <w:jc w:val="center"/>
              <w:rPr>
                <w:bCs/>
                <w:color w:val="auto"/>
                <w:sz w:val="18"/>
                <w:szCs w:val="18"/>
                <w:highlight w:val="none"/>
              </w:rPr>
            </w:pPr>
            <w:r>
              <w:rPr>
                <w:rFonts w:hint="eastAsia"/>
                <w:bCs/>
                <w:color w:val="auto"/>
                <w:sz w:val="18"/>
                <w:highlight w:val="none"/>
              </w:rPr>
              <w:t>乙</w:t>
            </w:r>
          </w:p>
        </w:tc>
        <w:tc>
          <w:tcPr>
            <w:tcW w:w="1418" w:type="dxa"/>
            <w:gridSpan w:val="2"/>
            <w:tcBorders>
              <w:top w:val="single" w:color="auto" w:sz="2" w:space="0"/>
            </w:tcBorders>
            <w:noWrap w:val="0"/>
            <w:vAlign w:val="center"/>
          </w:tcPr>
          <w:p w14:paraId="36EB7388">
            <w:pPr>
              <w:shd w:val="clear" w:color="auto" w:fill="auto"/>
              <w:spacing w:line="280" w:lineRule="exact"/>
              <w:jc w:val="center"/>
              <w:rPr>
                <w:bCs/>
                <w:color w:val="auto"/>
                <w:sz w:val="18"/>
                <w:szCs w:val="18"/>
                <w:highlight w:val="none"/>
              </w:rPr>
            </w:pPr>
            <w:r>
              <w:rPr>
                <w:rFonts w:hint="eastAsia"/>
                <w:bCs/>
                <w:color w:val="auto"/>
                <w:sz w:val="18"/>
                <w:szCs w:val="18"/>
                <w:highlight w:val="none"/>
              </w:rPr>
              <w:t>丙</w:t>
            </w:r>
          </w:p>
        </w:tc>
        <w:tc>
          <w:tcPr>
            <w:tcW w:w="2190" w:type="dxa"/>
            <w:gridSpan w:val="2"/>
            <w:tcBorders>
              <w:top w:val="single" w:color="auto" w:sz="2" w:space="0"/>
            </w:tcBorders>
            <w:noWrap w:val="0"/>
            <w:vAlign w:val="center"/>
          </w:tcPr>
          <w:p w14:paraId="3108A513">
            <w:pPr>
              <w:shd w:val="clear" w:color="auto" w:fill="auto"/>
              <w:spacing w:line="280" w:lineRule="exact"/>
              <w:jc w:val="center"/>
              <w:rPr>
                <w:bCs/>
                <w:color w:val="auto"/>
                <w:sz w:val="18"/>
                <w:szCs w:val="18"/>
                <w:highlight w:val="none"/>
              </w:rPr>
            </w:pPr>
            <w:r>
              <w:rPr>
                <w:bCs/>
                <w:color w:val="auto"/>
                <w:sz w:val="18"/>
                <w:szCs w:val="18"/>
                <w:highlight w:val="none"/>
              </w:rPr>
              <w:t>1</w:t>
            </w:r>
          </w:p>
        </w:tc>
      </w:tr>
      <w:tr w14:paraId="282800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2C2E8D99">
            <w:pPr>
              <w:shd w:val="clear" w:color="auto" w:fill="auto"/>
              <w:spacing w:line="280" w:lineRule="exact"/>
              <w:rPr>
                <w:b/>
                <w:bCs/>
                <w:color w:val="auto"/>
                <w:kern w:val="0"/>
                <w:sz w:val="18"/>
                <w:szCs w:val="18"/>
                <w:highlight w:val="none"/>
              </w:rPr>
            </w:pPr>
            <w:r>
              <w:rPr>
                <w:rFonts w:hint="eastAsia"/>
                <w:b/>
                <w:bCs/>
                <w:color w:val="auto"/>
                <w:kern w:val="0"/>
                <w:sz w:val="18"/>
                <w:szCs w:val="18"/>
                <w:highlight w:val="none"/>
              </w:rPr>
              <w:t>一</w:t>
            </w:r>
            <w:r>
              <w:rPr>
                <w:b/>
                <w:bCs/>
                <w:color w:val="auto"/>
                <w:kern w:val="0"/>
                <w:sz w:val="18"/>
                <w:szCs w:val="18"/>
                <w:highlight w:val="none"/>
              </w:rPr>
              <w:t>、教育机构数量</w:t>
            </w:r>
          </w:p>
        </w:tc>
        <w:tc>
          <w:tcPr>
            <w:tcW w:w="1417" w:type="dxa"/>
            <w:noWrap w:val="0"/>
            <w:vAlign w:val="center"/>
          </w:tcPr>
          <w:p w14:paraId="0E9B6BC4">
            <w:pPr>
              <w:shd w:val="clear" w:color="auto" w:fill="auto"/>
              <w:spacing w:line="280" w:lineRule="exact"/>
              <w:jc w:val="center"/>
              <w:rPr>
                <w:bCs/>
                <w:color w:val="auto"/>
                <w:highlight w:val="none"/>
              </w:rPr>
            </w:pPr>
            <w:r>
              <w:rPr>
                <w:bCs/>
                <w:color w:val="auto"/>
                <w:highlight w:val="none"/>
              </w:rPr>
              <w:t>—</w:t>
            </w:r>
          </w:p>
        </w:tc>
        <w:tc>
          <w:tcPr>
            <w:tcW w:w="1418" w:type="dxa"/>
            <w:gridSpan w:val="2"/>
            <w:noWrap w:val="0"/>
            <w:vAlign w:val="center"/>
          </w:tcPr>
          <w:p w14:paraId="22FBD435">
            <w:pPr>
              <w:shd w:val="clear" w:color="auto" w:fill="auto"/>
              <w:spacing w:line="280" w:lineRule="exact"/>
              <w:jc w:val="center"/>
              <w:rPr>
                <w:bCs/>
                <w:color w:val="auto"/>
                <w:highlight w:val="none"/>
              </w:rPr>
            </w:pPr>
            <w:r>
              <w:rPr>
                <w:bCs/>
                <w:color w:val="auto"/>
                <w:highlight w:val="none"/>
              </w:rPr>
              <w:t>—</w:t>
            </w:r>
          </w:p>
        </w:tc>
        <w:tc>
          <w:tcPr>
            <w:tcW w:w="2190" w:type="dxa"/>
            <w:gridSpan w:val="2"/>
            <w:noWrap w:val="0"/>
            <w:vAlign w:val="center"/>
          </w:tcPr>
          <w:p w14:paraId="6B8A92FF">
            <w:pPr>
              <w:shd w:val="clear" w:color="auto" w:fill="auto"/>
              <w:spacing w:line="280" w:lineRule="exact"/>
              <w:jc w:val="center"/>
              <w:rPr>
                <w:bCs/>
                <w:color w:val="auto"/>
                <w:highlight w:val="none"/>
              </w:rPr>
            </w:pPr>
            <w:r>
              <w:rPr>
                <w:bCs/>
                <w:color w:val="auto"/>
                <w:highlight w:val="none"/>
              </w:rPr>
              <w:t>—</w:t>
            </w:r>
          </w:p>
        </w:tc>
      </w:tr>
      <w:tr w14:paraId="6489FA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318BC486">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重点高中</w:t>
            </w:r>
          </w:p>
        </w:tc>
        <w:tc>
          <w:tcPr>
            <w:tcW w:w="1417" w:type="dxa"/>
            <w:noWrap w:val="0"/>
            <w:vAlign w:val="center"/>
          </w:tcPr>
          <w:p w14:paraId="297AC619">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13128704">
            <w:pPr>
              <w:shd w:val="clear" w:color="auto" w:fill="auto"/>
              <w:spacing w:line="280" w:lineRule="exact"/>
              <w:jc w:val="center"/>
              <w:rPr>
                <w:bCs/>
                <w:color w:val="auto"/>
                <w:kern w:val="0"/>
                <w:sz w:val="18"/>
                <w:szCs w:val="18"/>
                <w:highlight w:val="none"/>
              </w:rPr>
            </w:pPr>
            <w:r>
              <w:rPr>
                <w:bCs/>
                <w:color w:val="auto"/>
                <w:kern w:val="0"/>
                <w:sz w:val="18"/>
                <w:szCs w:val="18"/>
                <w:highlight w:val="none"/>
              </w:rPr>
              <w:t>KE01</w:t>
            </w:r>
          </w:p>
        </w:tc>
        <w:tc>
          <w:tcPr>
            <w:tcW w:w="2190" w:type="dxa"/>
            <w:gridSpan w:val="2"/>
            <w:noWrap w:val="0"/>
            <w:vAlign w:val="center"/>
          </w:tcPr>
          <w:p w14:paraId="776E097B">
            <w:pPr>
              <w:shd w:val="clear" w:color="auto" w:fill="auto"/>
              <w:spacing w:line="280" w:lineRule="exact"/>
              <w:jc w:val="center"/>
              <w:rPr>
                <w:bCs/>
                <w:color w:val="auto"/>
                <w:kern w:val="0"/>
                <w:sz w:val="18"/>
                <w:szCs w:val="18"/>
                <w:highlight w:val="none"/>
              </w:rPr>
            </w:pPr>
          </w:p>
        </w:tc>
      </w:tr>
      <w:tr w14:paraId="11F8A89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4812DB94">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其中：省（直辖市）级重点高中</w:t>
            </w:r>
          </w:p>
        </w:tc>
        <w:tc>
          <w:tcPr>
            <w:tcW w:w="1417" w:type="dxa"/>
            <w:noWrap w:val="0"/>
            <w:vAlign w:val="center"/>
          </w:tcPr>
          <w:p w14:paraId="13CBDCB8">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2CD855FD">
            <w:pPr>
              <w:shd w:val="clear" w:color="auto" w:fill="auto"/>
              <w:spacing w:line="280" w:lineRule="exact"/>
              <w:jc w:val="center"/>
              <w:rPr>
                <w:bCs/>
                <w:color w:val="auto"/>
                <w:kern w:val="0"/>
                <w:sz w:val="18"/>
                <w:szCs w:val="18"/>
                <w:highlight w:val="none"/>
              </w:rPr>
            </w:pPr>
            <w:r>
              <w:rPr>
                <w:bCs/>
                <w:color w:val="auto"/>
                <w:kern w:val="0"/>
                <w:sz w:val="18"/>
                <w:szCs w:val="18"/>
                <w:highlight w:val="none"/>
              </w:rPr>
              <w:t>KE01_1</w:t>
            </w:r>
          </w:p>
        </w:tc>
        <w:tc>
          <w:tcPr>
            <w:tcW w:w="2190" w:type="dxa"/>
            <w:gridSpan w:val="2"/>
            <w:noWrap w:val="0"/>
            <w:vAlign w:val="center"/>
          </w:tcPr>
          <w:p w14:paraId="51E1ACE9">
            <w:pPr>
              <w:shd w:val="clear" w:color="auto" w:fill="auto"/>
              <w:spacing w:line="280" w:lineRule="exact"/>
              <w:jc w:val="center"/>
              <w:rPr>
                <w:bCs/>
                <w:color w:val="auto"/>
                <w:kern w:val="0"/>
                <w:sz w:val="18"/>
                <w:szCs w:val="18"/>
                <w:highlight w:val="none"/>
              </w:rPr>
            </w:pPr>
          </w:p>
        </w:tc>
      </w:tr>
      <w:tr w14:paraId="5D728EA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1A149487">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其中：地市级重点高中</w:t>
            </w:r>
          </w:p>
        </w:tc>
        <w:tc>
          <w:tcPr>
            <w:tcW w:w="1417" w:type="dxa"/>
            <w:noWrap w:val="0"/>
            <w:vAlign w:val="center"/>
          </w:tcPr>
          <w:p w14:paraId="17DE88AD">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54B17698">
            <w:pPr>
              <w:shd w:val="clear" w:color="auto" w:fill="auto"/>
              <w:spacing w:line="280" w:lineRule="exact"/>
              <w:jc w:val="center"/>
              <w:rPr>
                <w:bCs/>
                <w:color w:val="auto"/>
                <w:kern w:val="0"/>
                <w:sz w:val="18"/>
                <w:szCs w:val="18"/>
                <w:highlight w:val="none"/>
              </w:rPr>
            </w:pPr>
            <w:r>
              <w:rPr>
                <w:bCs/>
                <w:color w:val="auto"/>
                <w:kern w:val="0"/>
                <w:sz w:val="18"/>
                <w:szCs w:val="18"/>
                <w:highlight w:val="none"/>
              </w:rPr>
              <w:t>KE01_2</w:t>
            </w:r>
          </w:p>
        </w:tc>
        <w:tc>
          <w:tcPr>
            <w:tcW w:w="2190" w:type="dxa"/>
            <w:gridSpan w:val="2"/>
            <w:noWrap w:val="0"/>
            <w:vAlign w:val="center"/>
          </w:tcPr>
          <w:p w14:paraId="05E906DE">
            <w:pPr>
              <w:shd w:val="clear" w:color="auto" w:fill="auto"/>
              <w:spacing w:line="280" w:lineRule="exact"/>
              <w:jc w:val="center"/>
              <w:rPr>
                <w:bCs/>
                <w:color w:val="auto"/>
                <w:kern w:val="0"/>
                <w:sz w:val="18"/>
                <w:szCs w:val="18"/>
                <w:highlight w:val="none"/>
              </w:rPr>
            </w:pPr>
          </w:p>
        </w:tc>
      </w:tr>
      <w:tr w14:paraId="52A4314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59F5DDEF">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初中、小学</w:t>
            </w:r>
          </w:p>
        </w:tc>
        <w:tc>
          <w:tcPr>
            <w:tcW w:w="1417" w:type="dxa"/>
            <w:noWrap w:val="0"/>
            <w:vAlign w:val="center"/>
          </w:tcPr>
          <w:p w14:paraId="30F49A44">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06DE346C">
            <w:pPr>
              <w:shd w:val="clear" w:color="auto" w:fill="auto"/>
              <w:spacing w:line="280" w:lineRule="exact"/>
              <w:jc w:val="center"/>
              <w:rPr>
                <w:bCs/>
                <w:color w:val="auto"/>
                <w:kern w:val="0"/>
                <w:sz w:val="18"/>
                <w:szCs w:val="18"/>
                <w:highlight w:val="none"/>
              </w:rPr>
            </w:pPr>
            <w:r>
              <w:rPr>
                <w:bCs/>
                <w:color w:val="auto"/>
                <w:kern w:val="0"/>
                <w:sz w:val="18"/>
                <w:szCs w:val="18"/>
                <w:highlight w:val="none"/>
              </w:rPr>
              <w:t>KE02_0</w:t>
            </w:r>
          </w:p>
        </w:tc>
        <w:tc>
          <w:tcPr>
            <w:tcW w:w="2190" w:type="dxa"/>
            <w:gridSpan w:val="2"/>
            <w:noWrap w:val="0"/>
            <w:vAlign w:val="center"/>
          </w:tcPr>
          <w:p w14:paraId="0D53DDFF">
            <w:pPr>
              <w:shd w:val="clear" w:color="auto" w:fill="auto"/>
              <w:spacing w:line="280" w:lineRule="exact"/>
              <w:jc w:val="center"/>
              <w:rPr>
                <w:bCs/>
                <w:color w:val="auto"/>
                <w:kern w:val="0"/>
                <w:sz w:val="18"/>
                <w:szCs w:val="18"/>
                <w:highlight w:val="none"/>
              </w:rPr>
            </w:pPr>
          </w:p>
        </w:tc>
      </w:tr>
      <w:tr w14:paraId="4ABA3B2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277BF190">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国际学校（不含双语幼儿园）</w:t>
            </w:r>
          </w:p>
        </w:tc>
        <w:tc>
          <w:tcPr>
            <w:tcW w:w="1417" w:type="dxa"/>
            <w:noWrap w:val="0"/>
            <w:vAlign w:val="center"/>
          </w:tcPr>
          <w:p w14:paraId="04D506ED">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6F24513A">
            <w:pPr>
              <w:shd w:val="clear" w:color="auto" w:fill="auto"/>
              <w:spacing w:line="280" w:lineRule="exact"/>
              <w:jc w:val="center"/>
              <w:rPr>
                <w:bCs/>
                <w:color w:val="auto"/>
                <w:kern w:val="0"/>
                <w:sz w:val="18"/>
                <w:szCs w:val="18"/>
                <w:highlight w:val="none"/>
              </w:rPr>
            </w:pPr>
            <w:r>
              <w:rPr>
                <w:bCs/>
                <w:color w:val="auto"/>
                <w:kern w:val="0"/>
                <w:sz w:val="18"/>
                <w:szCs w:val="18"/>
                <w:highlight w:val="none"/>
              </w:rPr>
              <w:t>KE03</w:t>
            </w:r>
          </w:p>
        </w:tc>
        <w:tc>
          <w:tcPr>
            <w:tcW w:w="2190" w:type="dxa"/>
            <w:gridSpan w:val="2"/>
            <w:noWrap w:val="0"/>
            <w:vAlign w:val="center"/>
          </w:tcPr>
          <w:p w14:paraId="5CE2014C">
            <w:pPr>
              <w:shd w:val="clear" w:color="auto" w:fill="auto"/>
              <w:spacing w:line="280" w:lineRule="exact"/>
              <w:jc w:val="center"/>
              <w:rPr>
                <w:bCs/>
                <w:color w:val="auto"/>
                <w:kern w:val="0"/>
                <w:sz w:val="18"/>
                <w:szCs w:val="18"/>
                <w:highlight w:val="none"/>
              </w:rPr>
            </w:pPr>
          </w:p>
        </w:tc>
      </w:tr>
      <w:tr w14:paraId="58601A9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22BD78E7">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双语幼儿园</w:t>
            </w:r>
          </w:p>
        </w:tc>
        <w:tc>
          <w:tcPr>
            <w:tcW w:w="1417" w:type="dxa"/>
            <w:noWrap w:val="0"/>
            <w:vAlign w:val="center"/>
          </w:tcPr>
          <w:p w14:paraId="766DEDA1">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06FA6C01">
            <w:pPr>
              <w:shd w:val="clear" w:color="auto" w:fill="auto"/>
              <w:spacing w:line="280" w:lineRule="exact"/>
              <w:jc w:val="center"/>
              <w:rPr>
                <w:bCs/>
                <w:color w:val="auto"/>
                <w:kern w:val="0"/>
                <w:sz w:val="18"/>
                <w:szCs w:val="18"/>
                <w:highlight w:val="none"/>
              </w:rPr>
            </w:pPr>
            <w:r>
              <w:rPr>
                <w:bCs/>
                <w:color w:val="auto"/>
                <w:kern w:val="0"/>
                <w:sz w:val="18"/>
                <w:szCs w:val="18"/>
                <w:highlight w:val="none"/>
              </w:rPr>
              <w:t>KE04</w:t>
            </w:r>
          </w:p>
        </w:tc>
        <w:tc>
          <w:tcPr>
            <w:tcW w:w="2190" w:type="dxa"/>
            <w:gridSpan w:val="2"/>
            <w:noWrap w:val="0"/>
            <w:vAlign w:val="center"/>
          </w:tcPr>
          <w:p w14:paraId="0F58BC59">
            <w:pPr>
              <w:shd w:val="clear" w:color="auto" w:fill="auto"/>
              <w:spacing w:line="280" w:lineRule="exact"/>
              <w:jc w:val="center"/>
              <w:rPr>
                <w:bCs/>
                <w:color w:val="auto"/>
                <w:kern w:val="0"/>
                <w:sz w:val="18"/>
                <w:szCs w:val="18"/>
                <w:highlight w:val="none"/>
              </w:rPr>
            </w:pPr>
          </w:p>
        </w:tc>
      </w:tr>
      <w:tr w14:paraId="78C8A0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73A2B72E">
            <w:pPr>
              <w:shd w:val="clear" w:color="auto" w:fill="auto"/>
              <w:spacing w:line="280" w:lineRule="exact"/>
              <w:rPr>
                <w:b/>
                <w:bCs/>
                <w:color w:val="auto"/>
                <w:kern w:val="0"/>
                <w:sz w:val="18"/>
                <w:szCs w:val="18"/>
                <w:highlight w:val="none"/>
              </w:rPr>
            </w:pPr>
            <w:r>
              <w:rPr>
                <w:rFonts w:hint="eastAsia"/>
                <w:b/>
                <w:bCs/>
                <w:color w:val="auto"/>
                <w:kern w:val="0"/>
                <w:sz w:val="18"/>
                <w:szCs w:val="18"/>
                <w:highlight w:val="none"/>
              </w:rPr>
              <w:t>二</w:t>
            </w:r>
            <w:r>
              <w:rPr>
                <w:b/>
                <w:bCs/>
                <w:color w:val="auto"/>
                <w:kern w:val="0"/>
                <w:sz w:val="18"/>
                <w:szCs w:val="18"/>
                <w:highlight w:val="none"/>
              </w:rPr>
              <w:t>、医疗机构</w:t>
            </w:r>
          </w:p>
        </w:tc>
        <w:tc>
          <w:tcPr>
            <w:tcW w:w="1417" w:type="dxa"/>
            <w:noWrap w:val="0"/>
            <w:vAlign w:val="center"/>
          </w:tcPr>
          <w:p w14:paraId="6B9F304A">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7260ECDD">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2190" w:type="dxa"/>
            <w:gridSpan w:val="2"/>
            <w:noWrap w:val="0"/>
            <w:vAlign w:val="center"/>
          </w:tcPr>
          <w:p w14:paraId="766279F4">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486E11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3652B42E">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三级甲等或三级特等医院</w:t>
            </w:r>
          </w:p>
        </w:tc>
        <w:tc>
          <w:tcPr>
            <w:tcW w:w="1417" w:type="dxa"/>
            <w:noWrap w:val="0"/>
            <w:vAlign w:val="center"/>
          </w:tcPr>
          <w:p w14:paraId="5C98C018">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5DC9072D">
            <w:pPr>
              <w:shd w:val="clear" w:color="auto" w:fill="auto"/>
              <w:spacing w:line="280" w:lineRule="exact"/>
              <w:jc w:val="center"/>
              <w:rPr>
                <w:bCs/>
                <w:color w:val="auto"/>
                <w:kern w:val="0"/>
                <w:sz w:val="18"/>
                <w:szCs w:val="18"/>
                <w:highlight w:val="none"/>
              </w:rPr>
            </w:pPr>
            <w:r>
              <w:rPr>
                <w:bCs/>
                <w:color w:val="auto"/>
                <w:kern w:val="0"/>
                <w:sz w:val="18"/>
                <w:szCs w:val="18"/>
                <w:highlight w:val="none"/>
              </w:rPr>
              <w:t>KE05</w:t>
            </w:r>
          </w:p>
        </w:tc>
        <w:tc>
          <w:tcPr>
            <w:tcW w:w="2190" w:type="dxa"/>
            <w:gridSpan w:val="2"/>
            <w:noWrap w:val="0"/>
            <w:vAlign w:val="center"/>
          </w:tcPr>
          <w:p w14:paraId="41677EF7">
            <w:pPr>
              <w:shd w:val="clear" w:color="auto" w:fill="auto"/>
              <w:spacing w:line="280" w:lineRule="exact"/>
              <w:jc w:val="center"/>
              <w:rPr>
                <w:bCs/>
                <w:color w:val="auto"/>
                <w:kern w:val="0"/>
                <w:sz w:val="18"/>
                <w:szCs w:val="18"/>
                <w:highlight w:val="none"/>
              </w:rPr>
            </w:pPr>
          </w:p>
        </w:tc>
      </w:tr>
      <w:tr w14:paraId="22F69C9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7145ADEA">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其他级别医院</w:t>
            </w:r>
          </w:p>
        </w:tc>
        <w:tc>
          <w:tcPr>
            <w:tcW w:w="1417" w:type="dxa"/>
            <w:noWrap w:val="0"/>
            <w:vAlign w:val="center"/>
          </w:tcPr>
          <w:p w14:paraId="5316E4E7">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008C92B1">
            <w:pPr>
              <w:shd w:val="clear" w:color="auto" w:fill="auto"/>
              <w:spacing w:line="280" w:lineRule="exact"/>
              <w:jc w:val="center"/>
              <w:rPr>
                <w:bCs/>
                <w:color w:val="auto"/>
                <w:kern w:val="0"/>
                <w:sz w:val="18"/>
                <w:szCs w:val="18"/>
                <w:highlight w:val="none"/>
              </w:rPr>
            </w:pPr>
            <w:r>
              <w:rPr>
                <w:bCs/>
                <w:color w:val="auto"/>
                <w:kern w:val="0"/>
                <w:sz w:val="18"/>
                <w:szCs w:val="18"/>
                <w:highlight w:val="none"/>
              </w:rPr>
              <w:t>KE06</w:t>
            </w:r>
          </w:p>
        </w:tc>
        <w:tc>
          <w:tcPr>
            <w:tcW w:w="2190" w:type="dxa"/>
            <w:gridSpan w:val="2"/>
            <w:noWrap w:val="0"/>
            <w:vAlign w:val="center"/>
          </w:tcPr>
          <w:p w14:paraId="7CB9685F">
            <w:pPr>
              <w:shd w:val="clear" w:color="auto" w:fill="auto"/>
              <w:spacing w:line="280" w:lineRule="exact"/>
              <w:jc w:val="center"/>
              <w:rPr>
                <w:bCs/>
                <w:color w:val="auto"/>
                <w:kern w:val="0"/>
                <w:sz w:val="18"/>
                <w:szCs w:val="18"/>
                <w:highlight w:val="none"/>
              </w:rPr>
            </w:pPr>
          </w:p>
        </w:tc>
      </w:tr>
      <w:tr w14:paraId="1358070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4E0A0D75">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专科医院</w:t>
            </w:r>
          </w:p>
        </w:tc>
        <w:tc>
          <w:tcPr>
            <w:tcW w:w="1417" w:type="dxa"/>
            <w:noWrap w:val="0"/>
            <w:vAlign w:val="center"/>
          </w:tcPr>
          <w:p w14:paraId="1D5A0C24">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6A04236F">
            <w:pPr>
              <w:shd w:val="clear" w:color="auto" w:fill="auto"/>
              <w:spacing w:line="280" w:lineRule="exact"/>
              <w:jc w:val="center"/>
              <w:rPr>
                <w:bCs/>
                <w:color w:val="auto"/>
                <w:kern w:val="0"/>
                <w:sz w:val="18"/>
                <w:szCs w:val="18"/>
                <w:highlight w:val="none"/>
              </w:rPr>
            </w:pPr>
            <w:r>
              <w:rPr>
                <w:bCs/>
                <w:color w:val="auto"/>
                <w:kern w:val="0"/>
                <w:sz w:val="18"/>
                <w:szCs w:val="18"/>
                <w:highlight w:val="none"/>
              </w:rPr>
              <w:t>KE07</w:t>
            </w:r>
          </w:p>
        </w:tc>
        <w:tc>
          <w:tcPr>
            <w:tcW w:w="2190" w:type="dxa"/>
            <w:gridSpan w:val="2"/>
            <w:noWrap w:val="0"/>
            <w:vAlign w:val="center"/>
          </w:tcPr>
          <w:p w14:paraId="2108DB83">
            <w:pPr>
              <w:shd w:val="clear" w:color="auto" w:fill="auto"/>
              <w:spacing w:line="280" w:lineRule="exact"/>
              <w:jc w:val="center"/>
              <w:rPr>
                <w:bCs/>
                <w:color w:val="auto"/>
                <w:kern w:val="0"/>
                <w:sz w:val="18"/>
                <w:szCs w:val="18"/>
                <w:highlight w:val="none"/>
              </w:rPr>
            </w:pPr>
          </w:p>
        </w:tc>
      </w:tr>
      <w:tr w14:paraId="1E72C0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4A443E86">
            <w:pPr>
              <w:shd w:val="clear" w:color="auto" w:fill="auto"/>
              <w:spacing w:line="280" w:lineRule="exact"/>
              <w:rPr>
                <w:b/>
                <w:bCs/>
                <w:color w:val="auto"/>
                <w:kern w:val="0"/>
                <w:sz w:val="18"/>
                <w:szCs w:val="18"/>
                <w:highlight w:val="none"/>
              </w:rPr>
            </w:pPr>
            <w:r>
              <w:rPr>
                <w:rFonts w:hint="eastAsia"/>
                <w:b/>
                <w:bCs/>
                <w:color w:val="auto"/>
                <w:kern w:val="0"/>
                <w:sz w:val="18"/>
                <w:szCs w:val="18"/>
                <w:highlight w:val="none"/>
              </w:rPr>
              <w:t>三</w:t>
            </w:r>
            <w:r>
              <w:rPr>
                <w:b/>
                <w:bCs/>
                <w:color w:val="auto"/>
                <w:kern w:val="0"/>
                <w:sz w:val="18"/>
                <w:szCs w:val="18"/>
                <w:highlight w:val="none"/>
              </w:rPr>
              <w:t>、</w:t>
            </w:r>
            <w:r>
              <w:rPr>
                <w:rFonts w:hint="eastAsia"/>
                <w:b/>
                <w:bCs/>
                <w:color w:val="auto"/>
                <w:kern w:val="0"/>
                <w:sz w:val="18"/>
                <w:szCs w:val="18"/>
                <w:highlight w:val="none"/>
              </w:rPr>
              <w:t>大型文体场馆</w:t>
            </w:r>
          </w:p>
        </w:tc>
        <w:tc>
          <w:tcPr>
            <w:tcW w:w="1417" w:type="dxa"/>
            <w:noWrap w:val="0"/>
            <w:vAlign w:val="center"/>
          </w:tcPr>
          <w:p w14:paraId="609EB24A">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02D234CB">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2190" w:type="dxa"/>
            <w:gridSpan w:val="2"/>
            <w:noWrap w:val="0"/>
            <w:vAlign w:val="center"/>
          </w:tcPr>
          <w:p w14:paraId="255636DB">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36A9798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07B1C757">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体育场</w:t>
            </w:r>
          </w:p>
        </w:tc>
        <w:tc>
          <w:tcPr>
            <w:tcW w:w="1417" w:type="dxa"/>
            <w:noWrap w:val="0"/>
            <w:vAlign w:val="center"/>
          </w:tcPr>
          <w:p w14:paraId="60D8A088">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7EEA0388">
            <w:pPr>
              <w:shd w:val="clear" w:color="auto" w:fill="auto"/>
              <w:spacing w:line="280" w:lineRule="exact"/>
              <w:jc w:val="center"/>
              <w:rPr>
                <w:bCs/>
                <w:color w:val="auto"/>
                <w:kern w:val="0"/>
                <w:sz w:val="18"/>
                <w:szCs w:val="18"/>
                <w:highlight w:val="none"/>
              </w:rPr>
            </w:pPr>
            <w:r>
              <w:rPr>
                <w:bCs/>
                <w:color w:val="auto"/>
                <w:kern w:val="0"/>
                <w:sz w:val="18"/>
                <w:szCs w:val="18"/>
                <w:highlight w:val="none"/>
              </w:rPr>
              <w:t>KE08</w:t>
            </w:r>
          </w:p>
        </w:tc>
        <w:tc>
          <w:tcPr>
            <w:tcW w:w="2190" w:type="dxa"/>
            <w:gridSpan w:val="2"/>
            <w:noWrap w:val="0"/>
            <w:vAlign w:val="center"/>
          </w:tcPr>
          <w:p w14:paraId="75E47C2D">
            <w:pPr>
              <w:shd w:val="clear" w:color="auto" w:fill="auto"/>
              <w:spacing w:line="280" w:lineRule="exact"/>
              <w:jc w:val="center"/>
              <w:rPr>
                <w:bCs/>
                <w:color w:val="auto"/>
                <w:kern w:val="0"/>
                <w:sz w:val="18"/>
                <w:szCs w:val="18"/>
                <w:highlight w:val="none"/>
              </w:rPr>
            </w:pPr>
          </w:p>
        </w:tc>
      </w:tr>
      <w:tr w14:paraId="2A50BBB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1338C214">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体育馆</w:t>
            </w:r>
          </w:p>
        </w:tc>
        <w:tc>
          <w:tcPr>
            <w:tcW w:w="1417" w:type="dxa"/>
            <w:noWrap w:val="0"/>
            <w:vAlign w:val="center"/>
          </w:tcPr>
          <w:p w14:paraId="0623A7D5">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3DA4A7A1">
            <w:pPr>
              <w:shd w:val="clear" w:color="auto" w:fill="auto"/>
              <w:spacing w:line="280" w:lineRule="exact"/>
              <w:jc w:val="center"/>
              <w:rPr>
                <w:bCs/>
                <w:color w:val="auto"/>
                <w:kern w:val="0"/>
                <w:sz w:val="18"/>
                <w:szCs w:val="18"/>
                <w:highlight w:val="none"/>
              </w:rPr>
            </w:pPr>
            <w:r>
              <w:rPr>
                <w:bCs/>
                <w:color w:val="auto"/>
                <w:kern w:val="0"/>
                <w:sz w:val="18"/>
                <w:szCs w:val="18"/>
                <w:highlight w:val="none"/>
              </w:rPr>
              <w:t>KE09</w:t>
            </w:r>
          </w:p>
        </w:tc>
        <w:tc>
          <w:tcPr>
            <w:tcW w:w="2190" w:type="dxa"/>
            <w:gridSpan w:val="2"/>
            <w:noWrap w:val="0"/>
            <w:vAlign w:val="center"/>
          </w:tcPr>
          <w:p w14:paraId="313BB9C9">
            <w:pPr>
              <w:shd w:val="clear" w:color="auto" w:fill="auto"/>
              <w:spacing w:line="280" w:lineRule="exact"/>
              <w:jc w:val="center"/>
              <w:rPr>
                <w:bCs/>
                <w:color w:val="auto"/>
                <w:kern w:val="0"/>
                <w:sz w:val="18"/>
                <w:szCs w:val="18"/>
                <w:highlight w:val="none"/>
              </w:rPr>
            </w:pPr>
          </w:p>
        </w:tc>
      </w:tr>
      <w:tr w14:paraId="11888F2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37F318CF">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音乐厅（剧院）</w:t>
            </w:r>
          </w:p>
        </w:tc>
        <w:tc>
          <w:tcPr>
            <w:tcW w:w="1417" w:type="dxa"/>
            <w:noWrap w:val="0"/>
            <w:vAlign w:val="center"/>
          </w:tcPr>
          <w:p w14:paraId="46F77613">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542FE6AD">
            <w:pPr>
              <w:shd w:val="clear" w:color="auto" w:fill="auto"/>
              <w:spacing w:line="280" w:lineRule="exact"/>
              <w:jc w:val="center"/>
              <w:rPr>
                <w:bCs/>
                <w:color w:val="auto"/>
                <w:kern w:val="0"/>
                <w:sz w:val="18"/>
                <w:szCs w:val="18"/>
                <w:highlight w:val="none"/>
              </w:rPr>
            </w:pPr>
            <w:r>
              <w:rPr>
                <w:bCs/>
                <w:color w:val="auto"/>
                <w:kern w:val="0"/>
                <w:sz w:val="18"/>
                <w:szCs w:val="18"/>
                <w:highlight w:val="none"/>
              </w:rPr>
              <w:t>KE10</w:t>
            </w:r>
          </w:p>
        </w:tc>
        <w:tc>
          <w:tcPr>
            <w:tcW w:w="2190" w:type="dxa"/>
            <w:gridSpan w:val="2"/>
            <w:noWrap w:val="0"/>
            <w:vAlign w:val="center"/>
          </w:tcPr>
          <w:p w14:paraId="024906D6">
            <w:pPr>
              <w:shd w:val="clear" w:color="auto" w:fill="auto"/>
              <w:spacing w:line="280" w:lineRule="exact"/>
              <w:jc w:val="center"/>
              <w:rPr>
                <w:bCs/>
                <w:color w:val="auto"/>
                <w:kern w:val="0"/>
                <w:sz w:val="18"/>
                <w:szCs w:val="18"/>
                <w:highlight w:val="none"/>
              </w:rPr>
            </w:pPr>
          </w:p>
        </w:tc>
      </w:tr>
      <w:tr w14:paraId="49FCA69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1396226A">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电影院</w:t>
            </w:r>
          </w:p>
        </w:tc>
        <w:tc>
          <w:tcPr>
            <w:tcW w:w="1417" w:type="dxa"/>
            <w:noWrap w:val="0"/>
            <w:vAlign w:val="center"/>
          </w:tcPr>
          <w:p w14:paraId="2B748B8D">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7497D9D5">
            <w:pPr>
              <w:shd w:val="clear" w:color="auto" w:fill="auto"/>
              <w:spacing w:line="280" w:lineRule="exact"/>
              <w:jc w:val="center"/>
              <w:rPr>
                <w:bCs/>
                <w:color w:val="auto"/>
                <w:kern w:val="0"/>
                <w:sz w:val="18"/>
                <w:szCs w:val="18"/>
                <w:highlight w:val="none"/>
              </w:rPr>
            </w:pPr>
            <w:r>
              <w:rPr>
                <w:bCs/>
                <w:color w:val="auto"/>
                <w:kern w:val="0"/>
                <w:sz w:val="18"/>
                <w:szCs w:val="18"/>
                <w:highlight w:val="none"/>
              </w:rPr>
              <w:t>KE11</w:t>
            </w:r>
          </w:p>
        </w:tc>
        <w:tc>
          <w:tcPr>
            <w:tcW w:w="2190" w:type="dxa"/>
            <w:gridSpan w:val="2"/>
            <w:noWrap w:val="0"/>
            <w:vAlign w:val="center"/>
          </w:tcPr>
          <w:p w14:paraId="0785D9DC">
            <w:pPr>
              <w:shd w:val="clear" w:color="auto" w:fill="auto"/>
              <w:spacing w:line="280" w:lineRule="exact"/>
              <w:jc w:val="center"/>
              <w:rPr>
                <w:bCs/>
                <w:color w:val="auto"/>
                <w:kern w:val="0"/>
                <w:sz w:val="18"/>
                <w:szCs w:val="18"/>
                <w:highlight w:val="none"/>
              </w:rPr>
            </w:pPr>
          </w:p>
        </w:tc>
      </w:tr>
      <w:tr w14:paraId="6B57144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23BFBDBF">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展览馆</w:t>
            </w:r>
          </w:p>
        </w:tc>
        <w:tc>
          <w:tcPr>
            <w:tcW w:w="1417" w:type="dxa"/>
            <w:noWrap w:val="0"/>
            <w:vAlign w:val="center"/>
          </w:tcPr>
          <w:p w14:paraId="0EE22AC3">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69895A8A">
            <w:pPr>
              <w:shd w:val="clear" w:color="auto" w:fill="auto"/>
              <w:spacing w:line="280" w:lineRule="exact"/>
              <w:jc w:val="center"/>
              <w:rPr>
                <w:bCs/>
                <w:color w:val="auto"/>
                <w:kern w:val="0"/>
                <w:sz w:val="18"/>
                <w:szCs w:val="18"/>
                <w:highlight w:val="none"/>
              </w:rPr>
            </w:pPr>
            <w:r>
              <w:rPr>
                <w:bCs/>
                <w:color w:val="auto"/>
                <w:kern w:val="0"/>
                <w:sz w:val="18"/>
                <w:szCs w:val="18"/>
                <w:highlight w:val="none"/>
              </w:rPr>
              <w:t>KE12</w:t>
            </w:r>
          </w:p>
        </w:tc>
        <w:tc>
          <w:tcPr>
            <w:tcW w:w="2190" w:type="dxa"/>
            <w:gridSpan w:val="2"/>
            <w:noWrap w:val="0"/>
            <w:vAlign w:val="center"/>
          </w:tcPr>
          <w:p w14:paraId="67FFB0CD">
            <w:pPr>
              <w:shd w:val="clear" w:color="auto" w:fill="auto"/>
              <w:spacing w:line="280" w:lineRule="exact"/>
              <w:jc w:val="center"/>
              <w:rPr>
                <w:bCs/>
                <w:color w:val="auto"/>
                <w:kern w:val="0"/>
                <w:sz w:val="18"/>
                <w:szCs w:val="18"/>
                <w:highlight w:val="none"/>
              </w:rPr>
            </w:pPr>
          </w:p>
        </w:tc>
      </w:tr>
      <w:tr w14:paraId="0F5097D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6D0110F3">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博物馆（博物院）</w:t>
            </w:r>
          </w:p>
        </w:tc>
        <w:tc>
          <w:tcPr>
            <w:tcW w:w="1417" w:type="dxa"/>
            <w:noWrap w:val="0"/>
            <w:vAlign w:val="center"/>
          </w:tcPr>
          <w:p w14:paraId="1B9316B0">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7AF9A8CF">
            <w:pPr>
              <w:shd w:val="clear" w:color="auto" w:fill="auto"/>
              <w:spacing w:line="280" w:lineRule="exact"/>
              <w:jc w:val="center"/>
              <w:rPr>
                <w:bCs/>
                <w:color w:val="auto"/>
                <w:kern w:val="0"/>
                <w:sz w:val="18"/>
                <w:szCs w:val="18"/>
                <w:highlight w:val="none"/>
              </w:rPr>
            </w:pPr>
            <w:r>
              <w:rPr>
                <w:bCs/>
                <w:color w:val="auto"/>
                <w:kern w:val="0"/>
                <w:sz w:val="18"/>
                <w:szCs w:val="18"/>
                <w:highlight w:val="none"/>
              </w:rPr>
              <w:t>KE13</w:t>
            </w:r>
          </w:p>
        </w:tc>
        <w:tc>
          <w:tcPr>
            <w:tcW w:w="2190" w:type="dxa"/>
            <w:gridSpan w:val="2"/>
            <w:noWrap w:val="0"/>
            <w:vAlign w:val="center"/>
          </w:tcPr>
          <w:p w14:paraId="0CFF026C">
            <w:pPr>
              <w:shd w:val="clear" w:color="auto" w:fill="auto"/>
              <w:spacing w:line="280" w:lineRule="exact"/>
              <w:jc w:val="center"/>
              <w:rPr>
                <w:bCs/>
                <w:color w:val="auto"/>
                <w:kern w:val="0"/>
                <w:sz w:val="18"/>
                <w:szCs w:val="18"/>
                <w:highlight w:val="none"/>
              </w:rPr>
            </w:pPr>
          </w:p>
        </w:tc>
      </w:tr>
      <w:tr w14:paraId="5130467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096E1614">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会议中心</w:t>
            </w:r>
          </w:p>
        </w:tc>
        <w:tc>
          <w:tcPr>
            <w:tcW w:w="1417" w:type="dxa"/>
            <w:noWrap w:val="0"/>
            <w:vAlign w:val="center"/>
          </w:tcPr>
          <w:p w14:paraId="7F02B685">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74F09649">
            <w:pPr>
              <w:shd w:val="clear" w:color="auto" w:fill="auto"/>
              <w:spacing w:line="280" w:lineRule="exact"/>
              <w:jc w:val="center"/>
              <w:rPr>
                <w:bCs/>
                <w:color w:val="auto"/>
                <w:kern w:val="0"/>
                <w:sz w:val="18"/>
                <w:szCs w:val="18"/>
                <w:highlight w:val="none"/>
              </w:rPr>
            </w:pPr>
            <w:r>
              <w:rPr>
                <w:bCs/>
                <w:color w:val="auto"/>
                <w:kern w:val="0"/>
                <w:sz w:val="18"/>
                <w:szCs w:val="18"/>
                <w:highlight w:val="none"/>
              </w:rPr>
              <w:t>KE14</w:t>
            </w:r>
          </w:p>
        </w:tc>
        <w:tc>
          <w:tcPr>
            <w:tcW w:w="2190" w:type="dxa"/>
            <w:gridSpan w:val="2"/>
            <w:noWrap w:val="0"/>
            <w:vAlign w:val="center"/>
          </w:tcPr>
          <w:p w14:paraId="5361CA1F">
            <w:pPr>
              <w:shd w:val="clear" w:color="auto" w:fill="auto"/>
              <w:spacing w:line="280" w:lineRule="exact"/>
              <w:jc w:val="center"/>
              <w:rPr>
                <w:bCs/>
                <w:color w:val="auto"/>
                <w:kern w:val="0"/>
                <w:sz w:val="18"/>
                <w:szCs w:val="18"/>
                <w:highlight w:val="none"/>
              </w:rPr>
            </w:pPr>
          </w:p>
        </w:tc>
      </w:tr>
      <w:tr w14:paraId="3B3C98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47323940">
            <w:pPr>
              <w:shd w:val="clear" w:color="auto" w:fill="auto"/>
              <w:spacing w:line="280" w:lineRule="exact"/>
              <w:rPr>
                <w:b/>
                <w:bCs/>
                <w:color w:val="auto"/>
                <w:kern w:val="0"/>
                <w:sz w:val="18"/>
                <w:szCs w:val="18"/>
                <w:highlight w:val="none"/>
              </w:rPr>
            </w:pPr>
            <w:r>
              <w:rPr>
                <w:rFonts w:hint="eastAsia"/>
                <w:b/>
                <w:bCs/>
                <w:color w:val="auto"/>
                <w:kern w:val="0"/>
                <w:sz w:val="18"/>
                <w:szCs w:val="18"/>
                <w:highlight w:val="none"/>
              </w:rPr>
              <w:t>四</w:t>
            </w:r>
            <w:r>
              <w:rPr>
                <w:b/>
                <w:bCs/>
                <w:color w:val="auto"/>
                <w:kern w:val="0"/>
                <w:sz w:val="18"/>
                <w:szCs w:val="18"/>
                <w:highlight w:val="none"/>
              </w:rPr>
              <w:t>、</w:t>
            </w:r>
            <w:r>
              <w:rPr>
                <w:rFonts w:hint="eastAsia"/>
                <w:b/>
                <w:bCs/>
                <w:color w:val="auto"/>
                <w:kern w:val="0"/>
                <w:sz w:val="18"/>
                <w:szCs w:val="18"/>
                <w:highlight w:val="none"/>
              </w:rPr>
              <w:t>星级宾馆数量</w:t>
            </w:r>
          </w:p>
        </w:tc>
        <w:tc>
          <w:tcPr>
            <w:tcW w:w="1417" w:type="dxa"/>
            <w:noWrap w:val="0"/>
            <w:vAlign w:val="center"/>
          </w:tcPr>
          <w:p w14:paraId="62FFDF5F">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6F67ECFD">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2190" w:type="dxa"/>
            <w:gridSpan w:val="2"/>
            <w:noWrap w:val="0"/>
            <w:vAlign w:val="center"/>
          </w:tcPr>
          <w:p w14:paraId="7C107C57">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2662E10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5247461F">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五星级宾馆数量</w:t>
            </w:r>
          </w:p>
        </w:tc>
        <w:tc>
          <w:tcPr>
            <w:tcW w:w="1417" w:type="dxa"/>
            <w:noWrap w:val="0"/>
            <w:vAlign w:val="center"/>
          </w:tcPr>
          <w:p w14:paraId="19AC9181">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791E8576">
            <w:pPr>
              <w:shd w:val="clear" w:color="auto" w:fill="auto"/>
              <w:spacing w:line="280" w:lineRule="exact"/>
              <w:jc w:val="center"/>
              <w:rPr>
                <w:bCs/>
                <w:color w:val="auto"/>
                <w:kern w:val="0"/>
                <w:sz w:val="18"/>
                <w:szCs w:val="18"/>
                <w:highlight w:val="none"/>
              </w:rPr>
            </w:pPr>
            <w:r>
              <w:rPr>
                <w:bCs/>
                <w:color w:val="auto"/>
                <w:kern w:val="0"/>
                <w:sz w:val="18"/>
                <w:szCs w:val="18"/>
                <w:highlight w:val="none"/>
              </w:rPr>
              <w:t>KE15_1</w:t>
            </w:r>
          </w:p>
        </w:tc>
        <w:tc>
          <w:tcPr>
            <w:tcW w:w="2190" w:type="dxa"/>
            <w:gridSpan w:val="2"/>
            <w:noWrap w:val="0"/>
            <w:vAlign w:val="center"/>
          </w:tcPr>
          <w:p w14:paraId="0EFB7ABB">
            <w:pPr>
              <w:shd w:val="clear" w:color="auto" w:fill="auto"/>
              <w:spacing w:line="280" w:lineRule="exact"/>
              <w:jc w:val="center"/>
              <w:rPr>
                <w:bCs/>
                <w:color w:val="auto"/>
                <w:kern w:val="0"/>
                <w:sz w:val="18"/>
                <w:szCs w:val="18"/>
                <w:highlight w:val="none"/>
              </w:rPr>
            </w:pPr>
          </w:p>
        </w:tc>
      </w:tr>
      <w:tr w14:paraId="058CB11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724B8D46">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四星级宾馆数量</w:t>
            </w:r>
          </w:p>
        </w:tc>
        <w:tc>
          <w:tcPr>
            <w:tcW w:w="1417" w:type="dxa"/>
            <w:noWrap w:val="0"/>
            <w:vAlign w:val="center"/>
          </w:tcPr>
          <w:p w14:paraId="7C48C5A4">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7E9758AB">
            <w:pPr>
              <w:shd w:val="clear" w:color="auto" w:fill="auto"/>
              <w:spacing w:line="280" w:lineRule="exact"/>
              <w:jc w:val="center"/>
              <w:rPr>
                <w:bCs/>
                <w:color w:val="auto"/>
                <w:kern w:val="0"/>
                <w:sz w:val="18"/>
                <w:szCs w:val="18"/>
                <w:highlight w:val="none"/>
              </w:rPr>
            </w:pPr>
            <w:r>
              <w:rPr>
                <w:bCs/>
                <w:color w:val="auto"/>
                <w:kern w:val="0"/>
                <w:sz w:val="18"/>
                <w:szCs w:val="18"/>
                <w:highlight w:val="none"/>
              </w:rPr>
              <w:t>KE15_2</w:t>
            </w:r>
          </w:p>
        </w:tc>
        <w:tc>
          <w:tcPr>
            <w:tcW w:w="2190" w:type="dxa"/>
            <w:gridSpan w:val="2"/>
            <w:noWrap w:val="0"/>
            <w:vAlign w:val="center"/>
          </w:tcPr>
          <w:p w14:paraId="1DA29092">
            <w:pPr>
              <w:shd w:val="clear" w:color="auto" w:fill="auto"/>
              <w:spacing w:line="280" w:lineRule="exact"/>
              <w:jc w:val="center"/>
              <w:rPr>
                <w:bCs/>
                <w:color w:val="auto"/>
                <w:kern w:val="0"/>
                <w:sz w:val="18"/>
                <w:szCs w:val="18"/>
                <w:highlight w:val="none"/>
              </w:rPr>
            </w:pPr>
          </w:p>
        </w:tc>
      </w:tr>
      <w:tr w14:paraId="7BA7EE4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709A6E3B">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三星级宾馆数量</w:t>
            </w:r>
          </w:p>
        </w:tc>
        <w:tc>
          <w:tcPr>
            <w:tcW w:w="1417" w:type="dxa"/>
            <w:noWrap w:val="0"/>
            <w:vAlign w:val="center"/>
          </w:tcPr>
          <w:p w14:paraId="5D84FF98">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404CB88E">
            <w:pPr>
              <w:shd w:val="clear" w:color="auto" w:fill="auto"/>
              <w:spacing w:line="280" w:lineRule="exact"/>
              <w:jc w:val="center"/>
              <w:rPr>
                <w:bCs/>
                <w:color w:val="auto"/>
                <w:kern w:val="0"/>
                <w:sz w:val="18"/>
                <w:szCs w:val="18"/>
                <w:highlight w:val="none"/>
              </w:rPr>
            </w:pPr>
            <w:r>
              <w:rPr>
                <w:bCs/>
                <w:color w:val="auto"/>
                <w:kern w:val="0"/>
                <w:sz w:val="18"/>
                <w:szCs w:val="18"/>
                <w:highlight w:val="none"/>
              </w:rPr>
              <w:t>KE15_3</w:t>
            </w:r>
          </w:p>
        </w:tc>
        <w:tc>
          <w:tcPr>
            <w:tcW w:w="2190" w:type="dxa"/>
            <w:gridSpan w:val="2"/>
            <w:noWrap w:val="0"/>
            <w:vAlign w:val="center"/>
          </w:tcPr>
          <w:p w14:paraId="7D61FAF1">
            <w:pPr>
              <w:shd w:val="clear" w:color="auto" w:fill="auto"/>
              <w:spacing w:line="280" w:lineRule="exact"/>
              <w:jc w:val="center"/>
              <w:rPr>
                <w:bCs/>
                <w:color w:val="auto"/>
                <w:kern w:val="0"/>
                <w:sz w:val="18"/>
                <w:szCs w:val="18"/>
                <w:highlight w:val="none"/>
              </w:rPr>
            </w:pPr>
          </w:p>
        </w:tc>
      </w:tr>
      <w:tr w14:paraId="7A331B4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5A16074E">
            <w:pPr>
              <w:shd w:val="clear" w:color="auto" w:fill="auto"/>
              <w:spacing w:line="280" w:lineRule="exact"/>
              <w:rPr>
                <w:b/>
                <w:bCs/>
                <w:color w:val="auto"/>
                <w:kern w:val="0"/>
                <w:sz w:val="18"/>
                <w:szCs w:val="18"/>
                <w:highlight w:val="none"/>
              </w:rPr>
            </w:pPr>
            <w:r>
              <w:rPr>
                <w:rFonts w:hint="eastAsia"/>
                <w:b/>
                <w:bCs/>
                <w:color w:val="auto"/>
                <w:kern w:val="0"/>
                <w:sz w:val="18"/>
                <w:szCs w:val="18"/>
                <w:highlight w:val="none"/>
              </w:rPr>
              <w:t>五</w:t>
            </w:r>
            <w:r>
              <w:rPr>
                <w:b/>
                <w:bCs/>
                <w:color w:val="auto"/>
                <w:kern w:val="0"/>
                <w:sz w:val="18"/>
                <w:szCs w:val="18"/>
                <w:highlight w:val="none"/>
              </w:rPr>
              <w:t>、</w:t>
            </w:r>
            <w:r>
              <w:rPr>
                <w:rFonts w:hint="eastAsia"/>
                <w:b/>
                <w:bCs/>
                <w:color w:val="auto"/>
                <w:kern w:val="0"/>
                <w:sz w:val="18"/>
                <w:szCs w:val="18"/>
                <w:highlight w:val="none"/>
              </w:rPr>
              <w:t>养老机构数量</w:t>
            </w:r>
          </w:p>
        </w:tc>
        <w:tc>
          <w:tcPr>
            <w:tcW w:w="1417" w:type="dxa"/>
            <w:noWrap w:val="0"/>
            <w:vAlign w:val="center"/>
          </w:tcPr>
          <w:p w14:paraId="41D67999">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759C0F9E">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2190" w:type="dxa"/>
            <w:gridSpan w:val="2"/>
            <w:noWrap w:val="0"/>
            <w:vAlign w:val="center"/>
          </w:tcPr>
          <w:p w14:paraId="2B1990FD">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5D11AF9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59347654">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公办养老机构数量</w:t>
            </w:r>
          </w:p>
        </w:tc>
        <w:tc>
          <w:tcPr>
            <w:tcW w:w="1417" w:type="dxa"/>
            <w:noWrap w:val="0"/>
            <w:vAlign w:val="center"/>
          </w:tcPr>
          <w:p w14:paraId="21555543">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66ACADEC">
            <w:pPr>
              <w:shd w:val="clear" w:color="auto" w:fill="auto"/>
              <w:spacing w:line="280" w:lineRule="exact"/>
              <w:jc w:val="center"/>
              <w:rPr>
                <w:bCs/>
                <w:color w:val="auto"/>
                <w:kern w:val="0"/>
                <w:sz w:val="18"/>
                <w:szCs w:val="18"/>
                <w:highlight w:val="none"/>
              </w:rPr>
            </w:pPr>
            <w:r>
              <w:rPr>
                <w:bCs/>
                <w:color w:val="auto"/>
                <w:kern w:val="0"/>
                <w:sz w:val="18"/>
                <w:szCs w:val="18"/>
                <w:highlight w:val="none"/>
              </w:rPr>
              <w:t>KE16_1</w:t>
            </w:r>
          </w:p>
        </w:tc>
        <w:tc>
          <w:tcPr>
            <w:tcW w:w="2190" w:type="dxa"/>
            <w:gridSpan w:val="2"/>
            <w:noWrap w:val="0"/>
            <w:vAlign w:val="center"/>
          </w:tcPr>
          <w:p w14:paraId="04B45462">
            <w:pPr>
              <w:shd w:val="clear" w:color="auto" w:fill="auto"/>
              <w:spacing w:line="280" w:lineRule="exact"/>
              <w:jc w:val="center"/>
              <w:rPr>
                <w:bCs/>
                <w:color w:val="auto"/>
                <w:kern w:val="0"/>
                <w:sz w:val="18"/>
                <w:szCs w:val="18"/>
                <w:highlight w:val="none"/>
              </w:rPr>
            </w:pPr>
          </w:p>
        </w:tc>
      </w:tr>
      <w:tr w14:paraId="596B8B5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3AF6CE10">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民营养老机构数量</w:t>
            </w:r>
          </w:p>
        </w:tc>
        <w:tc>
          <w:tcPr>
            <w:tcW w:w="1417" w:type="dxa"/>
            <w:noWrap w:val="0"/>
            <w:vAlign w:val="center"/>
          </w:tcPr>
          <w:p w14:paraId="7A6FCF8E">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gridSpan w:val="2"/>
            <w:noWrap w:val="0"/>
            <w:vAlign w:val="center"/>
          </w:tcPr>
          <w:p w14:paraId="03B591AD">
            <w:pPr>
              <w:shd w:val="clear" w:color="auto" w:fill="auto"/>
              <w:spacing w:line="280" w:lineRule="exact"/>
              <w:jc w:val="center"/>
              <w:rPr>
                <w:bCs/>
                <w:color w:val="auto"/>
                <w:kern w:val="0"/>
                <w:sz w:val="18"/>
                <w:szCs w:val="18"/>
                <w:highlight w:val="none"/>
              </w:rPr>
            </w:pPr>
            <w:r>
              <w:rPr>
                <w:bCs/>
                <w:color w:val="auto"/>
                <w:kern w:val="0"/>
                <w:sz w:val="18"/>
                <w:szCs w:val="18"/>
                <w:highlight w:val="none"/>
              </w:rPr>
              <w:t>KE16_2</w:t>
            </w:r>
          </w:p>
        </w:tc>
        <w:tc>
          <w:tcPr>
            <w:tcW w:w="2190" w:type="dxa"/>
            <w:gridSpan w:val="2"/>
            <w:noWrap w:val="0"/>
            <w:vAlign w:val="center"/>
          </w:tcPr>
          <w:p w14:paraId="6840AEA7">
            <w:pPr>
              <w:shd w:val="clear" w:color="auto" w:fill="auto"/>
              <w:spacing w:line="280" w:lineRule="exact"/>
              <w:jc w:val="center"/>
              <w:rPr>
                <w:bCs/>
                <w:color w:val="auto"/>
                <w:kern w:val="0"/>
                <w:sz w:val="18"/>
                <w:szCs w:val="18"/>
                <w:highlight w:val="none"/>
              </w:rPr>
            </w:pPr>
          </w:p>
        </w:tc>
      </w:tr>
      <w:tr w14:paraId="0EA9754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0361DAB3">
            <w:pPr>
              <w:shd w:val="clear" w:color="auto" w:fill="auto"/>
              <w:spacing w:line="280" w:lineRule="exact"/>
              <w:rPr>
                <w:rFonts w:hint="eastAsia" w:eastAsia="宋体"/>
                <w:b/>
                <w:bCs/>
                <w:color w:val="auto"/>
                <w:kern w:val="0"/>
                <w:sz w:val="18"/>
                <w:szCs w:val="18"/>
                <w:highlight w:val="none"/>
                <w:lang w:eastAsia="zh-CN"/>
              </w:rPr>
            </w:pPr>
            <w:r>
              <w:rPr>
                <w:rFonts w:hint="eastAsia"/>
                <w:b/>
                <w:bCs/>
                <w:color w:val="auto"/>
                <w:kern w:val="0"/>
                <w:sz w:val="18"/>
                <w:szCs w:val="18"/>
                <w:highlight w:val="none"/>
              </w:rPr>
              <w:t>六</w:t>
            </w:r>
            <w:r>
              <w:rPr>
                <w:b/>
                <w:bCs/>
                <w:color w:val="auto"/>
                <w:kern w:val="0"/>
                <w:sz w:val="18"/>
                <w:szCs w:val="18"/>
                <w:highlight w:val="none"/>
              </w:rPr>
              <w:t>、</w:t>
            </w:r>
            <w:r>
              <w:rPr>
                <w:rFonts w:hint="eastAsia"/>
                <w:b/>
                <w:bCs/>
                <w:color w:val="auto"/>
                <w:kern w:val="0"/>
                <w:sz w:val="18"/>
                <w:szCs w:val="18"/>
                <w:highlight w:val="none"/>
                <w:lang w:eastAsia="zh-CN"/>
              </w:rPr>
              <w:t>公园数量</w:t>
            </w:r>
          </w:p>
        </w:tc>
        <w:tc>
          <w:tcPr>
            <w:tcW w:w="1417" w:type="dxa"/>
            <w:noWrap w:val="0"/>
            <w:vAlign w:val="center"/>
          </w:tcPr>
          <w:p w14:paraId="6C8B17DD">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5F82198E">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2190" w:type="dxa"/>
            <w:gridSpan w:val="2"/>
            <w:noWrap w:val="0"/>
            <w:vAlign w:val="center"/>
          </w:tcPr>
          <w:p w14:paraId="5466B855">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3C13E64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2B374A68">
            <w:pPr>
              <w:shd w:val="clear" w:color="auto" w:fill="auto"/>
              <w:spacing w:line="280" w:lineRule="exact"/>
              <w:rPr>
                <w:rFonts w:hint="eastAsia" w:eastAsia="宋体"/>
                <w:b/>
                <w:bCs/>
                <w:color w:val="auto"/>
                <w:kern w:val="0"/>
                <w:sz w:val="18"/>
                <w:szCs w:val="18"/>
                <w:highlight w:val="none"/>
                <w:lang w:val="en-US" w:eastAsia="zh-CN" w:bidi="ar-SA"/>
              </w:rPr>
            </w:pPr>
            <w:r>
              <w:rPr>
                <w:rFonts w:hint="eastAsia" w:ascii="Times New Roman" w:hAnsi="Times New Roman" w:eastAsia="宋体" w:cs="Times New Roman"/>
                <w:b w:val="0"/>
                <w:bCs/>
                <w:color w:val="auto"/>
                <w:kern w:val="0"/>
                <w:sz w:val="18"/>
                <w:szCs w:val="18"/>
                <w:highlight w:val="none"/>
              </w:rPr>
              <w:t>高新区内公园</w:t>
            </w:r>
            <w:r>
              <w:rPr>
                <w:rFonts w:hint="eastAsia" w:ascii="Times New Roman" w:hAnsi="Times New Roman" w:eastAsia="宋体" w:cs="Times New Roman"/>
                <w:b w:val="0"/>
                <w:bCs/>
                <w:color w:val="auto"/>
                <w:kern w:val="0"/>
                <w:sz w:val="18"/>
                <w:szCs w:val="18"/>
                <w:highlight w:val="none"/>
                <w:lang w:eastAsia="zh-CN"/>
              </w:rPr>
              <w:t>数量</w:t>
            </w:r>
          </w:p>
        </w:tc>
        <w:tc>
          <w:tcPr>
            <w:tcW w:w="1417" w:type="dxa"/>
            <w:noWrap w:val="0"/>
            <w:vAlign w:val="center"/>
          </w:tcPr>
          <w:p w14:paraId="17F4B45B">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kern w:val="0"/>
                <w:sz w:val="18"/>
                <w:szCs w:val="18"/>
                <w:highlight w:val="none"/>
              </w:rPr>
              <w:t>个</w:t>
            </w:r>
          </w:p>
        </w:tc>
        <w:tc>
          <w:tcPr>
            <w:tcW w:w="1418" w:type="dxa"/>
            <w:gridSpan w:val="2"/>
            <w:noWrap w:val="0"/>
            <w:vAlign w:val="center"/>
          </w:tcPr>
          <w:p w14:paraId="37262CBA">
            <w:pPr>
              <w:shd w:val="clear" w:color="auto" w:fill="auto"/>
              <w:spacing w:line="280" w:lineRule="exact"/>
              <w:jc w:val="center"/>
              <w:rPr>
                <w:bCs/>
                <w:color w:val="auto"/>
                <w:kern w:val="0"/>
                <w:sz w:val="18"/>
                <w:szCs w:val="18"/>
                <w:highlight w:val="none"/>
                <w:lang w:val="en-US" w:eastAsia="zh-CN" w:bidi="ar-SA"/>
              </w:rPr>
            </w:pPr>
            <w:r>
              <w:rPr>
                <w:bCs/>
                <w:color w:val="auto"/>
                <w:kern w:val="0"/>
                <w:sz w:val="18"/>
                <w:szCs w:val="18"/>
                <w:highlight w:val="none"/>
              </w:rPr>
              <w:t>KE17</w:t>
            </w:r>
          </w:p>
        </w:tc>
        <w:tc>
          <w:tcPr>
            <w:tcW w:w="2190" w:type="dxa"/>
            <w:gridSpan w:val="2"/>
            <w:noWrap w:val="0"/>
            <w:vAlign w:val="center"/>
          </w:tcPr>
          <w:p w14:paraId="63B86302">
            <w:pPr>
              <w:shd w:val="clear" w:color="auto" w:fill="auto"/>
              <w:spacing w:line="280" w:lineRule="exact"/>
              <w:jc w:val="center"/>
              <w:rPr>
                <w:bCs/>
                <w:color w:val="auto"/>
                <w:kern w:val="0"/>
                <w:sz w:val="18"/>
                <w:szCs w:val="18"/>
                <w:highlight w:val="none"/>
              </w:rPr>
            </w:pPr>
          </w:p>
        </w:tc>
      </w:tr>
    </w:tbl>
    <w:p w14:paraId="03633487">
      <w:pPr>
        <w:rPr>
          <w:rFonts w:hint="eastAsia" w:eastAsia="宋体"/>
          <w:color w:val="auto"/>
          <w:sz w:val="18"/>
          <w:szCs w:val="20"/>
          <w:highlight w:val="none"/>
          <w:lang w:eastAsia="zh-CN"/>
        </w:rPr>
      </w:pPr>
      <w:r>
        <w:rPr>
          <w:rFonts w:hint="eastAsia"/>
          <w:color w:val="auto"/>
          <w:sz w:val="18"/>
          <w:szCs w:val="20"/>
          <w:highlight w:val="none"/>
          <w:lang w:eastAsia="zh-CN"/>
        </w:rPr>
        <w:t>续表：</w:t>
      </w:r>
    </w:p>
    <w:tbl>
      <w:tblPr>
        <w:tblStyle w:val="7"/>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395"/>
        <w:gridCol w:w="1417"/>
        <w:gridCol w:w="1418"/>
        <w:gridCol w:w="2190"/>
      </w:tblGrid>
      <w:tr w14:paraId="10A21C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noWrap w:val="0"/>
            <w:vAlign w:val="center"/>
          </w:tcPr>
          <w:p w14:paraId="6B346134">
            <w:pPr>
              <w:pStyle w:val="3"/>
              <w:spacing w:line="280" w:lineRule="exact"/>
              <w:rPr>
                <w:rFonts w:ascii="Times New Roman" w:hAnsi="Times New Roman"/>
                <w:b w:val="0"/>
                <w:bCs/>
                <w:color w:val="auto"/>
                <w:kern w:val="2"/>
                <w:sz w:val="18"/>
                <w:szCs w:val="18"/>
                <w:highlight w:val="none"/>
                <w:lang w:val="en-US" w:eastAsia="zh-CN" w:bidi="ar-SA"/>
              </w:rPr>
            </w:pPr>
            <w:r>
              <w:rPr>
                <w:rFonts w:hint="eastAsia" w:ascii="Times New Roman" w:hAnsi="Times New Roman"/>
                <w:b w:val="0"/>
                <w:color w:val="auto"/>
                <w:kern w:val="2"/>
                <w:sz w:val="18"/>
                <w:szCs w:val="18"/>
                <w:highlight w:val="none"/>
              </w:rPr>
              <w:t>指标名称</w:t>
            </w:r>
          </w:p>
        </w:tc>
        <w:tc>
          <w:tcPr>
            <w:tcW w:w="1417" w:type="dxa"/>
            <w:noWrap w:val="0"/>
            <w:vAlign w:val="center"/>
          </w:tcPr>
          <w:p w14:paraId="2AC7C772">
            <w:pPr>
              <w:shd w:val="clear" w:color="auto" w:fill="auto"/>
              <w:spacing w:line="280" w:lineRule="exact"/>
              <w:jc w:val="center"/>
              <w:rPr>
                <w:bCs/>
                <w:color w:val="auto"/>
                <w:kern w:val="2"/>
                <w:sz w:val="18"/>
                <w:szCs w:val="18"/>
                <w:highlight w:val="none"/>
                <w:lang w:val="en-US" w:eastAsia="zh-CN" w:bidi="ar-SA"/>
              </w:rPr>
            </w:pPr>
            <w:r>
              <w:rPr>
                <w:rFonts w:hint="eastAsia"/>
                <w:bCs/>
                <w:color w:val="auto"/>
                <w:sz w:val="18"/>
                <w:highlight w:val="none"/>
              </w:rPr>
              <w:t>计量单位</w:t>
            </w:r>
          </w:p>
        </w:tc>
        <w:tc>
          <w:tcPr>
            <w:tcW w:w="1418" w:type="dxa"/>
            <w:noWrap w:val="0"/>
            <w:vAlign w:val="center"/>
          </w:tcPr>
          <w:p w14:paraId="2BC60FA7">
            <w:pPr>
              <w:shd w:val="clear" w:color="auto" w:fill="auto"/>
              <w:spacing w:line="280" w:lineRule="exact"/>
              <w:jc w:val="center"/>
              <w:rPr>
                <w:bCs/>
                <w:color w:val="auto"/>
                <w:kern w:val="2"/>
                <w:sz w:val="18"/>
                <w:szCs w:val="18"/>
                <w:highlight w:val="none"/>
                <w:lang w:val="en-US" w:eastAsia="zh-CN" w:bidi="ar-SA"/>
              </w:rPr>
            </w:pPr>
            <w:r>
              <w:rPr>
                <w:rFonts w:hint="eastAsia"/>
                <w:bCs/>
                <w:color w:val="auto"/>
                <w:sz w:val="18"/>
                <w:szCs w:val="18"/>
                <w:highlight w:val="none"/>
              </w:rPr>
              <w:t>代码</w:t>
            </w:r>
          </w:p>
        </w:tc>
        <w:tc>
          <w:tcPr>
            <w:tcW w:w="2190" w:type="dxa"/>
            <w:noWrap w:val="0"/>
            <w:vAlign w:val="center"/>
          </w:tcPr>
          <w:p w14:paraId="7D37F68A">
            <w:pPr>
              <w:shd w:val="clear" w:color="auto" w:fill="auto"/>
              <w:spacing w:line="280" w:lineRule="exact"/>
              <w:jc w:val="center"/>
              <w:rPr>
                <w:bCs/>
                <w:color w:val="auto"/>
                <w:kern w:val="2"/>
                <w:sz w:val="18"/>
                <w:szCs w:val="18"/>
                <w:highlight w:val="none"/>
                <w:lang w:val="en-US" w:eastAsia="zh-CN" w:bidi="ar-SA"/>
              </w:rPr>
            </w:pPr>
            <w:r>
              <w:rPr>
                <w:rFonts w:hint="eastAsia"/>
                <w:bCs/>
                <w:color w:val="auto"/>
                <w:sz w:val="18"/>
                <w:szCs w:val="18"/>
                <w:highlight w:val="none"/>
              </w:rPr>
              <w:t>数量</w:t>
            </w:r>
          </w:p>
        </w:tc>
      </w:tr>
      <w:tr w14:paraId="4BF05F8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noWrap w:val="0"/>
            <w:vAlign w:val="center"/>
          </w:tcPr>
          <w:p w14:paraId="5277BA29">
            <w:pPr>
              <w:shd w:val="clear" w:color="auto" w:fill="auto"/>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甲</w:t>
            </w:r>
          </w:p>
        </w:tc>
        <w:tc>
          <w:tcPr>
            <w:tcW w:w="1417" w:type="dxa"/>
            <w:noWrap w:val="0"/>
            <w:vAlign w:val="center"/>
          </w:tcPr>
          <w:p w14:paraId="5CEA241C">
            <w:pPr>
              <w:shd w:val="clear" w:color="auto" w:fill="auto"/>
              <w:spacing w:line="280" w:lineRule="exact"/>
              <w:jc w:val="center"/>
              <w:rPr>
                <w:rFonts w:hint="eastAsia"/>
                <w:bCs/>
                <w:color w:val="auto"/>
                <w:kern w:val="2"/>
                <w:sz w:val="18"/>
                <w:szCs w:val="18"/>
                <w:highlight w:val="none"/>
                <w:lang w:val="en-US" w:eastAsia="zh-CN" w:bidi="ar-SA"/>
              </w:rPr>
            </w:pPr>
            <w:r>
              <w:rPr>
                <w:rFonts w:hint="eastAsia"/>
                <w:bCs/>
                <w:color w:val="auto"/>
                <w:sz w:val="18"/>
                <w:highlight w:val="none"/>
              </w:rPr>
              <w:t>乙</w:t>
            </w:r>
          </w:p>
        </w:tc>
        <w:tc>
          <w:tcPr>
            <w:tcW w:w="1418" w:type="dxa"/>
            <w:noWrap w:val="0"/>
            <w:vAlign w:val="center"/>
          </w:tcPr>
          <w:p w14:paraId="2EE2F702">
            <w:pPr>
              <w:shd w:val="clear" w:color="auto" w:fill="auto"/>
              <w:spacing w:line="280" w:lineRule="exact"/>
              <w:jc w:val="center"/>
              <w:rPr>
                <w:bCs/>
                <w:color w:val="auto"/>
                <w:kern w:val="2"/>
                <w:sz w:val="18"/>
                <w:szCs w:val="18"/>
                <w:highlight w:val="none"/>
                <w:lang w:val="en-US" w:eastAsia="zh-CN" w:bidi="ar-SA"/>
              </w:rPr>
            </w:pPr>
            <w:r>
              <w:rPr>
                <w:rFonts w:hint="eastAsia"/>
                <w:bCs/>
                <w:color w:val="auto"/>
                <w:sz w:val="18"/>
                <w:szCs w:val="18"/>
                <w:highlight w:val="none"/>
              </w:rPr>
              <w:t>丙</w:t>
            </w:r>
          </w:p>
        </w:tc>
        <w:tc>
          <w:tcPr>
            <w:tcW w:w="2190" w:type="dxa"/>
            <w:noWrap w:val="0"/>
            <w:vAlign w:val="center"/>
          </w:tcPr>
          <w:p w14:paraId="676B5D17">
            <w:pPr>
              <w:shd w:val="clear" w:color="auto" w:fill="auto"/>
              <w:spacing w:line="280" w:lineRule="exact"/>
              <w:jc w:val="center"/>
              <w:rPr>
                <w:bCs/>
                <w:color w:val="auto"/>
                <w:kern w:val="2"/>
                <w:sz w:val="18"/>
                <w:szCs w:val="18"/>
                <w:highlight w:val="none"/>
                <w:lang w:val="en-US" w:eastAsia="zh-CN" w:bidi="ar-SA"/>
              </w:rPr>
            </w:pPr>
            <w:r>
              <w:rPr>
                <w:bCs/>
                <w:color w:val="auto"/>
                <w:sz w:val="18"/>
                <w:szCs w:val="18"/>
                <w:highlight w:val="none"/>
              </w:rPr>
              <w:t>1</w:t>
            </w:r>
          </w:p>
        </w:tc>
      </w:tr>
      <w:tr w14:paraId="63C53E1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noWrap w:val="0"/>
            <w:vAlign w:val="center"/>
          </w:tcPr>
          <w:p w14:paraId="1E054BE6">
            <w:pPr>
              <w:shd w:val="clear" w:color="auto" w:fill="auto"/>
              <w:spacing w:line="280" w:lineRule="exact"/>
              <w:ind w:firstLine="360" w:firstLineChars="200"/>
              <w:rPr>
                <w:rFonts w:hint="eastAsia"/>
                <w:bCs/>
                <w:color w:val="auto"/>
                <w:kern w:val="0"/>
                <w:sz w:val="18"/>
                <w:szCs w:val="18"/>
                <w:highlight w:val="none"/>
                <w:lang w:val="en-US" w:eastAsia="zh-CN" w:bidi="ar-SA"/>
              </w:rPr>
            </w:pPr>
            <w:r>
              <w:rPr>
                <w:rFonts w:hint="eastAsia"/>
                <w:bCs/>
                <w:color w:val="auto"/>
                <w:kern w:val="0"/>
                <w:sz w:val="18"/>
                <w:szCs w:val="18"/>
                <w:highlight w:val="none"/>
              </w:rPr>
              <w:t>其中：市属公园</w:t>
            </w:r>
          </w:p>
        </w:tc>
        <w:tc>
          <w:tcPr>
            <w:tcW w:w="1417" w:type="dxa"/>
            <w:noWrap w:val="0"/>
            <w:vAlign w:val="center"/>
          </w:tcPr>
          <w:p w14:paraId="5F85E29A">
            <w:pPr>
              <w:shd w:val="clear" w:color="auto" w:fill="auto"/>
              <w:spacing w:line="280" w:lineRule="exact"/>
              <w:jc w:val="center"/>
              <w:rPr>
                <w:rFonts w:hint="eastAsia"/>
                <w:bCs/>
                <w:color w:val="auto"/>
                <w:kern w:val="0"/>
                <w:sz w:val="18"/>
                <w:szCs w:val="18"/>
                <w:highlight w:val="none"/>
                <w:lang w:val="en-US" w:eastAsia="zh-CN" w:bidi="ar-SA"/>
              </w:rPr>
            </w:pPr>
            <w:r>
              <w:rPr>
                <w:rFonts w:hint="eastAsia"/>
                <w:bCs/>
                <w:color w:val="auto"/>
                <w:kern w:val="0"/>
                <w:sz w:val="18"/>
                <w:szCs w:val="18"/>
                <w:highlight w:val="none"/>
              </w:rPr>
              <w:t>个</w:t>
            </w:r>
          </w:p>
        </w:tc>
        <w:tc>
          <w:tcPr>
            <w:tcW w:w="1418" w:type="dxa"/>
            <w:noWrap w:val="0"/>
            <w:vAlign w:val="center"/>
          </w:tcPr>
          <w:p w14:paraId="0B006272">
            <w:pPr>
              <w:shd w:val="clear" w:color="auto" w:fill="auto"/>
              <w:spacing w:line="280" w:lineRule="exact"/>
              <w:jc w:val="center"/>
              <w:rPr>
                <w:bCs/>
                <w:color w:val="auto"/>
                <w:kern w:val="0"/>
                <w:sz w:val="18"/>
                <w:szCs w:val="18"/>
                <w:highlight w:val="none"/>
                <w:lang w:val="en-US" w:eastAsia="zh-CN" w:bidi="ar-SA"/>
              </w:rPr>
            </w:pPr>
            <w:r>
              <w:rPr>
                <w:bCs/>
                <w:color w:val="auto"/>
                <w:kern w:val="0"/>
                <w:sz w:val="18"/>
                <w:szCs w:val="18"/>
                <w:highlight w:val="none"/>
              </w:rPr>
              <w:t>KE17_1</w:t>
            </w:r>
          </w:p>
        </w:tc>
        <w:tc>
          <w:tcPr>
            <w:tcW w:w="2190" w:type="dxa"/>
            <w:noWrap w:val="0"/>
            <w:vAlign w:val="center"/>
          </w:tcPr>
          <w:p w14:paraId="32B1E3B9">
            <w:pPr>
              <w:shd w:val="clear" w:color="auto" w:fill="auto"/>
              <w:spacing w:line="280" w:lineRule="exact"/>
              <w:jc w:val="center"/>
              <w:rPr>
                <w:bCs/>
                <w:color w:val="auto"/>
                <w:kern w:val="0"/>
                <w:sz w:val="18"/>
                <w:szCs w:val="18"/>
                <w:highlight w:val="none"/>
                <w:lang w:val="en-US" w:eastAsia="zh-CN" w:bidi="ar-SA"/>
              </w:rPr>
            </w:pPr>
          </w:p>
        </w:tc>
      </w:tr>
      <w:tr w14:paraId="256F7B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noWrap w:val="0"/>
            <w:vAlign w:val="center"/>
          </w:tcPr>
          <w:p w14:paraId="182014CB">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其中：区属公园</w:t>
            </w:r>
          </w:p>
        </w:tc>
        <w:tc>
          <w:tcPr>
            <w:tcW w:w="1417" w:type="dxa"/>
            <w:noWrap w:val="0"/>
            <w:vAlign w:val="center"/>
          </w:tcPr>
          <w:p w14:paraId="08636E76">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个</w:t>
            </w:r>
          </w:p>
        </w:tc>
        <w:tc>
          <w:tcPr>
            <w:tcW w:w="1418" w:type="dxa"/>
            <w:noWrap w:val="0"/>
            <w:vAlign w:val="center"/>
          </w:tcPr>
          <w:p w14:paraId="55FAD519">
            <w:pPr>
              <w:shd w:val="clear" w:color="auto" w:fill="auto"/>
              <w:spacing w:line="280" w:lineRule="exact"/>
              <w:jc w:val="center"/>
              <w:rPr>
                <w:bCs/>
                <w:color w:val="auto"/>
                <w:kern w:val="0"/>
                <w:sz w:val="18"/>
                <w:szCs w:val="18"/>
                <w:highlight w:val="none"/>
              </w:rPr>
            </w:pPr>
            <w:r>
              <w:rPr>
                <w:bCs/>
                <w:color w:val="auto"/>
                <w:kern w:val="0"/>
                <w:sz w:val="18"/>
                <w:szCs w:val="18"/>
                <w:highlight w:val="none"/>
              </w:rPr>
              <w:t>KE17_2</w:t>
            </w:r>
          </w:p>
        </w:tc>
        <w:tc>
          <w:tcPr>
            <w:tcW w:w="2190" w:type="dxa"/>
            <w:noWrap w:val="0"/>
            <w:vAlign w:val="center"/>
          </w:tcPr>
          <w:p w14:paraId="470B459E">
            <w:pPr>
              <w:shd w:val="clear" w:color="auto" w:fill="auto"/>
              <w:spacing w:line="280" w:lineRule="exact"/>
              <w:jc w:val="center"/>
              <w:rPr>
                <w:bCs/>
                <w:color w:val="auto"/>
                <w:kern w:val="0"/>
                <w:sz w:val="18"/>
                <w:szCs w:val="18"/>
                <w:highlight w:val="none"/>
              </w:rPr>
            </w:pPr>
          </w:p>
        </w:tc>
      </w:tr>
      <w:tr w14:paraId="6A7C15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noWrap w:val="0"/>
            <w:vAlign w:val="center"/>
          </w:tcPr>
          <w:p w14:paraId="2D9DEAFF">
            <w:pPr>
              <w:shd w:val="clear" w:color="auto" w:fill="auto"/>
              <w:spacing w:line="280" w:lineRule="exact"/>
              <w:rPr>
                <w:b/>
                <w:bCs/>
                <w:color w:val="auto"/>
                <w:kern w:val="0"/>
                <w:sz w:val="18"/>
                <w:szCs w:val="18"/>
                <w:highlight w:val="none"/>
              </w:rPr>
            </w:pPr>
            <w:r>
              <w:rPr>
                <w:rFonts w:hint="eastAsia"/>
                <w:b/>
                <w:bCs/>
                <w:color w:val="auto"/>
                <w:kern w:val="0"/>
                <w:sz w:val="18"/>
                <w:szCs w:val="18"/>
                <w:highlight w:val="none"/>
              </w:rPr>
              <w:t>七</w:t>
            </w:r>
            <w:r>
              <w:rPr>
                <w:b/>
                <w:bCs/>
                <w:color w:val="auto"/>
                <w:kern w:val="0"/>
                <w:sz w:val="18"/>
                <w:szCs w:val="18"/>
                <w:highlight w:val="none"/>
              </w:rPr>
              <w:t>、</w:t>
            </w:r>
            <w:r>
              <w:rPr>
                <w:rFonts w:hint="eastAsia"/>
                <w:b/>
                <w:bCs/>
                <w:color w:val="auto"/>
                <w:kern w:val="0"/>
                <w:sz w:val="18"/>
                <w:szCs w:val="18"/>
                <w:highlight w:val="none"/>
              </w:rPr>
              <w:t>商品房平均价格情况</w:t>
            </w:r>
          </w:p>
        </w:tc>
        <w:tc>
          <w:tcPr>
            <w:tcW w:w="1417" w:type="dxa"/>
            <w:noWrap w:val="0"/>
            <w:vAlign w:val="center"/>
          </w:tcPr>
          <w:p w14:paraId="3658DB41">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noWrap w:val="0"/>
            <w:vAlign w:val="center"/>
          </w:tcPr>
          <w:p w14:paraId="47EC6465">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2190" w:type="dxa"/>
            <w:noWrap w:val="0"/>
            <w:vAlign w:val="center"/>
          </w:tcPr>
          <w:p w14:paraId="7023B8A0">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4E3C6F3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noWrap w:val="0"/>
            <w:vAlign w:val="center"/>
          </w:tcPr>
          <w:p w14:paraId="525C07CC">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高新区所在城市商品房均价</w:t>
            </w:r>
          </w:p>
        </w:tc>
        <w:tc>
          <w:tcPr>
            <w:tcW w:w="1417" w:type="dxa"/>
            <w:noWrap w:val="0"/>
            <w:vAlign w:val="center"/>
          </w:tcPr>
          <w:p w14:paraId="2DBF96F9">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千元/平方米</w:t>
            </w:r>
          </w:p>
        </w:tc>
        <w:tc>
          <w:tcPr>
            <w:tcW w:w="1418" w:type="dxa"/>
            <w:noWrap w:val="0"/>
            <w:vAlign w:val="center"/>
          </w:tcPr>
          <w:p w14:paraId="4C3A4B81">
            <w:pPr>
              <w:shd w:val="clear" w:color="auto" w:fill="auto"/>
              <w:spacing w:line="280" w:lineRule="exact"/>
              <w:jc w:val="center"/>
              <w:rPr>
                <w:bCs/>
                <w:color w:val="auto"/>
                <w:kern w:val="0"/>
                <w:sz w:val="18"/>
                <w:szCs w:val="18"/>
                <w:highlight w:val="none"/>
              </w:rPr>
            </w:pPr>
            <w:r>
              <w:rPr>
                <w:bCs/>
                <w:color w:val="auto"/>
                <w:kern w:val="0"/>
                <w:sz w:val="18"/>
                <w:szCs w:val="18"/>
                <w:highlight w:val="none"/>
              </w:rPr>
              <w:t>KE18</w:t>
            </w:r>
          </w:p>
        </w:tc>
        <w:tc>
          <w:tcPr>
            <w:tcW w:w="2190" w:type="dxa"/>
            <w:noWrap w:val="0"/>
            <w:vAlign w:val="center"/>
          </w:tcPr>
          <w:p w14:paraId="69FD5C94">
            <w:pPr>
              <w:shd w:val="clear" w:color="auto" w:fill="auto"/>
              <w:spacing w:line="280" w:lineRule="exact"/>
              <w:jc w:val="center"/>
              <w:rPr>
                <w:bCs/>
                <w:color w:val="auto"/>
                <w:kern w:val="0"/>
                <w:sz w:val="18"/>
                <w:szCs w:val="18"/>
                <w:highlight w:val="none"/>
              </w:rPr>
            </w:pPr>
          </w:p>
        </w:tc>
      </w:tr>
      <w:tr w14:paraId="3777F29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noWrap w:val="0"/>
            <w:vAlign w:val="center"/>
          </w:tcPr>
          <w:p w14:paraId="10716FD4">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高新区商品房均价</w:t>
            </w:r>
          </w:p>
        </w:tc>
        <w:tc>
          <w:tcPr>
            <w:tcW w:w="1417" w:type="dxa"/>
            <w:noWrap w:val="0"/>
            <w:vAlign w:val="center"/>
          </w:tcPr>
          <w:p w14:paraId="2F8AFE54">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千元/平方米</w:t>
            </w:r>
          </w:p>
        </w:tc>
        <w:tc>
          <w:tcPr>
            <w:tcW w:w="1418" w:type="dxa"/>
            <w:noWrap w:val="0"/>
            <w:vAlign w:val="center"/>
          </w:tcPr>
          <w:p w14:paraId="3C0ED002">
            <w:pPr>
              <w:shd w:val="clear" w:color="auto" w:fill="auto"/>
              <w:spacing w:line="280" w:lineRule="exact"/>
              <w:jc w:val="center"/>
              <w:rPr>
                <w:bCs/>
                <w:color w:val="auto"/>
                <w:kern w:val="0"/>
                <w:sz w:val="18"/>
                <w:szCs w:val="18"/>
                <w:highlight w:val="none"/>
              </w:rPr>
            </w:pPr>
            <w:r>
              <w:rPr>
                <w:bCs/>
                <w:color w:val="auto"/>
                <w:kern w:val="0"/>
                <w:sz w:val="18"/>
                <w:szCs w:val="18"/>
                <w:highlight w:val="none"/>
              </w:rPr>
              <w:t>KE19</w:t>
            </w:r>
          </w:p>
        </w:tc>
        <w:tc>
          <w:tcPr>
            <w:tcW w:w="2190" w:type="dxa"/>
            <w:noWrap w:val="0"/>
            <w:vAlign w:val="center"/>
          </w:tcPr>
          <w:p w14:paraId="7482A2FA">
            <w:pPr>
              <w:shd w:val="clear" w:color="auto" w:fill="auto"/>
              <w:spacing w:line="280" w:lineRule="exact"/>
              <w:jc w:val="center"/>
              <w:rPr>
                <w:bCs/>
                <w:color w:val="auto"/>
                <w:kern w:val="0"/>
                <w:sz w:val="18"/>
                <w:szCs w:val="18"/>
                <w:highlight w:val="none"/>
              </w:rPr>
            </w:pPr>
          </w:p>
        </w:tc>
      </w:tr>
      <w:tr w14:paraId="7BF2DBC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noWrap w:val="0"/>
            <w:vAlign w:val="center"/>
          </w:tcPr>
          <w:p w14:paraId="305B9940">
            <w:pPr>
              <w:shd w:val="clear" w:color="auto" w:fill="auto"/>
              <w:spacing w:line="280" w:lineRule="exact"/>
              <w:rPr>
                <w:b/>
                <w:bCs/>
                <w:color w:val="auto"/>
                <w:kern w:val="0"/>
                <w:sz w:val="18"/>
                <w:szCs w:val="18"/>
                <w:highlight w:val="none"/>
              </w:rPr>
            </w:pPr>
            <w:r>
              <w:rPr>
                <w:rFonts w:hint="eastAsia"/>
                <w:b/>
                <w:bCs/>
                <w:color w:val="auto"/>
                <w:kern w:val="0"/>
                <w:sz w:val="18"/>
                <w:szCs w:val="18"/>
                <w:highlight w:val="none"/>
              </w:rPr>
              <w:t>八</w:t>
            </w:r>
            <w:r>
              <w:rPr>
                <w:b/>
                <w:bCs/>
                <w:color w:val="auto"/>
                <w:kern w:val="0"/>
                <w:sz w:val="18"/>
                <w:szCs w:val="18"/>
                <w:highlight w:val="none"/>
              </w:rPr>
              <w:t>、</w:t>
            </w:r>
            <w:r>
              <w:rPr>
                <w:rFonts w:hint="eastAsia"/>
                <w:b/>
                <w:bCs/>
                <w:color w:val="auto"/>
                <w:kern w:val="0"/>
                <w:sz w:val="18"/>
                <w:szCs w:val="18"/>
                <w:highlight w:val="none"/>
              </w:rPr>
              <w:t>土地开发</w:t>
            </w:r>
            <w:r>
              <w:rPr>
                <w:rFonts w:hint="eastAsia"/>
                <w:b/>
                <w:bCs/>
                <w:color w:val="auto"/>
                <w:kern w:val="0"/>
                <w:sz w:val="18"/>
                <w:szCs w:val="18"/>
                <w:highlight w:val="none"/>
                <w:lang w:eastAsia="zh-CN"/>
              </w:rPr>
              <w:t>情况</w:t>
            </w:r>
          </w:p>
        </w:tc>
        <w:tc>
          <w:tcPr>
            <w:tcW w:w="1417" w:type="dxa"/>
            <w:noWrap w:val="0"/>
            <w:vAlign w:val="center"/>
          </w:tcPr>
          <w:p w14:paraId="04DE67FD">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noWrap w:val="0"/>
            <w:vAlign w:val="center"/>
          </w:tcPr>
          <w:p w14:paraId="23247479">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2190" w:type="dxa"/>
            <w:noWrap w:val="0"/>
            <w:vAlign w:val="center"/>
          </w:tcPr>
          <w:p w14:paraId="39987176">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4DACFD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noWrap w:val="0"/>
            <w:vAlign w:val="center"/>
          </w:tcPr>
          <w:p w14:paraId="1B6B7F8C">
            <w:pPr>
              <w:shd w:val="clear" w:color="auto" w:fill="auto"/>
              <w:spacing w:line="280" w:lineRule="exact"/>
              <w:rPr>
                <w:rFonts w:hint="eastAsia"/>
                <w:b/>
                <w:bCs/>
                <w:color w:val="auto"/>
                <w:kern w:val="0"/>
                <w:sz w:val="18"/>
                <w:szCs w:val="18"/>
                <w:highlight w:val="none"/>
                <w:lang w:val="en-US" w:eastAsia="zh-CN" w:bidi="ar-SA"/>
              </w:rPr>
            </w:pPr>
            <w:r>
              <w:rPr>
                <w:rFonts w:hint="eastAsia" w:ascii="Times New Roman" w:hAnsi="Times New Roman" w:eastAsia="宋体" w:cs="Times New Roman"/>
                <w:b w:val="0"/>
                <w:bCs/>
                <w:color w:val="auto"/>
                <w:kern w:val="0"/>
                <w:sz w:val="18"/>
                <w:szCs w:val="18"/>
                <w:highlight w:val="none"/>
              </w:rPr>
              <w:t>高新区土地开发强度</w:t>
            </w:r>
          </w:p>
        </w:tc>
        <w:tc>
          <w:tcPr>
            <w:tcW w:w="1417" w:type="dxa"/>
            <w:noWrap w:val="0"/>
            <w:vAlign w:val="center"/>
          </w:tcPr>
          <w:p w14:paraId="72DFE98C">
            <w:pPr>
              <w:shd w:val="clear" w:color="auto" w:fill="auto"/>
              <w:spacing w:line="280" w:lineRule="exact"/>
              <w:jc w:val="center"/>
              <w:rPr>
                <w:bCs/>
                <w:color w:val="auto"/>
                <w:kern w:val="0"/>
                <w:sz w:val="18"/>
                <w:szCs w:val="18"/>
                <w:highlight w:val="none"/>
                <w:lang w:val="en-US" w:eastAsia="zh-CN" w:bidi="ar-SA"/>
              </w:rPr>
            </w:pPr>
            <w:r>
              <w:rPr>
                <w:bCs/>
                <w:color w:val="auto"/>
                <w:kern w:val="0"/>
                <w:sz w:val="18"/>
                <w:szCs w:val="18"/>
                <w:highlight w:val="none"/>
              </w:rPr>
              <w:t>%</w:t>
            </w:r>
          </w:p>
        </w:tc>
        <w:tc>
          <w:tcPr>
            <w:tcW w:w="1418" w:type="dxa"/>
            <w:noWrap w:val="0"/>
            <w:vAlign w:val="center"/>
          </w:tcPr>
          <w:p w14:paraId="5AE239C3">
            <w:pPr>
              <w:shd w:val="clear" w:color="auto" w:fill="auto"/>
              <w:spacing w:line="280" w:lineRule="exact"/>
              <w:jc w:val="center"/>
              <w:rPr>
                <w:bCs/>
                <w:color w:val="auto"/>
                <w:kern w:val="0"/>
                <w:sz w:val="18"/>
                <w:szCs w:val="18"/>
                <w:highlight w:val="none"/>
                <w:lang w:val="en-US" w:eastAsia="zh-CN" w:bidi="ar-SA"/>
              </w:rPr>
            </w:pPr>
            <w:r>
              <w:rPr>
                <w:bCs/>
                <w:color w:val="auto"/>
                <w:kern w:val="0"/>
                <w:sz w:val="18"/>
                <w:szCs w:val="18"/>
                <w:highlight w:val="none"/>
              </w:rPr>
              <w:t>KE20</w:t>
            </w:r>
          </w:p>
        </w:tc>
        <w:tc>
          <w:tcPr>
            <w:tcW w:w="2190" w:type="dxa"/>
            <w:noWrap w:val="0"/>
            <w:vAlign w:val="center"/>
          </w:tcPr>
          <w:p w14:paraId="3D21236D">
            <w:pPr>
              <w:shd w:val="clear" w:color="auto" w:fill="auto"/>
              <w:spacing w:line="280" w:lineRule="exact"/>
              <w:jc w:val="center"/>
              <w:rPr>
                <w:bCs/>
                <w:color w:val="auto"/>
                <w:kern w:val="0"/>
                <w:sz w:val="18"/>
                <w:szCs w:val="18"/>
                <w:highlight w:val="none"/>
              </w:rPr>
            </w:pPr>
          </w:p>
        </w:tc>
      </w:tr>
    </w:tbl>
    <w:p w14:paraId="504A7A0E">
      <w:pPr>
        <w:shd w:val="clear" w:color="auto" w:fill="auto"/>
        <w:spacing w:line="240" w:lineRule="exact"/>
        <w:rPr>
          <w:bCs/>
          <w:color w:val="auto"/>
          <w:sz w:val="18"/>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69F3261C">
      <w:pPr>
        <w:shd w:val="clear" w:color="auto" w:fill="auto"/>
        <w:snapToGrid w:val="0"/>
        <w:spacing w:line="360" w:lineRule="exact"/>
        <w:ind w:firstLine="0"/>
        <w:jc w:val="left"/>
        <w:rPr>
          <w:rFonts w:hint="eastAsia"/>
          <w:bCs/>
          <w:color w:val="auto"/>
          <w:sz w:val="18"/>
          <w:szCs w:val="18"/>
          <w:highlight w:val="none"/>
        </w:rPr>
      </w:pPr>
    </w:p>
    <w:p w14:paraId="7F5ED4D8">
      <w:pPr>
        <w:shd w:val="clear" w:color="auto" w:fill="auto"/>
        <w:snapToGrid w:val="0"/>
        <w:spacing w:line="360" w:lineRule="exact"/>
        <w:ind w:firstLine="0"/>
        <w:jc w:val="left"/>
        <w:rPr>
          <w:bCs/>
          <w:color w:val="auto"/>
          <w:sz w:val="18"/>
          <w:szCs w:val="24"/>
          <w:highlight w:val="none"/>
        </w:rPr>
      </w:pPr>
      <w:r>
        <w:rPr>
          <w:rFonts w:hint="eastAsia"/>
          <w:bCs/>
          <w:color w:val="auto"/>
          <w:sz w:val="18"/>
          <w:szCs w:val="18"/>
          <w:highlight w:val="none"/>
        </w:rPr>
        <w:t>说明：</w:t>
      </w:r>
      <w:r>
        <w:rPr>
          <w:rFonts w:hint="eastAsia"/>
          <w:bCs/>
          <w:color w:val="auto"/>
          <w:sz w:val="18"/>
          <w:szCs w:val="24"/>
          <w:highlight w:val="none"/>
        </w:rPr>
        <w:t>1.填报单位：经国务院批准的国家高新区管委会。</w:t>
      </w:r>
    </w:p>
    <w:p w14:paraId="581351C7">
      <w:pPr>
        <w:shd w:val="clear" w:color="auto" w:fill="auto"/>
        <w:snapToGrid w:val="0"/>
        <w:spacing w:line="360" w:lineRule="exact"/>
        <w:ind w:firstLine="540" w:firstLineChars="300"/>
        <w:jc w:val="left"/>
        <w:rPr>
          <w:bCs/>
          <w:color w:val="auto"/>
          <w:sz w:val="18"/>
          <w:szCs w:val="24"/>
          <w:highlight w:val="none"/>
        </w:rPr>
      </w:pPr>
      <w:r>
        <w:rPr>
          <w:rFonts w:hint="eastAsia"/>
          <w:bCs/>
          <w:color w:val="auto"/>
          <w:sz w:val="18"/>
          <w:szCs w:val="24"/>
          <w:highlight w:val="none"/>
        </w:rPr>
        <w:t>2.本报表报告期为年报。</w:t>
      </w:r>
    </w:p>
    <w:p w14:paraId="360D5396">
      <w:pPr>
        <w:shd w:val="clear" w:color="auto" w:fill="auto"/>
        <w:snapToGrid w:val="0"/>
        <w:spacing w:line="360" w:lineRule="exact"/>
        <w:ind w:left="535" w:leftChars="255" w:firstLine="0" w:firstLineChars="0"/>
        <w:jc w:val="left"/>
        <w:rPr>
          <w:bCs/>
          <w:color w:val="auto"/>
          <w:sz w:val="18"/>
          <w:szCs w:val="24"/>
          <w:highlight w:val="none"/>
        </w:rPr>
      </w:pPr>
      <w:r>
        <w:rPr>
          <w:rFonts w:hint="eastAsia"/>
          <w:bCs/>
          <w:color w:val="auto"/>
          <w:sz w:val="18"/>
          <w:szCs w:val="24"/>
          <w:highlight w:val="none"/>
        </w:rPr>
        <w:t>3.报送日期及方式：填报单位于报告期次年4月30日前，通过网络平台填报，同时需要报送签字盖章的纸质报表（时间另行通知）。</w:t>
      </w:r>
    </w:p>
    <w:p w14:paraId="5FF997A1">
      <w:pPr>
        <w:shd w:val="clear" w:color="auto" w:fill="auto"/>
        <w:spacing w:line="360" w:lineRule="exact"/>
        <w:ind w:firstLine="540" w:firstLineChars="300"/>
        <w:rPr>
          <w:bCs/>
          <w:color w:val="auto"/>
          <w:sz w:val="18"/>
          <w:szCs w:val="18"/>
          <w:highlight w:val="none"/>
        </w:rPr>
      </w:pPr>
      <w:r>
        <w:rPr>
          <w:rFonts w:hint="eastAsia"/>
          <w:bCs/>
          <w:color w:val="auto"/>
          <w:sz w:val="18"/>
          <w:szCs w:val="18"/>
          <w:highlight w:val="none"/>
          <w:lang w:val="en-US" w:eastAsia="zh-CN"/>
        </w:rPr>
        <w:t>4.</w:t>
      </w:r>
      <w:r>
        <w:rPr>
          <w:rFonts w:hint="eastAsia"/>
          <w:bCs/>
          <w:color w:val="auto"/>
          <w:sz w:val="18"/>
          <w:szCs w:val="18"/>
          <w:highlight w:val="none"/>
        </w:rPr>
        <w:t>审核关系：（1）KE01≥KE01_1</w:t>
      </w:r>
      <w:r>
        <w:rPr>
          <w:bCs/>
          <w:color w:val="auto"/>
          <w:sz w:val="18"/>
          <w:szCs w:val="18"/>
          <w:highlight w:val="none"/>
        </w:rPr>
        <w:t xml:space="preserve">     </w:t>
      </w:r>
      <w:r>
        <w:rPr>
          <w:rFonts w:hint="eastAsia"/>
          <w:bCs/>
          <w:color w:val="auto"/>
          <w:sz w:val="18"/>
          <w:szCs w:val="18"/>
          <w:highlight w:val="none"/>
        </w:rPr>
        <w:t>（2）KE01≥KE01_2</w:t>
      </w:r>
      <w:r>
        <w:rPr>
          <w:bCs/>
          <w:color w:val="auto"/>
          <w:sz w:val="18"/>
          <w:szCs w:val="18"/>
          <w:highlight w:val="none"/>
        </w:rPr>
        <w:t xml:space="preserve">     </w:t>
      </w:r>
      <w:r>
        <w:rPr>
          <w:rFonts w:hint="eastAsia"/>
          <w:bCs/>
          <w:color w:val="auto"/>
          <w:sz w:val="18"/>
          <w:szCs w:val="18"/>
          <w:highlight w:val="none"/>
        </w:rPr>
        <w:t>（3）KE02≥KE02_1</w:t>
      </w:r>
    </w:p>
    <w:p w14:paraId="3627D523">
      <w:pPr>
        <w:shd w:val="clear" w:color="auto" w:fill="auto"/>
        <w:spacing w:line="360" w:lineRule="exact"/>
        <w:ind w:firstLine="1620" w:firstLineChars="900"/>
        <w:rPr>
          <w:bCs/>
          <w:color w:val="auto"/>
          <w:sz w:val="18"/>
          <w:szCs w:val="18"/>
          <w:highlight w:val="none"/>
        </w:rPr>
      </w:pPr>
      <w:r>
        <w:rPr>
          <w:rFonts w:hint="eastAsia"/>
          <w:bCs/>
          <w:color w:val="auto"/>
          <w:sz w:val="18"/>
          <w:szCs w:val="18"/>
          <w:highlight w:val="none"/>
        </w:rPr>
        <w:t>（4）KE02≥KE02_2</w:t>
      </w:r>
      <w:r>
        <w:rPr>
          <w:bCs/>
          <w:color w:val="auto"/>
          <w:sz w:val="18"/>
          <w:szCs w:val="18"/>
          <w:highlight w:val="none"/>
        </w:rPr>
        <w:t xml:space="preserve">     </w:t>
      </w:r>
      <w:r>
        <w:rPr>
          <w:rFonts w:hint="eastAsia"/>
          <w:bCs/>
          <w:color w:val="auto"/>
          <w:sz w:val="18"/>
          <w:szCs w:val="18"/>
          <w:highlight w:val="none"/>
        </w:rPr>
        <w:t>（5）KE17≥KE17_1</w:t>
      </w:r>
      <w:r>
        <w:rPr>
          <w:bCs/>
          <w:color w:val="auto"/>
          <w:sz w:val="18"/>
          <w:szCs w:val="18"/>
          <w:highlight w:val="none"/>
        </w:rPr>
        <w:t xml:space="preserve">     </w:t>
      </w:r>
      <w:r>
        <w:rPr>
          <w:rFonts w:hint="eastAsia"/>
          <w:bCs/>
          <w:color w:val="auto"/>
          <w:sz w:val="18"/>
          <w:szCs w:val="18"/>
          <w:highlight w:val="none"/>
        </w:rPr>
        <w:t>（6）KE17≥KE17_2</w:t>
      </w:r>
    </w:p>
    <w:p w14:paraId="626CADA4">
      <w:pPr>
        <w:pStyle w:val="3"/>
        <w:shd w:val="clear" w:color="auto" w:fill="auto"/>
        <w:spacing w:line="400" w:lineRule="exact"/>
        <w:rPr>
          <w:rFonts w:ascii="Times New Roman" w:hAnsi="Times New Roman"/>
          <w:color w:val="auto"/>
          <w:highlight w:val="none"/>
        </w:rPr>
      </w:pPr>
      <w:r>
        <w:rPr>
          <w:rFonts w:hint="eastAsia" w:ascii="黑体" w:hAnsi="黑体" w:eastAsia="黑体" w:cs="黑体"/>
          <w:b w:val="0"/>
          <w:color w:val="auto"/>
          <w:highlight w:val="none"/>
        </w:rPr>
        <w:br w:type="page"/>
      </w:r>
      <w:r>
        <w:rPr>
          <w:rFonts w:hint="eastAsia" w:ascii="黑体" w:hAnsi="黑体" w:eastAsia="黑体" w:cs="黑体"/>
          <w:b w:val="0"/>
          <w:color w:val="auto"/>
          <w:highlight w:val="none"/>
        </w:rPr>
        <w:t>指标解释</w:t>
      </w:r>
    </w:p>
    <w:p w14:paraId="0643AF89">
      <w:pPr>
        <w:pStyle w:val="4"/>
        <w:shd w:val="clear" w:color="auto" w:fill="auto"/>
        <w:spacing w:after="0" w:line="400" w:lineRule="exact"/>
        <w:rPr>
          <w:bCs/>
          <w:color w:val="auto"/>
          <w:highlight w:val="none"/>
        </w:rPr>
      </w:pPr>
    </w:p>
    <w:p w14:paraId="43C2CFFE">
      <w:pPr>
        <w:shd w:val="clear" w:color="auto" w:fill="auto"/>
        <w:spacing w:line="400" w:lineRule="exact"/>
        <w:ind w:firstLine="420" w:firstLineChars="200"/>
        <w:rPr>
          <w:bCs/>
          <w:color w:val="auto"/>
          <w:spacing w:val="-2"/>
          <w:highlight w:val="none"/>
        </w:rPr>
      </w:pPr>
      <w:r>
        <w:rPr>
          <w:rFonts w:hint="eastAsia" w:eastAsia="黑体"/>
          <w:bCs/>
          <w:color w:val="auto"/>
          <w:highlight w:val="none"/>
        </w:rPr>
        <w:t>重点高中</w:t>
      </w:r>
      <w:r>
        <w:rPr>
          <w:rFonts w:hint="eastAsia"/>
          <w:bCs/>
          <w:color w:val="auto"/>
          <w:spacing w:val="-2"/>
          <w:highlight w:val="none"/>
        </w:rPr>
        <w:t>应是全面贯彻教育方针，模范执行教育法律、法规和有关政策，办学思想端正，加强德育，积极开展教育教学改革，教师素质与办学条件好，办学有特色，学生德智体等方面全面发展，社会和高等院校对学生的评价好，学校的管理水平高，有较长的办学历史，在省内外有较高声誉的普通高级中学。</w:t>
      </w:r>
    </w:p>
    <w:p w14:paraId="66E90FE0">
      <w:pPr>
        <w:shd w:val="clear" w:color="auto" w:fill="auto"/>
        <w:spacing w:line="400" w:lineRule="exact"/>
        <w:ind w:firstLine="420" w:firstLineChars="200"/>
        <w:rPr>
          <w:bCs/>
          <w:color w:val="auto"/>
          <w:highlight w:val="none"/>
        </w:rPr>
      </w:pPr>
      <w:r>
        <w:rPr>
          <w:rFonts w:hint="eastAsia" w:eastAsia="黑体"/>
          <w:bCs/>
          <w:color w:val="auto"/>
          <w:highlight w:val="none"/>
        </w:rPr>
        <w:t>初中</w:t>
      </w:r>
      <w:r>
        <w:rPr>
          <w:rFonts w:hint="eastAsia"/>
          <w:bCs/>
          <w:color w:val="auto"/>
          <w:highlight w:val="none"/>
        </w:rPr>
        <w:t>是中学的初级阶段，一般是指九年义务教育的中学，是向高级中学过渡的一个阶段，属于中等教育的范畴。</w:t>
      </w:r>
    </w:p>
    <w:p w14:paraId="7675BADE">
      <w:pPr>
        <w:shd w:val="clear" w:color="auto" w:fill="auto"/>
        <w:spacing w:line="400" w:lineRule="exact"/>
        <w:ind w:firstLine="420" w:firstLineChars="200"/>
        <w:rPr>
          <w:bCs/>
          <w:color w:val="auto"/>
          <w:highlight w:val="none"/>
        </w:rPr>
      </w:pPr>
      <w:r>
        <w:rPr>
          <w:rFonts w:hint="eastAsia" w:eastAsia="黑体"/>
          <w:bCs/>
          <w:color w:val="auto"/>
          <w:highlight w:val="none"/>
        </w:rPr>
        <w:t>小学</w:t>
      </w:r>
      <w:r>
        <w:rPr>
          <w:rFonts w:hint="eastAsia"/>
          <w:bCs/>
          <w:color w:val="auto"/>
          <w:highlight w:val="none"/>
        </w:rPr>
        <w:t>指初等正规教育的学校，是基础教育的重要组成部分，属于九年义务教育之内。需要注意的是，一所九年一贯制学校在计数时只能算一次。</w:t>
      </w:r>
    </w:p>
    <w:p w14:paraId="6AC90419">
      <w:pPr>
        <w:shd w:val="clear" w:color="auto" w:fill="auto"/>
        <w:spacing w:line="400" w:lineRule="exact"/>
        <w:ind w:firstLine="420" w:firstLineChars="200"/>
        <w:rPr>
          <w:bCs/>
          <w:color w:val="auto"/>
          <w:highlight w:val="none"/>
        </w:rPr>
      </w:pPr>
      <w:r>
        <w:rPr>
          <w:rFonts w:hint="eastAsia" w:eastAsia="黑体"/>
          <w:bCs/>
          <w:color w:val="auto"/>
          <w:highlight w:val="none"/>
        </w:rPr>
        <w:t>国际学校</w:t>
      </w:r>
      <w:r>
        <w:rPr>
          <w:rFonts w:hint="eastAsia"/>
          <w:bCs/>
          <w:color w:val="auto"/>
          <w:highlight w:val="none"/>
        </w:rPr>
        <w:t>指提供中等或以下程度的教育，并拥有相当比例的外籍学生，而且实施外国学制的学校。通常是为在本国生活的外国侨民提供母语教育的学校，或者为本国学生提供国外教育模式的学校。该指标不包含双语幼儿园数量。</w:t>
      </w:r>
    </w:p>
    <w:p w14:paraId="224A411C">
      <w:pPr>
        <w:shd w:val="clear" w:color="auto" w:fill="auto"/>
        <w:spacing w:line="400" w:lineRule="exact"/>
        <w:ind w:firstLine="420" w:firstLineChars="200"/>
        <w:rPr>
          <w:bCs/>
          <w:color w:val="auto"/>
          <w:highlight w:val="none"/>
        </w:rPr>
      </w:pPr>
      <w:r>
        <w:rPr>
          <w:rFonts w:hint="eastAsia" w:eastAsia="黑体"/>
          <w:bCs/>
          <w:color w:val="auto"/>
          <w:highlight w:val="none"/>
        </w:rPr>
        <w:t>双语幼儿园</w:t>
      </w:r>
      <w:r>
        <w:rPr>
          <w:rFonts w:hint="eastAsia"/>
          <w:bCs/>
          <w:color w:val="auto"/>
          <w:highlight w:val="none"/>
        </w:rPr>
        <w:t>指提供一流双语教学环境，采用双语教学的幼儿园。如果只是开设一门外语课程的幼儿园则不能计算入内。</w:t>
      </w:r>
    </w:p>
    <w:p w14:paraId="4E516885">
      <w:pPr>
        <w:shd w:val="clear" w:color="auto" w:fill="auto"/>
        <w:spacing w:line="400" w:lineRule="exact"/>
        <w:ind w:firstLine="420" w:firstLineChars="200"/>
        <w:rPr>
          <w:bCs/>
          <w:color w:val="auto"/>
          <w:highlight w:val="none"/>
        </w:rPr>
      </w:pPr>
      <w:r>
        <w:rPr>
          <w:rFonts w:hint="eastAsia" w:eastAsia="黑体"/>
          <w:bCs/>
          <w:color w:val="auto"/>
          <w:highlight w:val="none"/>
        </w:rPr>
        <w:t>医院等级划分标准</w:t>
      </w:r>
      <w:r>
        <w:rPr>
          <w:rFonts w:hint="eastAsia"/>
          <w:bCs/>
          <w:color w:val="auto"/>
          <w:highlight w:val="none"/>
        </w:rPr>
        <w:t>是我国依据医院功能、设施、技术力量等对医院资质评定指标。全国统一，不分医院背景、所有制性质等。按照《医院分级管理标准》，医院经过评审，确定为三级，每级再划分为甲、乙、丙三等，其中三级医院增设特等，因此医院共分三级十等。</w:t>
      </w:r>
    </w:p>
    <w:p w14:paraId="34401867">
      <w:pPr>
        <w:shd w:val="clear" w:color="auto" w:fill="auto"/>
        <w:spacing w:line="400" w:lineRule="exact"/>
        <w:ind w:firstLine="420" w:firstLineChars="200"/>
        <w:rPr>
          <w:bCs/>
          <w:color w:val="auto"/>
          <w:highlight w:val="none"/>
        </w:rPr>
      </w:pPr>
      <w:r>
        <w:rPr>
          <w:rFonts w:hint="eastAsia" w:eastAsia="黑体"/>
          <w:bCs/>
          <w:color w:val="auto"/>
          <w:highlight w:val="none"/>
        </w:rPr>
        <w:t>专科医院</w:t>
      </w:r>
      <w:r>
        <w:rPr>
          <w:rFonts w:hint="eastAsia"/>
          <w:bCs/>
          <w:color w:val="auto"/>
          <w:highlight w:val="none"/>
        </w:rPr>
        <w:t>指只做某一个或少数几个医学分科的医院。专科医院也有级别。</w:t>
      </w:r>
    </w:p>
    <w:p w14:paraId="1D59C288">
      <w:pPr>
        <w:shd w:val="clear" w:color="auto" w:fill="auto"/>
        <w:spacing w:line="400" w:lineRule="exact"/>
        <w:ind w:firstLine="420" w:firstLineChars="200"/>
        <w:rPr>
          <w:rFonts w:eastAsia="黑体"/>
          <w:bCs/>
          <w:color w:val="auto"/>
          <w:highlight w:val="none"/>
        </w:rPr>
      </w:pPr>
      <w:r>
        <w:rPr>
          <w:rFonts w:hint="eastAsia" w:eastAsia="黑体"/>
          <w:bCs/>
          <w:color w:val="auto"/>
          <w:highlight w:val="none"/>
        </w:rPr>
        <w:t>星级宾馆</w:t>
      </w:r>
      <w:r>
        <w:rPr>
          <w:rFonts w:hint="eastAsia" w:ascii="宋体" w:hAnsi="宋体" w:eastAsia="宋体"/>
          <w:bCs/>
          <w:color w:val="auto"/>
          <w:highlight w:val="none"/>
        </w:rPr>
        <w:t>指</w:t>
      </w:r>
      <w:r>
        <w:rPr>
          <w:rFonts w:hint="eastAsia"/>
          <w:bCs/>
          <w:color w:val="auto"/>
          <w:highlight w:val="none"/>
        </w:rPr>
        <w:t>由国家（省级）旅游局按照宾馆的条件和规模评定的等级。所取得的星级表明该饭店所有建筑物、设施设备及服务项目均处于同一水准。宾馆是指能够以夜为时间单位向旅游客人提供配有餐饮及相关服务的住宿设施，按不同习惯也被称为酒店、旅馆、旅社、宾舍、度假村、俱乐部、大厦、中心等。</w:t>
      </w:r>
    </w:p>
    <w:p w14:paraId="584AAB62">
      <w:pPr>
        <w:shd w:val="clear" w:color="auto" w:fill="auto"/>
        <w:spacing w:line="400" w:lineRule="exact"/>
        <w:ind w:firstLine="420" w:firstLineChars="200"/>
        <w:rPr>
          <w:bCs/>
          <w:color w:val="auto"/>
          <w:highlight w:val="none"/>
        </w:rPr>
      </w:pPr>
      <w:r>
        <w:rPr>
          <w:rFonts w:hint="eastAsia" w:eastAsia="黑体"/>
          <w:bCs/>
          <w:color w:val="auto"/>
          <w:highlight w:val="none"/>
        </w:rPr>
        <w:t>养老机构</w:t>
      </w:r>
      <w:r>
        <w:rPr>
          <w:rFonts w:hint="eastAsia"/>
          <w:bCs/>
          <w:color w:val="auto"/>
          <w:highlight w:val="none"/>
        </w:rPr>
        <w:t>指为老年人提供饮食起居、清洁卫生、生活护理、健康管理和文体娱乐活动等综合性服务的机构。它可以是独立的法人机构，也可以是附属于医疗机构、企事业单位、社会团体或组织、综合性社会福利机构的一个部门或者分支机构。</w:t>
      </w:r>
    </w:p>
    <w:p w14:paraId="063BE4E8">
      <w:pPr>
        <w:shd w:val="clear" w:color="auto" w:fill="auto"/>
        <w:spacing w:line="400" w:lineRule="exact"/>
        <w:ind w:firstLine="420" w:firstLineChars="200"/>
        <w:rPr>
          <w:bCs/>
          <w:color w:val="auto"/>
          <w:highlight w:val="none"/>
        </w:rPr>
      </w:pPr>
      <w:r>
        <w:rPr>
          <w:rFonts w:hint="eastAsia" w:eastAsia="黑体"/>
          <w:bCs/>
          <w:color w:val="auto"/>
          <w:highlight w:val="none"/>
        </w:rPr>
        <w:t>公园</w:t>
      </w:r>
      <w:r>
        <w:rPr>
          <w:rFonts w:hint="eastAsia"/>
          <w:bCs/>
          <w:color w:val="auto"/>
          <w:highlight w:val="none"/>
        </w:rPr>
        <w:t>是供公众游览、观赏、休憩、开展科学文化及锻炼身体等活动，有较完善的设施和良好的绿化环境的公共绿地。市属公园是指纳入所在城市园林绿化管理部门管理范围的公园。区属公园是指纳入所在行政区园林绿化管理部门管理范围的公园。</w:t>
      </w:r>
    </w:p>
    <w:p w14:paraId="3D7E45FB">
      <w:pPr>
        <w:shd w:val="clear" w:color="auto" w:fill="auto"/>
        <w:spacing w:line="400" w:lineRule="exact"/>
        <w:ind w:firstLine="420" w:firstLineChars="200"/>
        <w:rPr>
          <w:bCs/>
          <w:color w:val="auto"/>
          <w:highlight w:val="none"/>
        </w:rPr>
      </w:pPr>
      <w:r>
        <w:rPr>
          <w:rFonts w:hint="eastAsia" w:eastAsia="黑体"/>
          <w:bCs/>
          <w:color w:val="auto"/>
          <w:highlight w:val="none"/>
        </w:rPr>
        <w:t>商品房平均价格</w:t>
      </w:r>
      <w:r>
        <w:rPr>
          <w:rFonts w:hint="eastAsia"/>
          <w:bCs/>
          <w:color w:val="auto"/>
          <w:highlight w:val="none"/>
        </w:rPr>
        <w:t>指商品房销售的平均价格。此处填报所在城市房地产平均价格以及高新区所辖范围房地产平均价格。</w:t>
      </w:r>
    </w:p>
    <w:p w14:paraId="574CF245">
      <w:pPr>
        <w:shd w:val="clear" w:color="auto" w:fill="auto"/>
        <w:spacing w:line="400" w:lineRule="exact"/>
        <w:ind w:firstLine="420" w:firstLineChars="200"/>
        <w:rPr>
          <w:bCs/>
          <w:color w:val="auto"/>
          <w:highlight w:val="none"/>
        </w:rPr>
      </w:pPr>
      <w:r>
        <w:rPr>
          <w:rFonts w:hint="eastAsia" w:eastAsia="黑体"/>
          <w:bCs/>
          <w:color w:val="auto"/>
          <w:highlight w:val="none"/>
        </w:rPr>
        <w:t>土地开发强度</w:t>
      </w:r>
      <w:r>
        <w:rPr>
          <w:rFonts w:hint="eastAsia"/>
          <w:bCs/>
          <w:color w:val="auto"/>
          <w:highlight w:val="none"/>
        </w:rPr>
        <w:t>是指</w:t>
      </w:r>
      <w:r>
        <w:rPr>
          <w:color w:val="auto"/>
          <w:highlight w:val="none"/>
        </w:rPr>
        <w:fldChar w:fldCharType="begin"/>
      </w:r>
      <w:r>
        <w:rPr>
          <w:color w:val="auto"/>
          <w:highlight w:val="none"/>
        </w:rPr>
        <w:instrText xml:space="preserve"> HYPERLINK "https://www.baidu.com/s?wd=%E5%BB%BA%E8%AE%BE%E7%94%A8%E5%9C%B0&amp;tn=SE_PcZhidaonwhc_ngpagmjz&amp;rsv_dl=gh_pc_zhidao" \t "https://zhidao.baidu.com/question/_blank" </w:instrText>
      </w:r>
      <w:r>
        <w:rPr>
          <w:color w:val="auto"/>
          <w:highlight w:val="none"/>
        </w:rPr>
        <w:fldChar w:fldCharType="separate"/>
      </w:r>
      <w:r>
        <w:rPr>
          <w:rFonts w:hint="eastAsia"/>
          <w:bCs/>
          <w:color w:val="auto"/>
          <w:highlight w:val="none"/>
        </w:rPr>
        <w:t>建设用地</w:t>
      </w:r>
      <w:r>
        <w:rPr>
          <w:rFonts w:hint="eastAsia"/>
          <w:bCs/>
          <w:color w:val="auto"/>
          <w:highlight w:val="none"/>
        </w:rPr>
        <w:fldChar w:fldCharType="end"/>
      </w:r>
      <w:r>
        <w:rPr>
          <w:rFonts w:hint="eastAsia"/>
          <w:bCs/>
          <w:color w:val="auto"/>
          <w:highlight w:val="none"/>
        </w:rPr>
        <w:t>总量占行政区域面积的比例。其中建设用地是指建造</w:t>
      </w:r>
      <w:r>
        <w:rPr>
          <w:color w:val="auto"/>
          <w:highlight w:val="none"/>
        </w:rPr>
        <w:fldChar w:fldCharType="begin"/>
      </w:r>
      <w:r>
        <w:rPr>
          <w:color w:val="auto"/>
          <w:highlight w:val="none"/>
        </w:rPr>
        <w:instrText xml:space="preserve"> HYPERLINK "https://baike.baidu.com/item/%E5%BB%BA%E7%AD%91%E7%89%A9/673834" \t "https://baike.baidu.com/item/%E5%BB%BA%E8%AE%BE%E7%94%A8%E5%9C%B0/_blank" </w:instrText>
      </w:r>
      <w:r>
        <w:rPr>
          <w:color w:val="auto"/>
          <w:highlight w:val="none"/>
        </w:rPr>
        <w:fldChar w:fldCharType="separate"/>
      </w:r>
      <w:r>
        <w:rPr>
          <w:rFonts w:hint="eastAsia"/>
          <w:bCs/>
          <w:color w:val="auto"/>
          <w:highlight w:val="none"/>
        </w:rPr>
        <w:t>建筑物</w:t>
      </w:r>
      <w:r>
        <w:rPr>
          <w:rFonts w:hint="eastAsia"/>
          <w:bCs/>
          <w:color w:val="auto"/>
          <w:highlight w:val="none"/>
        </w:rPr>
        <w:fldChar w:fldCharType="end"/>
      </w:r>
      <w:r>
        <w:rPr>
          <w:rFonts w:hint="eastAsia"/>
          <w:bCs/>
          <w:color w:val="auto"/>
          <w:highlight w:val="none"/>
        </w:rPr>
        <w:t>、</w:t>
      </w:r>
      <w:r>
        <w:rPr>
          <w:color w:val="auto"/>
          <w:highlight w:val="none"/>
        </w:rPr>
        <w:fldChar w:fldCharType="begin"/>
      </w:r>
      <w:r>
        <w:rPr>
          <w:color w:val="auto"/>
          <w:highlight w:val="none"/>
        </w:rPr>
        <w:instrText xml:space="preserve"> HYPERLINK "https://baike.baidu.com/item/%E6%9E%84%E7%AD%91%E7%89%A9/588813" \t "https://baike.baidu.com/item/%E5%BB%BA%E8%AE%BE%E7%94%A8%E5%9C%B0/_blank" </w:instrText>
      </w:r>
      <w:r>
        <w:rPr>
          <w:color w:val="auto"/>
          <w:highlight w:val="none"/>
        </w:rPr>
        <w:fldChar w:fldCharType="separate"/>
      </w:r>
      <w:r>
        <w:rPr>
          <w:rFonts w:hint="eastAsia"/>
          <w:bCs/>
          <w:color w:val="auto"/>
          <w:highlight w:val="none"/>
        </w:rPr>
        <w:t>构筑物</w:t>
      </w:r>
      <w:r>
        <w:rPr>
          <w:rFonts w:hint="eastAsia"/>
          <w:bCs/>
          <w:color w:val="auto"/>
          <w:highlight w:val="none"/>
        </w:rPr>
        <w:fldChar w:fldCharType="end"/>
      </w:r>
      <w:r>
        <w:rPr>
          <w:rFonts w:hint="eastAsia"/>
          <w:bCs/>
          <w:color w:val="auto"/>
          <w:highlight w:val="none"/>
        </w:rPr>
        <w:t>的土地，是城乡住宅和</w:t>
      </w:r>
      <w:r>
        <w:rPr>
          <w:color w:val="auto"/>
          <w:highlight w:val="none"/>
        </w:rPr>
        <w:fldChar w:fldCharType="begin"/>
      </w:r>
      <w:r>
        <w:rPr>
          <w:color w:val="auto"/>
          <w:highlight w:val="none"/>
        </w:rPr>
        <w:instrText xml:space="preserve"> HYPERLINK "https://baike.baidu.com/item/%E5%85%AC%E5%85%B1%E8%AE%BE%E6%96%BD/7664892" \t "https://baike.baidu.com/item/%E5%BB%BA%E8%AE%BE%E7%94%A8%E5%9C%B0/_blank" </w:instrText>
      </w:r>
      <w:r>
        <w:rPr>
          <w:color w:val="auto"/>
          <w:highlight w:val="none"/>
        </w:rPr>
        <w:fldChar w:fldCharType="separate"/>
      </w:r>
      <w:r>
        <w:rPr>
          <w:rFonts w:hint="eastAsia"/>
          <w:bCs/>
          <w:color w:val="auto"/>
          <w:highlight w:val="none"/>
        </w:rPr>
        <w:t>公共设施</w:t>
      </w:r>
      <w:r>
        <w:rPr>
          <w:rFonts w:hint="eastAsia"/>
          <w:bCs/>
          <w:color w:val="auto"/>
          <w:highlight w:val="none"/>
        </w:rPr>
        <w:fldChar w:fldCharType="end"/>
      </w:r>
      <w:r>
        <w:rPr>
          <w:rFonts w:hint="eastAsia"/>
          <w:bCs/>
          <w:color w:val="auto"/>
          <w:highlight w:val="none"/>
        </w:rPr>
        <w:t>用地，</w:t>
      </w:r>
      <w:r>
        <w:rPr>
          <w:color w:val="auto"/>
          <w:highlight w:val="none"/>
        </w:rPr>
        <w:fldChar w:fldCharType="begin"/>
      </w:r>
      <w:r>
        <w:rPr>
          <w:color w:val="auto"/>
          <w:highlight w:val="none"/>
        </w:rPr>
        <w:instrText xml:space="preserve"> HYPERLINK "https://baike.baidu.com/item/%E5%B7%A5%E7%9F%BF%E7%94%A8%E5%9C%B0/5798239" \t "https://baike.baidu.com/item/%E5%BB%BA%E8%AE%BE%E7%94%A8%E5%9C%B0/_blank" </w:instrText>
      </w:r>
      <w:r>
        <w:rPr>
          <w:color w:val="auto"/>
          <w:highlight w:val="none"/>
        </w:rPr>
        <w:fldChar w:fldCharType="separate"/>
      </w:r>
      <w:r>
        <w:rPr>
          <w:rFonts w:hint="eastAsia"/>
          <w:bCs/>
          <w:color w:val="auto"/>
          <w:highlight w:val="none"/>
        </w:rPr>
        <w:t>工矿用地</w:t>
      </w:r>
      <w:r>
        <w:rPr>
          <w:rFonts w:hint="eastAsia"/>
          <w:bCs/>
          <w:color w:val="auto"/>
          <w:highlight w:val="none"/>
        </w:rPr>
        <w:fldChar w:fldCharType="end"/>
      </w:r>
      <w:r>
        <w:rPr>
          <w:rFonts w:hint="eastAsia"/>
          <w:bCs/>
          <w:color w:val="auto"/>
          <w:highlight w:val="none"/>
        </w:rPr>
        <w:t>，</w:t>
      </w:r>
      <w:r>
        <w:rPr>
          <w:color w:val="auto"/>
          <w:highlight w:val="none"/>
        </w:rPr>
        <w:fldChar w:fldCharType="begin"/>
      </w:r>
      <w:r>
        <w:rPr>
          <w:color w:val="auto"/>
          <w:highlight w:val="none"/>
        </w:rPr>
        <w:instrText xml:space="preserve"> HYPERLINK "https://baike.baidu.com/item/%E8%83%BD%E6%BA%90/23358" \t "https://baike.baidu.com/item/%E5%BB%BA%E8%AE%BE%E7%94%A8%E5%9C%B0/_blank" </w:instrText>
      </w:r>
      <w:r>
        <w:rPr>
          <w:color w:val="auto"/>
          <w:highlight w:val="none"/>
        </w:rPr>
        <w:fldChar w:fldCharType="separate"/>
      </w:r>
      <w:r>
        <w:rPr>
          <w:rFonts w:hint="eastAsia"/>
          <w:bCs/>
          <w:color w:val="auto"/>
          <w:highlight w:val="none"/>
        </w:rPr>
        <w:t>能源</w:t>
      </w:r>
      <w:r>
        <w:rPr>
          <w:rFonts w:hint="eastAsia"/>
          <w:bCs/>
          <w:color w:val="auto"/>
          <w:highlight w:val="none"/>
        </w:rPr>
        <w:fldChar w:fldCharType="end"/>
      </w:r>
      <w:r>
        <w:rPr>
          <w:rFonts w:hint="eastAsia"/>
          <w:bCs/>
          <w:color w:val="auto"/>
          <w:highlight w:val="none"/>
        </w:rPr>
        <w:t>、</w:t>
      </w:r>
      <w:r>
        <w:rPr>
          <w:color w:val="auto"/>
          <w:highlight w:val="none"/>
        </w:rPr>
        <w:fldChar w:fldCharType="begin"/>
      </w:r>
      <w:r>
        <w:rPr>
          <w:color w:val="auto"/>
          <w:highlight w:val="none"/>
        </w:rPr>
        <w:instrText xml:space="preserve"> HYPERLINK "https://baike.baidu.com/item/%E4%BA%A4%E9%80%9A/30183" \t "https://baike.baidu.com/item/%E5%BB%BA%E8%AE%BE%E7%94%A8%E5%9C%B0/_blank" </w:instrText>
      </w:r>
      <w:r>
        <w:rPr>
          <w:color w:val="auto"/>
          <w:highlight w:val="none"/>
        </w:rPr>
        <w:fldChar w:fldCharType="separate"/>
      </w:r>
      <w:r>
        <w:rPr>
          <w:rFonts w:hint="eastAsia"/>
          <w:bCs/>
          <w:color w:val="auto"/>
          <w:highlight w:val="none"/>
        </w:rPr>
        <w:t>交通</w:t>
      </w:r>
      <w:r>
        <w:rPr>
          <w:rFonts w:hint="eastAsia"/>
          <w:bCs/>
          <w:color w:val="auto"/>
          <w:highlight w:val="none"/>
        </w:rPr>
        <w:fldChar w:fldCharType="end"/>
      </w:r>
      <w:r>
        <w:rPr>
          <w:rFonts w:hint="eastAsia"/>
          <w:bCs/>
          <w:color w:val="auto"/>
          <w:highlight w:val="none"/>
        </w:rPr>
        <w:t>、</w:t>
      </w:r>
      <w:r>
        <w:rPr>
          <w:color w:val="auto"/>
          <w:highlight w:val="none"/>
        </w:rPr>
        <w:fldChar w:fldCharType="begin"/>
      </w:r>
      <w:r>
        <w:rPr>
          <w:color w:val="auto"/>
          <w:highlight w:val="none"/>
        </w:rPr>
        <w:instrText xml:space="preserve"> HYPERLINK "https://baike.baidu.com/item/%E6%B0%B4%E5%88%A9/13872652" \t "https://baike.baidu.com/item/%E5%BB%BA%E8%AE%BE%E7%94%A8%E5%9C%B0/_blank" </w:instrText>
      </w:r>
      <w:r>
        <w:rPr>
          <w:color w:val="auto"/>
          <w:highlight w:val="none"/>
        </w:rPr>
        <w:fldChar w:fldCharType="separate"/>
      </w:r>
      <w:r>
        <w:rPr>
          <w:rFonts w:hint="eastAsia"/>
          <w:bCs/>
          <w:color w:val="auto"/>
          <w:highlight w:val="none"/>
        </w:rPr>
        <w:t>水利</w:t>
      </w:r>
      <w:r>
        <w:rPr>
          <w:rFonts w:hint="eastAsia"/>
          <w:bCs/>
          <w:color w:val="auto"/>
          <w:highlight w:val="none"/>
        </w:rPr>
        <w:fldChar w:fldCharType="end"/>
      </w:r>
      <w:r>
        <w:rPr>
          <w:rFonts w:hint="eastAsia"/>
          <w:bCs/>
          <w:color w:val="auto"/>
          <w:highlight w:val="none"/>
        </w:rPr>
        <w:t>、</w:t>
      </w:r>
      <w:r>
        <w:rPr>
          <w:color w:val="auto"/>
          <w:highlight w:val="none"/>
        </w:rPr>
        <w:fldChar w:fldCharType="begin"/>
      </w:r>
      <w:r>
        <w:rPr>
          <w:color w:val="auto"/>
          <w:highlight w:val="none"/>
        </w:rPr>
        <w:instrText xml:space="preserve"> HYPERLINK "https://baike.baidu.com/item/%E9%80%9A%E4%BF%A1/300982" \t "https://baike.baidu.com/item/%E5%BB%BA%E8%AE%BE%E7%94%A8%E5%9C%B0/_blank" </w:instrText>
      </w:r>
      <w:r>
        <w:rPr>
          <w:color w:val="auto"/>
          <w:highlight w:val="none"/>
        </w:rPr>
        <w:fldChar w:fldCharType="separate"/>
      </w:r>
      <w:r>
        <w:rPr>
          <w:rFonts w:hint="eastAsia"/>
          <w:bCs/>
          <w:color w:val="auto"/>
          <w:highlight w:val="none"/>
        </w:rPr>
        <w:t>通信</w:t>
      </w:r>
      <w:r>
        <w:rPr>
          <w:rFonts w:hint="eastAsia"/>
          <w:bCs/>
          <w:color w:val="auto"/>
          <w:highlight w:val="none"/>
        </w:rPr>
        <w:fldChar w:fldCharType="end"/>
      </w:r>
      <w:r>
        <w:rPr>
          <w:rFonts w:hint="eastAsia"/>
          <w:bCs/>
          <w:color w:val="auto"/>
          <w:highlight w:val="none"/>
        </w:rPr>
        <w:t>等基础设施用地，</w:t>
      </w:r>
      <w:r>
        <w:rPr>
          <w:color w:val="auto"/>
          <w:highlight w:val="none"/>
        </w:rPr>
        <w:fldChar w:fldCharType="begin"/>
      </w:r>
      <w:r>
        <w:rPr>
          <w:color w:val="auto"/>
          <w:highlight w:val="none"/>
        </w:rPr>
        <w:instrText xml:space="preserve"> HYPERLINK "https://baike.baidu.com/item/%E6%97%85%E6%B8%B8%E7%94%A8%E5%9C%B0/2478166" \t "https://baike.baidu.com/item/%E5%BB%BA%E8%AE%BE%E7%94%A8%E5%9C%B0/_blank" </w:instrText>
      </w:r>
      <w:r>
        <w:rPr>
          <w:color w:val="auto"/>
          <w:highlight w:val="none"/>
        </w:rPr>
        <w:fldChar w:fldCharType="separate"/>
      </w:r>
      <w:r>
        <w:rPr>
          <w:rFonts w:hint="eastAsia"/>
          <w:bCs/>
          <w:color w:val="auto"/>
          <w:highlight w:val="none"/>
        </w:rPr>
        <w:t>旅游用地</w:t>
      </w:r>
      <w:r>
        <w:rPr>
          <w:rFonts w:hint="eastAsia"/>
          <w:bCs/>
          <w:color w:val="auto"/>
          <w:highlight w:val="none"/>
        </w:rPr>
        <w:fldChar w:fldCharType="end"/>
      </w:r>
      <w:r>
        <w:rPr>
          <w:rFonts w:hint="eastAsia"/>
          <w:bCs/>
          <w:color w:val="auto"/>
          <w:highlight w:val="none"/>
        </w:rPr>
        <w:t>，军事用地等，付出一定投资（土地开发建设费用），通过工程手段，为各项建设提供的土地，是利用土地的承载能力或</w:t>
      </w:r>
      <w:r>
        <w:rPr>
          <w:color w:val="auto"/>
          <w:highlight w:val="none"/>
        </w:rPr>
        <w:fldChar w:fldCharType="begin"/>
      </w:r>
      <w:r>
        <w:rPr>
          <w:color w:val="auto"/>
          <w:highlight w:val="none"/>
        </w:rPr>
        <w:instrText xml:space="preserve"> HYPERLINK "https://baike.baidu.com/item/%E5%BB%BA%E7%AD%91%E7%A9%BA%E9%97%B4/2306726" \t "https://baike.baidu.com/item/%E5%BB%BA%E8%AE%BE%E7%94%A8%E5%9C%B0/_blank" </w:instrText>
      </w:r>
      <w:r>
        <w:rPr>
          <w:color w:val="auto"/>
          <w:highlight w:val="none"/>
        </w:rPr>
        <w:fldChar w:fldCharType="separate"/>
      </w:r>
      <w:r>
        <w:rPr>
          <w:rFonts w:hint="eastAsia"/>
          <w:bCs/>
          <w:color w:val="auto"/>
          <w:highlight w:val="none"/>
        </w:rPr>
        <w:t>建筑空间</w:t>
      </w:r>
      <w:r>
        <w:rPr>
          <w:rFonts w:hint="eastAsia"/>
          <w:bCs/>
          <w:color w:val="auto"/>
          <w:highlight w:val="none"/>
        </w:rPr>
        <w:fldChar w:fldCharType="end"/>
      </w:r>
      <w:r>
        <w:rPr>
          <w:rFonts w:hint="eastAsia"/>
          <w:bCs/>
          <w:color w:val="auto"/>
          <w:highlight w:val="none"/>
        </w:rPr>
        <w:t>，不以取得生物产品为主要目的用地。</w:t>
      </w:r>
    </w:p>
    <w:p w14:paraId="602A12E8">
      <w:pPr>
        <w:pStyle w:val="3"/>
        <w:shd w:val="clear" w:color="auto" w:fill="auto"/>
        <w:rPr>
          <w:rStyle w:val="11"/>
          <w:bCs w:val="0"/>
          <w:color w:val="auto"/>
          <w:sz w:val="28"/>
          <w:szCs w:val="28"/>
          <w:highlight w:val="none"/>
        </w:rPr>
      </w:pPr>
      <w:r>
        <w:rPr>
          <w:color w:val="auto"/>
          <w:highlight w:val="none"/>
        </w:rPr>
        <w:br w:type="page"/>
      </w:r>
      <w:r>
        <w:rPr>
          <w:rStyle w:val="11"/>
          <w:bCs w:val="0"/>
          <w:color w:val="auto"/>
          <w:sz w:val="28"/>
          <w:szCs w:val="28"/>
          <w:highlight w:val="none"/>
        </w:rPr>
        <w:t>国家高新区绿色发展情况</w:t>
      </w:r>
    </w:p>
    <w:tbl>
      <w:tblPr>
        <w:tblStyle w:val="7"/>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147"/>
        <w:gridCol w:w="1248"/>
        <w:gridCol w:w="1417"/>
        <w:gridCol w:w="607"/>
        <w:gridCol w:w="811"/>
        <w:gridCol w:w="226"/>
        <w:gridCol w:w="1936"/>
      </w:tblGrid>
      <w:tr w14:paraId="4EE59CE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noWrap w:val="0"/>
            <w:vAlign w:val="center"/>
          </w:tcPr>
          <w:p w14:paraId="569D5D4F">
            <w:pPr>
              <w:shd w:val="clear" w:color="auto" w:fill="auto"/>
              <w:spacing w:line="280" w:lineRule="exact"/>
              <w:jc w:val="center"/>
              <w:rPr>
                <w:bCs/>
                <w:color w:val="auto"/>
                <w:sz w:val="18"/>
                <w:highlight w:val="none"/>
              </w:rPr>
            </w:pPr>
          </w:p>
        </w:tc>
        <w:tc>
          <w:tcPr>
            <w:tcW w:w="1037" w:type="dxa"/>
            <w:gridSpan w:val="2"/>
            <w:tcBorders>
              <w:top w:val="nil"/>
              <w:left w:val="nil"/>
              <w:bottom w:val="nil"/>
              <w:right w:val="nil"/>
            </w:tcBorders>
            <w:noWrap w:val="0"/>
            <w:vAlign w:val="center"/>
          </w:tcPr>
          <w:p w14:paraId="0F9E0CA0">
            <w:pPr>
              <w:shd w:val="clear" w:color="auto" w:fill="auto"/>
              <w:snapToGrid w:val="0"/>
              <w:spacing w:line="240" w:lineRule="exact"/>
              <w:rPr>
                <w:bCs/>
                <w:color w:val="auto"/>
                <w:sz w:val="18"/>
                <w:szCs w:val="18"/>
                <w:highlight w:val="none"/>
              </w:rPr>
            </w:pPr>
            <w:r>
              <w:rPr>
                <w:rFonts w:hint="eastAsia"/>
                <w:bCs/>
                <w:color w:val="auto"/>
                <w:sz w:val="18"/>
                <w:szCs w:val="18"/>
                <w:highlight w:val="none"/>
              </w:rPr>
              <w:t>表号：</w:t>
            </w:r>
          </w:p>
        </w:tc>
        <w:tc>
          <w:tcPr>
            <w:tcW w:w="1936" w:type="dxa"/>
            <w:tcBorders>
              <w:top w:val="nil"/>
              <w:left w:val="nil"/>
              <w:bottom w:val="nil"/>
            </w:tcBorders>
            <w:noWrap w:val="0"/>
            <w:vAlign w:val="center"/>
          </w:tcPr>
          <w:p w14:paraId="7B1F1CD6">
            <w:pPr>
              <w:shd w:val="clear" w:color="auto" w:fill="auto"/>
              <w:spacing w:line="240" w:lineRule="exact"/>
              <w:jc w:val="right"/>
              <w:rPr>
                <w:bCs/>
                <w:color w:val="auto"/>
                <w:sz w:val="18"/>
                <w:szCs w:val="18"/>
                <w:highlight w:val="none"/>
              </w:rPr>
            </w:pPr>
            <w:r>
              <w:rPr>
                <w:rFonts w:hint="eastAsia"/>
                <w:bCs/>
                <w:color w:val="auto"/>
                <w:sz w:val="18"/>
                <w:szCs w:val="18"/>
                <w:highlight w:val="none"/>
              </w:rPr>
              <w:t>ＧＺＮＢ－００５</w:t>
            </w:r>
            <w:r>
              <w:rPr>
                <w:rFonts w:hint="eastAsia"/>
                <w:bCs/>
                <w:color w:val="auto"/>
                <w:sz w:val="18"/>
                <w:highlight w:val="none"/>
              </w:rPr>
              <w:t>表</w:t>
            </w:r>
          </w:p>
        </w:tc>
      </w:tr>
      <w:tr w14:paraId="0A970DE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noWrap w:val="0"/>
            <w:vAlign w:val="center"/>
          </w:tcPr>
          <w:p w14:paraId="7272559B">
            <w:pPr>
              <w:shd w:val="clear" w:color="auto" w:fill="auto"/>
              <w:jc w:val="center"/>
              <w:rPr>
                <w:bCs/>
                <w:color w:val="auto"/>
                <w:sz w:val="18"/>
                <w:highlight w:val="none"/>
              </w:rPr>
            </w:pPr>
          </w:p>
        </w:tc>
        <w:tc>
          <w:tcPr>
            <w:tcW w:w="1037" w:type="dxa"/>
            <w:gridSpan w:val="2"/>
            <w:tcBorders>
              <w:top w:val="nil"/>
              <w:left w:val="nil"/>
              <w:bottom w:val="nil"/>
              <w:right w:val="nil"/>
            </w:tcBorders>
            <w:noWrap w:val="0"/>
            <w:vAlign w:val="center"/>
          </w:tcPr>
          <w:p w14:paraId="4A8A3350">
            <w:pPr>
              <w:shd w:val="clear" w:color="auto" w:fill="auto"/>
              <w:snapToGrid w:val="0"/>
              <w:spacing w:line="240" w:lineRule="exact"/>
              <w:rPr>
                <w:bCs/>
                <w:color w:val="auto"/>
                <w:sz w:val="18"/>
                <w:szCs w:val="18"/>
                <w:highlight w:val="none"/>
              </w:rPr>
            </w:pPr>
            <w:r>
              <w:rPr>
                <w:rFonts w:hint="eastAsia"/>
                <w:bCs/>
                <w:color w:val="auto"/>
                <w:sz w:val="18"/>
                <w:szCs w:val="18"/>
                <w:highlight w:val="none"/>
              </w:rPr>
              <w:t>制定机关：</w:t>
            </w:r>
          </w:p>
        </w:tc>
        <w:tc>
          <w:tcPr>
            <w:tcW w:w="1936" w:type="dxa"/>
            <w:tcBorders>
              <w:top w:val="nil"/>
              <w:left w:val="nil"/>
              <w:bottom w:val="nil"/>
            </w:tcBorders>
            <w:noWrap w:val="0"/>
            <w:vAlign w:val="center"/>
          </w:tcPr>
          <w:p w14:paraId="5A25B21A">
            <w:pPr>
              <w:shd w:val="clear" w:color="auto" w:fill="auto"/>
              <w:spacing w:line="240" w:lineRule="exact"/>
              <w:jc w:val="right"/>
              <w:rPr>
                <w:bCs/>
                <w:color w:val="auto"/>
                <w:sz w:val="18"/>
                <w:szCs w:val="18"/>
                <w:highlight w:val="none"/>
              </w:rPr>
            </w:pPr>
            <w:r>
              <w:rPr>
                <w:rFonts w:hint="eastAsia"/>
                <w:bCs/>
                <w:color w:val="auto"/>
                <w:sz w:val="18"/>
                <w:highlight w:val="none"/>
                <w:lang w:val="en-US" w:eastAsia="zh-CN"/>
              </w:rPr>
              <w:t>工业和信息化部</w:t>
            </w:r>
          </w:p>
        </w:tc>
      </w:tr>
      <w:tr w14:paraId="55BC0EC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noWrap w:val="0"/>
            <w:vAlign w:val="center"/>
          </w:tcPr>
          <w:p w14:paraId="620C935F">
            <w:pPr>
              <w:shd w:val="clear" w:color="auto" w:fill="auto"/>
              <w:spacing w:line="280" w:lineRule="exact"/>
              <w:jc w:val="center"/>
              <w:rPr>
                <w:bCs/>
                <w:color w:val="auto"/>
                <w:sz w:val="18"/>
                <w:highlight w:val="none"/>
              </w:rPr>
            </w:pPr>
          </w:p>
        </w:tc>
        <w:tc>
          <w:tcPr>
            <w:tcW w:w="1037" w:type="dxa"/>
            <w:gridSpan w:val="2"/>
            <w:tcBorders>
              <w:top w:val="nil"/>
              <w:left w:val="nil"/>
              <w:bottom w:val="nil"/>
              <w:right w:val="nil"/>
            </w:tcBorders>
            <w:noWrap w:val="0"/>
            <w:vAlign w:val="center"/>
          </w:tcPr>
          <w:p w14:paraId="4C81C022">
            <w:pPr>
              <w:shd w:val="clear" w:color="auto" w:fill="auto"/>
              <w:snapToGrid w:val="0"/>
              <w:spacing w:line="240" w:lineRule="exact"/>
              <w:rPr>
                <w:bCs/>
                <w:color w:val="auto"/>
                <w:sz w:val="18"/>
                <w:szCs w:val="18"/>
                <w:highlight w:val="none"/>
              </w:rPr>
            </w:pPr>
            <w:r>
              <w:rPr>
                <w:rFonts w:hint="eastAsia"/>
                <w:bCs/>
                <w:color w:val="auto"/>
                <w:sz w:val="18"/>
                <w:szCs w:val="18"/>
                <w:highlight w:val="none"/>
              </w:rPr>
              <w:t>批准机关：</w:t>
            </w:r>
          </w:p>
        </w:tc>
        <w:tc>
          <w:tcPr>
            <w:tcW w:w="1936" w:type="dxa"/>
            <w:tcBorders>
              <w:top w:val="nil"/>
              <w:left w:val="nil"/>
              <w:bottom w:val="nil"/>
            </w:tcBorders>
            <w:noWrap w:val="0"/>
            <w:vAlign w:val="center"/>
          </w:tcPr>
          <w:p w14:paraId="719AC3DE">
            <w:pPr>
              <w:shd w:val="clear" w:color="auto" w:fill="auto"/>
              <w:spacing w:line="240" w:lineRule="exact"/>
              <w:jc w:val="right"/>
              <w:rPr>
                <w:bCs/>
                <w:color w:val="auto"/>
                <w:sz w:val="18"/>
                <w:szCs w:val="18"/>
                <w:highlight w:val="none"/>
              </w:rPr>
            </w:pPr>
            <w:r>
              <w:rPr>
                <w:rFonts w:hint="eastAsia"/>
                <w:bCs/>
                <w:color w:val="auto"/>
                <w:sz w:val="18"/>
                <w:highlight w:val="none"/>
              </w:rPr>
              <w:t>国家统计局</w:t>
            </w:r>
          </w:p>
        </w:tc>
      </w:tr>
      <w:tr w14:paraId="6FC3F9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419" w:type="dxa"/>
            <w:gridSpan w:val="4"/>
            <w:tcBorders>
              <w:top w:val="nil"/>
              <w:bottom w:val="nil"/>
              <w:right w:val="nil"/>
            </w:tcBorders>
            <w:noWrap w:val="0"/>
            <w:vAlign w:val="center"/>
          </w:tcPr>
          <w:p w14:paraId="48DEEDBD">
            <w:pPr>
              <w:shd w:val="clear" w:color="auto" w:fill="auto"/>
              <w:spacing w:line="280" w:lineRule="exact"/>
              <w:jc w:val="center"/>
              <w:rPr>
                <w:bCs/>
                <w:color w:val="auto"/>
                <w:sz w:val="18"/>
                <w:highlight w:val="none"/>
              </w:rPr>
            </w:pPr>
          </w:p>
        </w:tc>
        <w:tc>
          <w:tcPr>
            <w:tcW w:w="1037" w:type="dxa"/>
            <w:gridSpan w:val="2"/>
            <w:tcBorders>
              <w:top w:val="nil"/>
              <w:left w:val="nil"/>
              <w:bottom w:val="nil"/>
              <w:right w:val="nil"/>
            </w:tcBorders>
            <w:noWrap w:val="0"/>
            <w:vAlign w:val="center"/>
          </w:tcPr>
          <w:p w14:paraId="4643AC57">
            <w:pPr>
              <w:pStyle w:val="10"/>
              <w:shd w:val="clear" w:color="auto" w:fill="auto"/>
              <w:tabs>
                <w:tab w:val="left" w:pos="730"/>
              </w:tabs>
              <w:autoSpaceDE/>
              <w:autoSpaceDN/>
              <w:adjustRightInd/>
              <w:spacing w:before="14" w:line="240" w:lineRule="exact"/>
              <w:jc w:val="both"/>
              <w:rPr>
                <w:bCs/>
                <w:color w:val="auto"/>
                <w:sz w:val="18"/>
                <w:szCs w:val="18"/>
                <w:highlight w:val="none"/>
              </w:rPr>
            </w:pPr>
            <w:r>
              <w:rPr>
                <w:rFonts w:hint="eastAsia"/>
                <w:bCs/>
                <w:color w:val="auto"/>
                <w:sz w:val="18"/>
                <w:szCs w:val="18"/>
                <w:highlight w:val="none"/>
              </w:rPr>
              <w:t>批准文号：</w:t>
            </w:r>
          </w:p>
        </w:tc>
        <w:tc>
          <w:tcPr>
            <w:tcW w:w="1936" w:type="dxa"/>
            <w:tcBorders>
              <w:top w:val="nil"/>
              <w:left w:val="nil"/>
              <w:bottom w:val="nil"/>
            </w:tcBorders>
            <w:noWrap w:val="0"/>
            <w:vAlign w:val="center"/>
          </w:tcPr>
          <w:p w14:paraId="7D379910">
            <w:pPr>
              <w:shd w:val="clear" w:color="auto" w:fill="auto"/>
              <w:spacing w:line="240" w:lineRule="exact"/>
              <w:jc w:val="right"/>
              <w:rPr>
                <w:bCs/>
                <w:color w:val="auto"/>
                <w:sz w:val="18"/>
                <w:szCs w:val="18"/>
                <w:highlight w:val="none"/>
              </w:rPr>
            </w:pPr>
            <w:r>
              <w:rPr>
                <w:rFonts w:hint="eastAsia"/>
                <w:bCs/>
                <w:color w:val="auto"/>
                <w:sz w:val="18"/>
                <w:highlight w:val="none"/>
              </w:rPr>
              <w:t>国统制〔</w:t>
            </w:r>
            <w:r>
              <w:rPr>
                <w:bCs/>
                <w:color w:val="auto"/>
                <w:sz w:val="18"/>
                <w:highlight w:val="none"/>
              </w:rPr>
              <w:t>202</w:t>
            </w:r>
            <w:r>
              <w:rPr>
                <w:rFonts w:hint="eastAsia"/>
                <w:bCs/>
                <w:color w:val="auto"/>
                <w:sz w:val="18"/>
                <w:highlight w:val="none"/>
                <w:lang w:val="en-US" w:eastAsia="zh-CN"/>
              </w:rPr>
              <w:t>4</w:t>
            </w:r>
            <w:r>
              <w:rPr>
                <w:rFonts w:hint="eastAsia"/>
                <w:bCs/>
                <w:color w:val="auto"/>
                <w:sz w:val="18"/>
                <w:highlight w:val="none"/>
              </w:rPr>
              <w:t>〕</w:t>
            </w:r>
            <w:r>
              <w:rPr>
                <w:rFonts w:hint="eastAsia"/>
                <w:bCs/>
                <w:color w:val="auto"/>
                <w:sz w:val="18"/>
                <w:highlight w:val="none"/>
                <w:lang w:val="en-US" w:eastAsia="zh-CN"/>
              </w:rPr>
              <w:t>187</w:t>
            </w:r>
            <w:r>
              <w:rPr>
                <w:rFonts w:hint="eastAsia"/>
                <w:bCs/>
                <w:color w:val="auto"/>
                <w:sz w:val="18"/>
                <w:highlight w:val="none"/>
              </w:rPr>
              <w:t>号</w:t>
            </w:r>
          </w:p>
        </w:tc>
      </w:tr>
      <w:tr w14:paraId="1E561D9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3147" w:type="dxa"/>
            <w:tcBorders>
              <w:top w:val="nil"/>
              <w:bottom w:val="single" w:color="auto" w:sz="8" w:space="0"/>
              <w:right w:val="nil"/>
            </w:tcBorders>
            <w:noWrap w:val="0"/>
            <w:vAlign w:val="center"/>
          </w:tcPr>
          <w:p w14:paraId="521F6C7F">
            <w:pPr>
              <w:shd w:val="clear" w:color="auto" w:fill="auto"/>
              <w:jc w:val="left"/>
              <w:rPr>
                <w:bCs/>
                <w:color w:val="auto"/>
                <w:sz w:val="18"/>
                <w:szCs w:val="18"/>
                <w:highlight w:val="none"/>
              </w:rPr>
            </w:pPr>
            <w:r>
              <w:rPr>
                <w:rFonts w:hint="eastAsia"/>
                <w:bCs/>
                <w:color w:val="auto"/>
                <w:sz w:val="18"/>
                <w:szCs w:val="20"/>
                <w:highlight w:val="none"/>
              </w:rPr>
              <w:t>综合机关名称：</w:t>
            </w:r>
          </w:p>
        </w:tc>
        <w:tc>
          <w:tcPr>
            <w:tcW w:w="3272" w:type="dxa"/>
            <w:gridSpan w:val="3"/>
            <w:tcBorders>
              <w:top w:val="nil"/>
              <w:left w:val="nil"/>
              <w:bottom w:val="single" w:color="auto" w:sz="8" w:space="0"/>
              <w:right w:val="nil"/>
            </w:tcBorders>
            <w:noWrap w:val="0"/>
            <w:vAlign w:val="center"/>
          </w:tcPr>
          <w:p w14:paraId="28EFF457">
            <w:pPr>
              <w:shd w:val="clear" w:color="auto" w:fill="auto"/>
              <w:spacing w:line="280" w:lineRule="exact"/>
              <w:jc w:val="center"/>
              <w:rPr>
                <w:bCs/>
                <w:color w:val="auto"/>
                <w:sz w:val="18"/>
                <w:highlight w:val="none"/>
              </w:rPr>
            </w:pPr>
            <w:r>
              <w:rPr>
                <w:rFonts w:hint="eastAsia"/>
                <w:bCs/>
                <w:color w:val="auto"/>
                <w:sz w:val="18"/>
                <w:szCs w:val="20"/>
                <w:highlight w:val="none"/>
              </w:rPr>
              <w:t>２０</w:t>
            </w:r>
            <w:r>
              <w:rPr>
                <w:rFonts w:hint="eastAsia"/>
                <w:bCs/>
                <w:color w:val="auto"/>
                <w:sz w:val="18"/>
                <w:szCs w:val="20"/>
                <w:highlight w:val="none"/>
                <w:u w:val="single"/>
              </w:rPr>
              <w:t xml:space="preserve">   </w:t>
            </w:r>
            <w:r>
              <w:rPr>
                <w:rFonts w:hint="eastAsia"/>
                <w:bCs/>
                <w:color w:val="auto"/>
                <w:sz w:val="18"/>
                <w:szCs w:val="20"/>
                <w:highlight w:val="none"/>
              </w:rPr>
              <w:t>年</w:t>
            </w:r>
          </w:p>
        </w:tc>
        <w:tc>
          <w:tcPr>
            <w:tcW w:w="1037" w:type="dxa"/>
            <w:gridSpan w:val="2"/>
            <w:tcBorders>
              <w:top w:val="nil"/>
              <w:left w:val="nil"/>
              <w:bottom w:val="single" w:color="auto" w:sz="8" w:space="0"/>
              <w:right w:val="nil"/>
            </w:tcBorders>
            <w:noWrap w:val="0"/>
            <w:vAlign w:val="center"/>
          </w:tcPr>
          <w:p w14:paraId="4D23B78B">
            <w:pPr>
              <w:shd w:val="clear" w:color="auto" w:fill="auto"/>
              <w:snapToGrid w:val="0"/>
              <w:spacing w:line="240" w:lineRule="exact"/>
              <w:rPr>
                <w:bCs/>
                <w:color w:val="auto"/>
                <w:sz w:val="18"/>
                <w:szCs w:val="18"/>
                <w:highlight w:val="none"/>
              </w:rPr>
            </w:pPr>
            <w:r>
              <w:rPr>
                <w:rFonts w:hint="eastAsia"/>
                <w:bCs/>
                <w:color w:val="auto"/>
                <w:sz w:val="18"/>
                <w:szCs w:val="18"/>
                <w:highlight w:val="none"/>
              </w:rPr>
              <w:t>有效期至：</w:t>
            </w:r>
          </w:p>
        </w:tc>
        <w:tc>
          <w:tcPr>
            <w:tcW w:w="1936" w:type="dxa"/>
            <w:tcBorders>
              <w:top w:val="nil"/>
              <w:left w:val="nil"/>
              <w:bottom w:val="single" w:color="auto" w:sz="8" w:space="0"/>
            </w:tcBorders>
            <w:noWrap w:val="0"/>
            <w:vAlign w:val="center"/>
          </w:tcPr>
          <w:p w14:paraId="1A9ABAA2">
            <w:pPr>
              <w:shd w:val="clear" w:color="auto" w:fill="auto"/>
              <w:spacing w:line="240" w:lineRule="exact"/>
              <w:jc w:val="right"/>
              <w:rPr>
                <w:bCs/>
                <w:color w:val="auto"/>
                <w:sz w:val="18"/>
                <w:szCs w:val="18"/>
                <w:highlight w:val="none"/>
              </w:rPr>
            </w:pPr>
            <w:r>
              <w:rPr>
                <w:rFonts w:hint="eastAsia"/>
                <w:bCs/>
                <w:color w:val="auto"/>
                <w:sz w:val="18"/>
                <w:szCs w:val="18"/>
                <w:highlight w:val="none"/>
                <w:lang w:val="en-US" w:eastAsia="zh-CN"/>
              </w:rPr>
              <w:t>2027</w:t>
            </w:r>
            <w:r>
              <w:rPr>
                <w:rFonts w:hint="eastAsia"/>
                <w:bCs/>
                <w:color w:val="auto"/>
                <w:sz w:val="18"/>
                <w:highlight w:val="none"/>
              </w:rPr>
              <w:t>年</w:t>
            </w:r>
            <w:r>
              <w:rPr>
                <w:rFonts w:hint="eastAsia"/>
                <w:bCs/>
                <w:color w:val="auto"/>
                <w:sz w:val="18"/>
                <w:highlight w:val="none"/>
                <w:lang w:val="en-US" w:eastAsia="zh-CN"/>
              </w:rPr>
              <w:t>12</w:t>
            </w:r>
            <w:r>
              <w:rPr>
                <w:rFonts w:hint="eastAsia"/>
                <w:bCs/>
                <w:color w:val="auto"/>
                <w:sz w:val="18"/>
                <w:highlight w:val="none"/>
              </w:rPr>
              <w:t>月</w:t>
            </w:r>
          </w:p>
        </w:tc>
      </w:tr>
      <w:tr w14:paraId="204991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tcBorders>
              <w:top w:val="single" w:color="auto" w:sz="8" w:space="0"/>
            </w:tcBorders>
            <w:noWrap w:val="0"/>
            <w:vAlign w:val="center"/>
          </w:tcPr>
          <w:p w14:paraId="2CBA41F0">
            <w:pPr>
              <w:shd w:val="clear" w:color="auto" w:fill="auto"/>
              <w:spacing w:line="280" w:lineRule="exact"/>
              <w:jc w:val="center"/>
              <w:rPr>
                <w:bCs/>
                <w:color w:val="auto"/>
                <w:sz w:val="18"/>
                <w:szCs w:val="18"/>
                <w:highlight w:val="none"/>
              </w:rPr>
            </w:pPr>
            <w:r>
              <w:rPr>
                <w:rFonts w:hint="eastAsia"/>
                <w:bCs/>
                <w:color w:val="auto"/>
                <w:sz w:val="18"/>
                <w:szCs w:val="18"/>
                <w:highlight w:val="none"/>
              </w:rPr>
              <w:t>指标名称</w:t>
            </w:r>
          </w:p>
        </w:tc>
        <w:tc>
          <w:tcPr>
            <w:tcW w:w="1417" w:type="dxa"/>
            <w:tcBorders>
              <w:top w:val="single" w:color="auto" w:sz="8" w:space="0"/>
            </w:tcBorders>
            <w:noWrap w:val="0"/>
            <w:vAlign w:val="center"/>
          </w:tcPr>
          <w:p w14:paraId="5B0411B3">
            <w:pPr>
              <w:shd w:val="clear" w:color="auto" w:fill="auto"/>
              <w:spacing w:line="280" w:lineRule="exact"/>
              <w:jc w:val="center"/>
              <w:rPr>
                <w:bCs/>
                <w:color w:val="auto"/>
                <w:sz w:val="18"/>
                <w:szCs w:val="18"/>
                <w:highlight w:val="none"/>
              </w:rPr>
            </w:pPr>
            <w:r>
              <w:rPr>
                <w:rFonts w:hint="eastAsia"/>
                <w:bCs/>
                <w:color w:val="auto"/>
                <w:sz w:val="18"/>
                <w:highlight w:val="none"/>
              </w:rPr>
              <w:t>计量单位</w:t>
            </w:r>
          </w:p>
        </w:tc>
        <w:tc>
          <w:tcPr>
            <w:tcW w:w="1418" w:type="dxa"/>
            <w:gridSpan w:val="2"/>
            <w:tcBorders>
              <w:top w:val="single" w:color="auto" w:sz="8" w:space="0"/>
            </w:tcBorders>
            <w:noWrap w:val="0"/>
            <w:vAlign w:val="center"/>
          </w:tcPr>
          <w:p w14:paraId="65FE1038">
            <w:pPr>
              <w:shd w:val="clear" w:color="auto" w:fill="auto"/>
              <w:spacing w:line="280" w:lineRule="exact"/>
              <w:jc w:val="center"/>
              <w:rPr>
                <w:bCs/>
                <w:color w:val="auto"/>
                <w:sz w:val="18"/>
                <w:szCs w:val="18"/>
                <w:highlight w:val="none"/>
              </w:rPr>
            </w:pPr>
            <w:r>
              <w:rPr>
                <w:rFonts w:hint="eastAsia"/>
                <w:bCs/>
                <w:color w:val="auto"/>
                <w:sz w:val="18"/>
                <w:szCs w:val="18"/>
                <w:highlight w:val="none"/>
              </w:rPr>
              <w:t>代码</w:t>
            </w:r>
          </w:p>
        </w:tc>
        <w:tc>
          <w:tcPr>
            <w:tcW w:w="2162" w:type="dxa"/>
            <w:gridSpan w:val="2"/>
            <w:tcBorders>
              <w:top w:val="single" w:color="auto" w:sz="8" w:space="0"/>
            </w:tcBorders>
            <w:noWrap w:val="0"/>
            <w:vAlign w:val="center"/>
          </w:tcPr>
          <w:p w14:paraId="571F7134">
            <w:pPr>
              <w:shd w:val="clear" w:color="auto" w:fill="auto"/>
              <w:spacing w:line="280" w:lineRule="exact"/>
              <w:jc w:val="center"/>
              <w:rPr>
                <w:bCs/>
                <w:color w:val="auto"/>
                <w:sz w:val="18"/>
                <w:szCs w:val="18"/>
                <w:highlight w:val="none"/>
              </w:rPr>
            </w:pPr>
            <w:r>
              <w:rPr>
                <w:rFonts w:hint="eastAsia"/>
                <w:bCs/>
                <w:color w:val="auto"/>
                <w:sz w:val="18"/>
                <w:szCs w:val="18"/>
                <w:highlight w:val="none"/>
              </w:rPr>
              <w:t>数量</w:t>
            </w:r>
          </w:p>
        </w:tc>
      </w:tr>
      <w:tr w14:paraId="2F33AE5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4A6330C2">
            <w:pPr>
              <w:shd w:val="clear" w:color="auto" w:fill="auto"/>
              <w:spacing w:line="280" w:lineRule="exact"/>
              <w:jc w:val="center"/>
              <w:rPr>
                <w:bCs/>
                <w:color w:val="auto"/>
                <w:sz w:val="18"/>
                <w:szCs w:val="18"/>
                <w:highlight w:val="none"/>
              </w:rPr>
            </w:pPr>
            <w:r>
              <w:rPr>
                <w:rFonts w:hint="eastAsia"/>
                <w:bCs/>
                <w:color w:val="auto"/>
                <w:sz w:val="18"/>
                <w:szCs w:val="18"/>
                <w:highlight w:val="none"/>
              </w:rPr>
              <w:t>甲</w:t>
            </w:r>
          </w:p>
        </w:tc>
        <w:tc>
          <w:tcPr>
            <w:tcW w:w="1417" w:type="dxa"/>
            <w:noWrap w:val="0"/>
            <w:vAlign w:val="center"/>
          </w:tcPr>
          <w:p w14:paraId="337CCC98">
            <w:pPr>
              <w:shd w:val="clear" w:color="auto" w:fill="auto"/>
              <w:spacing w:line="280" w:lineRule="exact"/>
              <w:jc w:val="center"/>
              <w:rPr>
                <w:bCs/>
                <w:color w:val="auto"/>
                <w:sz w:val="18"/>
                <w:szCs w:val="18"/>
                <w:highlight w:val="none"/>
              </w:rPr>
            </w:pPr>
            <w:r>
              <w:rPr>
                <w:rFonts w:hint="eastAsia"/>
                <w:bCs/>
                <w:color w:val="auto"/>
                <w:sz w:val="18"/>
                <w:highlight w:val="none"/>
              </w:rPr>
              <w:t>乙</w:t>
            </w:r>
          </w:p>
        </w:tc>
        <w:tc>
          <w:tcPr>
            <w:tcW w:w="1418" w:type="dxa"/>
            <w:gridSpan w:val="2"/>
            <w:noWrap w:val="0"/>
            <w:vAlign w:val="center"/>
          </w:tcPr>
          <w:p w14:paraId="6C96F715">
            <w:pPr>
              <w:shd w:val="clear" w:color="auto" w:fill="auto"/>
              <w:spacing w:line="280" w:lineRule="exact"/>
              <w:jc w:val="center"/>
              <w:rPr>
                <w:bCs/>
                <w:color w:val="auto"/>
                <w:sz w:val="18"/>
                <w:szCs w:val="18"/>
                <w:highlight w:val="none"/>
              </w:rPr>
            </w:pPr>
            <w:r>
              <w:rPr>
                <w:rFonts w:hint="eastAsia"/>
                <w:bCs/>
                <w:color w:val="auto"/>
                <w:sz w:val="18"/>
                <w:szCs w:val="18"/>
                <w:highlight w:val="none"/>
              </w:rPr>
              <w:t>丙</w:t>
            </w:r>
          </w:p>
        </w:tc>
        <w:tc>
          <w:tcPr>
            <w:tcW w:w="2162" w:type="dxa"/>
            <w:gridSpan w:val="2"/>
            <w:noWrap w:val="0"/>
            <w:vAlign w:val="center"/>
          </w:tcPr>
          <w:p w14:paraId="5071DE01">
            <w:pPr>
              <w:shd w:val="clear" w:color="auto" w:fill="auto"/>
              <w:spacing w:line="280" w:lineRule="exact"/>
              <w:jc w:val="center"/>
              <w:rPr>
                <w:bCs/>
                <w:color w:val="auto"/>
                <w:sz w:val="18"/>
                <w:szCs w:val="18"/>
                <w:highlight w:val="none"/>
              </w:rPr>
            </w:pPr>
            <w:r>
              <w:rPr>
                <w:bCs/>
                <w:color w:val="auto"/>
                <w:sz w:val="18"/>
                <w:szCs w:val="18"/>
                <w:highlight w:val="none"/>
              </w:rPr>
              <w:t>1</w:t>
            </w:r>
          </w:p>
        </w:tc>
      </w:tr>
      <w:tr w14:paraId="3EB3850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515EC4D5">
            <w:pPr>
              <w:shd w:val="clear" w:color="auto" w:fill="auto"/>
              <w:spacing w:line="280" w:lineRule="exact"/>
              <w:rPr>
                <w:b/>
                <w:bCs/>
                <w:color w:val="auto"/>
                <w:kern w:val="0"/>
                <w:sz w:val="18"/>
                <w:szCs w:val="18"/>
                <w:highlight w:val="none"/>
              </w:rPr>
            </w:pPr>
            <w:r>
              <w:rPr>
                <w:rFonts w:hint="eastAsia"/>
                <w:b/>
                <w:bCs/>
                <w:color w:val="auto"/>
                <w:kern w:val="0"/>
                <w:sz w:val="18"/>
                <w:szCs w:val="18"/>
                <w:highlight w:val="none"/>
              </w:rPr>
              <w:t>一</w:t>
            </w:r>
            <w:r>
              <w:rPr>
                <w:b/>
                <w:bCs/>
                <w:color w:val="auto"/>
                <w:kern w:val="0"/>
                <w:sz w:val="18"/>
                <w:szCs w:val="18"/>
                <w:highlight w:val="none"/>
              </w:rPr>
              <w:t>、</w:t>
            </w:r>
            <w:r>
              <w:rPr>
                <w:rFonts w:hint="eastAsia"/>
                <w:b/>
                <w:bCs/>
                <w:color w:val="auto"/>
                <w:kern w:val="0"/>
                <w:sz w:val="18"/>
                <w:szCs w:val="18"/>
                <w:highlight w:val="none"/>
              </w:rPr>
              <w:t>高新区综合情况</w:t>
            </w:r>
          </w:p>
        </w:tc>
        <w:tc>
          <w:tcPr>
            <w:tcW w:w="1417" w:type="dxa"/>
            <w:noWrap w:val="0"/>
            <w:vAlign w:val="center"/>
          </w:tcPr>
          <w:p w14:paraId="2758F20C">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6409A78C">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2162" w:type="dxa"/>
            <w:gridSpan w:val="2"/>
            <w:noWrap w:val="0"/>
            <w:vAlign w:val="center"/>
          </w:tcPr>
          <w:p w14:paraId="3B04B627">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72848A5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3D7968F2">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一年中空气质量指数（AQI）≤50的天数</w:t>
            </w:r>
          </w:p>
        </w:tc>
        <w:tc>
          <w:tcPr>
            <w:tcW w:w="1417" w:type="dxa"/>
            <w:noWrap w:val="0"/>
            <w:vAlign w:val="center"/>
          </w:tcPr>
          <w:p w14:paraId="28866B4D">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天</w:t>
            </w:r>
          </w:p>
        </w:tc>
        <w:tc>
          <w:tcPr>
            <w:tcW w:w="1418" w:type="dxa"/>
            <w:gridSpan w:val="2"/>
            <w:noWrap w:val="0"/>
            <w:vAlign w:val="center"/>
          </w:tcPr>
          <w:p w14:paraId="45FFA885">
            <w:pPr>
              <w:shd w:val="clear" w:color="auto" w:fill="auto"/>
              <w:spacing w:line="280" w:lineRule="exact"/>
              <w:jc w:val="center"/>
              <w:rPr>
                <w:bCs/>
                <w:color w:val="auto"/>
                <w:kern w:val="0"/>
                <w:sz w:val="18"/>
                <w:szCs w:val="18"/>
                <w:highlight w:val="none"/>
              </w:rPr>
            </w:pPr>
            <w:r>
              <w:rPr>
                <w:bCs/>
                <w:color w:val="auto"/>
                <w:kern w:val="0"/>
                <w:sz w:val="18"/>
                <w:szCs w:val="18"/>
                <w:highlight w:val="none"/>
              </w:rPr>
              <w:t>KE21</w:t>
            </w:r>
          </w:p>
        </w:tc>
        <w:tc>
          <w:tcPr>
            <w:tcW w:w="2162" w:type="dxa"/>
            <w:gridSpan w:val="2"/>
            <w:noWrap w:val="0"/>
            <w:vAlign w:val="center"/>
          </w:tcPr>
          <w:p w14:paraId="30004246">
            <w:pPr>
              <w:shd w:val="clear" w:color="auto" w:fill="auto"/>
              <w:spacing w:line="280" w:lineRule="exact"/>
              <w:jc w:val="center"/>
              <w:rPr>
                <w:bCs/>
                <w:color w:val="auto"/>
                <w:kern w:val="0"/>
                <w:sz w:val="18"/>
                <w:szCs w:val="18"/>
                <w:highlight w:val="none"/>
              </w:rPr>
            </w:pPr>
          </w:p>
        </w:tc>
      </w:tr>
      <w:tr w14:paraId="20A669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769DAB45">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一年中空气质量指数（AQI）≤100的天数</w:t>
            </w:r>
          </w:p>
        </w:tc>
        <w:tc>
          <w:tcPr>
            <w:tcW w:w="1417" w:type="dxa"/>
            <w:noWrap w:val="0"/>
            <w:vAlign w:val="center"/>
          </w:tcPr>
          <w:p w14:paraId="4A29AA41">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天</w:t>
            </w:r>
          </w:p>
        </w:tc>
        <w:tc>
          <w:tcPr>
            <w:tcW w:w="1418" w:type="dxa"/>
            <w:gridSpan w:val="2"/>
            <w:noWrap w:val="0"/>
            <w:vAlign w:val="center"/>
          </w:tcPr>
          <w:p w14:paraId="55559CA3">
            <w:pPr>
              <w:shd w:val="clear" w:color="auto" w:fill="auto"/>
              <w:spacing w:line="280" w:lineRule="exact"/>
              <w:jc w:val="center"/>
              <w:rPr>
                <w:bCs/>
                <w:color w:val="auto"/>
                <w:kern w:val="0"/>
                <w:sz w:val="18"/>
                <w:szCs w:val="18"/>
                <w:highlight w:val="none"/>
              </w:rPr>
            </w:pPr>
            <w:r>
              <w:rPr>
                <w:bCs/>
                <w:color w:val="auto"/>
                <w:kern w:val="0"/>
                <w:sz w:val="18"/>
                <w:szCs w:val="18"/>
                <w:highlight w:val="none"/>
              </w:rPr>
              <w:t>KE22</w:t>
            </w:r>
          </w:p>
        </w:tc>
        <w:tc>
          <w:tcPr>
            <w:tcW w:w="2162" w:type="dxa"/>
            <w:gridSpan w:val="2"/>
            <w:noWrap w:val="0"/>
            <w:vAlign w:val="center"/>
          </w:tcPr>
          <w:p w14:paraId="5AC48F32">
            <w:pPr>
              <w:shd w:val="clear" w:color="auto" w:fill="auto"/>
              <w:spacing w:line="280" w:lineRule="exact"/>
              <w:jc w:val="center"/>
              <w:rPr>
                <w:bCs/>
                <w:color w:val="auto"/>
                <w:kern w:val="0"/>
                <w:sz w:val="18"/>
                <w:szCs w:val="18"/>
                <w:highlight w:val="none"/>
              </w:rPr>
            </w:pPr>
          </w:p>
        </w:tc>
      </w:tr>
      <w:tr w14:paraId="7C1C4CA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3D25B5D2">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高新区总绿地率</w:t>
            </w:r>
          </w:p>
        </w:tc>
        <w:tc>
          <w:tcPr>
            <w:tcW w:w="1417" w:type="dxa"/>
            <w:noWrap w:val="0"/>
            <w:vAlign w:val="center"/>
          </w:tcPr>
          <w:p w14:paraId="798F772C">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674CE0A8">
            <w:pPr>
              <w:shd w:val="clear" w:color="auto" w:fill="auto"/>
              <w:spacing w:line="280" w:lineRule="exact"/>
              <w:jc w:val="center"/>
              <w:rPr>
                <w:bCs/>
                <w:color w:val="auto"/>
                <w:kern w:val="0"/>
                <w:sz w:val="18"/>
                <w:szCs w:val="18"/>
                <w:highlight w:val="none"/>
              </w:rPr>
            </w:pPr>
            <w:r>
              <w:rPr>
                <w:bCs/>
                <w:color w:val="auto"/>
                <w:kern w:val="0"/>
                <w:sz w:val="18"/>
                <w:szCs w:val="18"/>
                <w:highlight w:val="none"/>
              </w:rPr>
              <w:t>KE24</w:t>
            </w:r>
          </w:p>
        </w:tc>
        <w:tc>
          <w:tcPr>
            <w:tcW w:w="2162" w:type="dxa"/>
            <w:gridSpan w:val="2"/>
            <w:noWrap w:val="0"/>
            <w:vAlign w:val="center"/>
          </w:tcPr>
          <w:p w14:paraId="1E6F86AB">
            <w:pPr>
              <w:shd w:val="clear" w:color="auto" w:fill="auto"/>
              <w:spacing w:line="280" w:lineRule="exact"/>
              <w:jc w:val="center"/>
              <w:rPr>
                <w:bCs/>
                <w:color w:val="auto"/>
                <w:kern w:val="0"/>
                <w:sz w:val="18"/>
                <w:szCs w:val="18"/>
                <w:highlight w:val="none"/>
              </w:rPr>
            </w:pPr>
          </w:p>
        </w:tc>
      </w:tr>
      <w:tr w14:paraId="6188BE6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36C08EE8">
            <w:pPr>
              <w:shd w:val="clear" w:color="auto" w:fill="auto"/>
              <w:spacing w:line="280" w:lineRule="exact"/>
              <w:rPr>
                <w:b/>
                <w:bCs/>
                <w:color w:val="auto"/>
                <w:kern w:val="0"/>
                <w:sz w:val="18"/>
                <w:szCs w:val="18"/>
                <w:highlight w:val="none"/>
              </w:rPr>
            </w:pPr>
            <w:r>
              <w:rPr>
                <w:rFonts w:hint="eastAsia"/>
                <w:b/>
                <w:bCs/>
                <w:color w:val="auto"/>
                <w:kern w:val="0"/>
                <w:sz w:val="18"/>
                <w:szCs w:val="18"/>
                <w:highlight w:val="none"/>
              </w:rPr>
              <w:t>二</w:t>
            </w:r>
            <w:r>
              <w:rPr>
                <w:b/>
                <w:bCs/>
                <w:color w:val="auto"/>
                <w:kern w:val="0"/>
                <w:sz w:val="18"/>
                <w:szCs w:val="18"/>
                <w:highlight w:val="none"/>
              </w:rPr>
              <w:t>、</w:t>
            </w:r>
            <w:r>
              <w:rPr>
                <w:rFonts w:hint="eastAsia"/>
                <w:b/>
                <w:bCs/>
                <w:color w:val="auto"/>
                <w:kern w:val="0"/>
                <w:sz w:val="18"/>
                <w:szCs w:val="18"/>
                <w:highlight w:val="none"/>
              </w:rPr>
              <w:t>高新区主要污染物排放情况</w:t>
            </w:r>
          </w:p>
        </w:tc>
        <w:tc>
          <w:tcPr>
            <w:tcW w:w="1417" w:type="dxa"/>
            <w:noWrap w:val="0"/>
            <w:vAlign w:val="center"/>
          </w:tcPr>
          <w:p w14:paraId="14CB3DF1">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0BE720AE">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2162" w:type="dxa"/>
            <w:gridSpan w:val="2"/>
            <w:noWrap w:val="0"/>
            <w:vAlign w:val="center"/>
          </w:tcPr>
          <w:p w14:paraId="6A78E6F1">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1F2C71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52689E45">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高新区二氧化碳排放量</w:t>
            </w:r>
          </w:p>
        </w:tc>
        <w:tc>
          <w:tcPr>
            <w:tcW w:w="1417" w:type="dxa"/>
            <w:noWrap w:val="0"/>
            <w:vAlign w:val="center"/>
          </w:tcPr>
          <w:p w14:paraId="6BF8D6C8">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吨</w:t>
            </w:r>
          </w:p>
        </w:tc>
        <w:tc>
          <w:tcPr>
            <w:tcW w:w="1418" w:type="dxa"/>
            <w:gridSpan w:val="2"/>
            <w:noWrap w:val="0"/>
            <w:vAlign w:val="center"/>
          </w:tcPr>
          <w:p w14:paraId="48CFAA30">
            <w:pPr>
              <w:shd w:val="clear" w:color="auto" w:fill="auto"/>
              <w:spacing w:line="280" w:lineRule="exact"/>
              <w:jc w:val="center"/>
              <w:rPr>
                <w:bCs/>
                <w:color w:val="auto"/>
                <w:kern w:val="0"/>
                <w:sz w:val="18"/>
                <w:szCs w:val="18"/>
                <w:highlight w:val="none"/>
              </w:rPr>
            </w:pPr>
            <w:r>
              <w:rPr>
                <w:bCs/>
                <w:color w:val="auto"/>
                <w:kern w:val="0"/>
                <w:sz w:val="18"/>
                <w:szCs w:val="18"/>
                <w:highlight w:val="none"/>
              </w:rPr>
              <w:t>KE26</w:t>
            </w:r>
          </w:p>
        </w:tc>
        <w:tc>
          <w:tcPr>
            <w:tcW w:w="2162" w:type="dxa"/>
            <w:gridSpan w:val="2"/>
            <w:noWrap w:val="0"/>
            <w:vAlign w:val="center"/>
          </w:tcPr>
          <w:p w14:paraId="35FC7CDA">
            <w:pPr>
              <w:shd w:val="clear" w:color="auto" w:fill="auto"/>
              <w:spacing w:line="280" w:lineRule="exact"/>
              <w:jc w:val="center"/>
              <w:rPr>
                <w:bCs/>
                <w:color w:val="auto"/>
                <w:kern w:val="0"/>
                <w:sz w:val="18"/>
                <w:szCs w:val="18"/>
                <w:highlight w:val="none"/>
              </w:rPr>
            </w:pPr>
          </w:p>
        </w:tc>
      </w:tr>
      <w:tr w14:paraId="74BB4DE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0E0627DC">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高新区二氧化硫排放量</w:t>
            </w:r>
          </w:p>
        </w:tc>
        <w:tc>
          <w:tcPr>
            <w:tcW w:w="1417" w:type="dxa"/>
            <w:noWrap w:val="0"/>
            <w:vAlign w:val="center"/>
          </w:tcPr>
          <w:p w14:paraId="7B394C85">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吨</w:t>
            </w:r>
          </w:p>
        </w:tc>
        <w:tc>
          <w:tcPr>
            <w:tcW w:w="1418" w:type="dxa"/>
            <w:gridSpan w:val="2"/>
            <w:noWrap w:val="0"/>
            <w:vAlign w:val="center"/>
          </w:tcPr>
          <w:p w14:paraId="7B26E847">
            <w:pPr>
              <w:shd w:val="clear" w:color="auto" w:fill="auto"/>
              <w:spacing w:line="280" w:lineRule="exact"/>
              <w:jc w:val="center"/>
              <w:rPr>
                <w:bCs/>
                <w:color w:val="auto"/>
                <w:kern w:val="0"/>
                <w:sz w:val="18"/>
                <w:szCs w:val="18"/>
                <w:highlight w:val="none"/>
              </w:rPr>
            </w:pPr>
            <w:r>
              <w:rPr>
                <w:bCs/>
                <w:color w:val="auto"/>
                <w:kern w:val="0"/>
                <w:sz w:val="18"/>
                <w:szCs w:val="18"/>
                <w:highlight w:val="none"/>
              </w:rPr>
              <w:t>KE30</w:t>
            </w:r>
          </w:p>
        </w:tc>
        <w:tc>
          <w:tcPr>
            <w:tcW w:w="2162" w:type="dxa"/>
            <w:gridSpan w:val="2"/>
            <w:noWrap w:val="0"/>
            <w:vAlign w:val="center"/>
          </w:tcPr>
          <w:p w14:paraId="0A58BD18">
            <w:pPr>
              <w:shd w:val="clear" w:color="auto" w:fill="auto"/>
              <w:spacing w:line="280" w:lineRule="exact"/>
              <w:jc w:val="center"/>
              <w:rPr>
                <w:bCs/>
                <w:color w:val="auto"/>
                <w:kern w:val="0"/>
                <w:sz w:val="18"/>
                <w:szCs w:val="18"/>
                <w:highlight w:val="none"/>
              </w:rPr>
            </w:pPr>
          </w:p>
        </w:tc>
      </w:tr>
      <w:tr w14:paraId="3AF4CD7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38687BA7">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高新区氮氧化物排放量</w:t>
            </w:r>
          </w:p>
        </w:tc>
        <w:tc>
          <w:tcPr>
            <w:tcW w:w="1417" w:type="dxa"/>
            <w:noWrap w:val="0"/>
            <w:vAlign w:val="center"/>
          </w:tcPr>
          <w:p w14:paraId="4FDE9F81">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吨</w:t>
            </w:r>
          </w:p>
        </w:tc>
        <w:tc>
          <w:tcPr>
            <w:tcW w:w="1418" w:type="dxa"/>
            <w:gridSpan w:val="2"/>
            <w:noWrap w:val="0"/>
            <w:vAlign w:val="center"/>
          </w:tcPr>
          <w:p w14:paraId="734B6824">
            <w:pPr>
              <w:shd w:val="clear" w:color="auto" w:fill="auto"/>
              <w:spacing w:line="280" w:lineRule="exact"/>
              <w:jc w:val="center"/>
              <w:rPr>
                <w:bCs/>
                <w:color w:val="auto"/>
                <w:kern w:val="0"/>
                <w:sz w:val="18"/>
                <w:szCs w:val="18"/>
                <w:highlight w:val="none"/>
              </w:rPr>
            </w:pPr>
            <w:r>
              <w:rPr>
                <w:bCs/>
                <w:color w:val="auto"/>
                <w:kern w:val="0"/>
                <w:sz w:val="18"/>
                <w:szCs w:val="18"/>
                <w:highlight w:val="none"/>
              </w:rPr>
              <w:t>KE31</w:t>
            </w:r>
          </w:p>
        </w:tc>
        <w:tc>
          <w:tcPr>
            <w:tcW w:w="2162" w:type="dxa"/>
            <w:gridSpan w:val="2"/>
            <w:noWrap w:val="0"/>
            <w:vAlign w:val="center"/>
          </w:tcPr>
          <w:p w14:paraId="40D48FB1">
            <w:pPr>
              <w:shd w:val="clear" w:color="auto" w:fill="auto"/>
              <w:spacing w:line="280" w:lineRule="exact"/>
              <w:jc w:val="center"/>
              <w:rPr>
                <w:bCs/>
                <w:color w:val="auto"/>
                <w:kern w:val="0"/>
                <w:sz w:val="18"/>
                <w:szCs w:val="18"/>
                <w:highlight w:val="none"/>
              </w:rPr>
            </w:pPr>
          </w:p>
        </w:tc>
      </w:tr>
      <w:tr w14:paraId="46E70B2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72C43623">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高新区VOCs排放量</w:t>
            </w:r>
          </w:p>
        </w:tc>
        <w:tc>
          <w:tcPr>
            <w:tcW w:w="1417" w:type="dxa"/>
            <w:noWrap w:val="0"/>
            <w:vAlign w:val="center"/>
          </w:tcPr>
          <w:p w14:paraId="45E8D4A3">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吨</w:t>
            </w:r>
          </w:p>
        </w:tc>
        <w:tc>
          <w:tcPr>
            <w:tcW w:w="1418" w:type="dxa"/>
            <w:gridSpan w:val="2"/>
            <w:noWrap w:val="0"/>
            <w:vAlign w:val="center"/>
          </w:tcPr>
          <w:p w14:paraId="0A480D7B">
            <w:pPr>
              <w:shd w:val="clear" w:color="auto" w:fill="auto"/>
              <w:spacing w:line="280" w:lineRule="exact"/>
              <w:jc w:val="center"/>
              <w:rPr>
                <w:bCs/>
                <w:color w:val="auto"/>
                <w:kern w:val="0"/>
                <w:sz w:val="18"/>
                <w:szCs w:val="18"/>
                <w:highlight w:val="none"/>
              </w:rPr>
            </w:pPr>
            <w:r>
              <w:rPr>
                <w:bCs/>
                <w:color w:val="auto"/>
                <w:kern w:val="0"/>
                <w:sz w:val="18"/>
                <w:szCs w:val="18"/>
                <w:highlight w:val="none"/>
              </w:rPr>
              <w:t>KE32</w:t>
            </w:r>
          </w:p>
        </w:tc>
        <w:tc>
          <w:tcPr>
            <w:tcW w:w="2162" w:type="dxa"/>
            <w:gridSpan w:val="2"/>
            <w:noWrap w:val="0"/>
            <w:vAlign w:val="center"/>
          </w:tcPr>
          <w:p w14:paraId="4113D8D3">
            <w:pPr>
              <w:shd w:val="clear" w:color="auto" w:fill="auto"/>
              <w:spacing w:line="280" w:lineRule="exact"/>
              <w:jc w:val="center"/>
              <w:rPr>
                <w:bCs/>
                <w:color w:val="auto"/>
                <w:kern w:val="0"/>
                <w:sz w:val="18"/>
                <w:szCs w:val="18"/>
                <w:highlight w:val="none"/>
              </w:rPr>
            </w:pPr>
          </w:p>
        </w:tc>
      </w:tr>
      <w:tr w14:paraId="68C46D4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01001972">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高新区氨氮排放量</w:t>
            </w:r>
          </w:p>
        </w:tc>
        <w:tc>
          <w:tcPr>
            <w:tcW w:w="1417" w:type="dxa"/>
            <w:noWrap w:val="0"/>
            <w:vAlign w:val="center"/>
          </w:tcPr>
          <w:p w14:paraId="299BA6A3">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吨</w:t>
            </w:r>
          </w:p>
        </w:tc>
        <w:tc>
          <w:tcPr>
            <w:tcW w:w="1418" w:type="dxa"/>
            <w:gridSpan w:val="2"/>
            <w:noWrap w:val="0"/>
            <w:vAlign w:val="center"/>
          </w:tcPr>
          <w:p w14:paraId="10022DA7">
            <w:pPr>
              <w:shd w:val="clear" w:color="auto" w:fill="auto"/>
              <w:spacing w:line="280" w:lineRule="exact"/>
              <w:jc w:val="center"/>
              <w:rPr>
                <w:bCs/>
                <w:color w:val="auto"/>
                <w:kern w:val="0"/>
                <w:sz w:val="18"/>
                <w:szCs w:val="18"/>
                <w:highlight w:val="none"/>
              </w:rPr>
            </w:pPr>
            <w:r>
              <w:rPr>
                <w:bCs/>
                <w:color w:val="auto"/>
                <w:kern w:val="0"/>
                <w:sz w:val="18"/>
                <w:szCs w:val="18"/>
                <w:highlight w:val="none"/>
              </w:rPr>
              <w:t>KE29</w:t>
            </w:r>
          </w:p>
        </w:tc>
        <w:tc>
          <w:tcPr>
            <w:tcW w:w="2162" w:type="dxa"/>
            <w:gridSpan w:val="2"/>
            <w:noWrap w:val="0"/>
            <w:vAlign w:val="center"/>
          </w:tcPr>
          <w:p w14:paraId="50C9C59E">
            <w:pPr>
              <w:shd w:val="clear" w:color="auto" w:fill="auto"/>
              <w:spacing w:line="280" w:lineRule="exact"/>
              <w:jc w:val="center"/>
              <w:rPr>
                <w:bCs/>
                <w:color w:val="auto"/>
                <w:kern w:val="0"/>
                <w:sz w:val="18"/>
                <w:szCs w:val="18"/>
                <w:highlight w:val="none"/>
              </w:rPr>
            </w:pPr>
          </w:p>
        </w:tc>
      </w:tr>
      <w:tr w14:paraId="30E14FD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2BA6A080">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高新区化学需氧量</w:t>
            </w:r>
          </w:p>
        </w:tc>
        <w:tc>
          <w:tcPr>
            <w:tcW w:w="1417" w:type="dxa"/>
            <w:noWrap w:val="0"/>
            <w:vAlign w:val="center"/>
          </w:tcPr>
          <w:p w14:paraId="4D4564E4">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吨</w:t>
            </w:r>
          </w:p>
        </w:tc>
        <w:tc>
          <w:tcPr>
            <w:tcW w:w="1418" w:type="dxa"/>
            <w:gridSpan w:val="2"/>
            <w:noWrap w:val="0"/>
            <w:vAlign w:val="center"/>
          </w:tcPr>
          <w:p w14:paraId="14F7689B">
            <w:pPr>
              <w:shd w:val="clear" w:color="auto" w:fill="auto"/>
              <w:spacing w:line="280" w:lineRule="exact"/>
              <w:jc w:val="center"/>
              <w:rPr>
                <w:bCs/>
                <w:color w:val="auto"/>
                <w:kern w:val="0"/>
                <w:sz w:val="18"/>
                <w:szCs w:val="18"/>
                <w:highlight w:val="none"/>
              </w:rPr>
            </w:pPr>
            <w:r>
              <w:rPr>
                <w:bCs/>
                <w:color w:val="auto"/>
                <w:kern w:val="0"/>
                <w:sz w:val="18"/>
                <w:szCs w:val="18"/>
                <w:highlight w:val="none"/>
              </w:rPr>
              <w:t>KE25</w:t>
            </w:r>
          </w:p>
        </w:tc>
        <w:tc>
          <w:tcPr>
            <w:tcW w:w="2162" w:type="dxa"/>
            <w:gridSpan w:val="2"/>
            <w:noWrap w:val="0"/>
            <w:vAlign w:val="center"/>
          </w:tcPr>
          <w:p w14:paraId="4457F3F2">
            <w:pPr>
              <w:shd w:val="clear" w:color="auto" w:fill="auto"/>
              <w:spacing w:line="280" w:lineRule="exact"/>
              <w:jc w:val="center"/>
              <w:rPr>
                <w:bCs/>
                <w:color w:val="auto"/>
                <w:kern w:val="0"/>
                <w:sz w:val="18"/>
                <w:szCs w:val="18"/>
                <w:highlight w:val="none"/>
              </w:rPr>
            </w:pPr>
          </w:p>
        </w:tc>
      </w:tr>
      <w:tr w14:paraId="07F4131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103E57AB">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单位工业增加值废水排放量</w:t>
            </w:r>
          </w:p>
        </w:tc>
        <w:tc>
          <w:tcPr>
            <w:tcW w:w="1417" w:type="dxa"/>
            <w:noWrap w:val="0"/>
            <w:vAlign w:val="center"/>
          </w:tcPr>
          <w:p w14:paraId="30B47D0A">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吨/万元</w:t>
            </w:r>
          </w:p>
        </w:tc>
        <w:tc>
          <w:tcPr>
            <w:tcW w:w="1418" w:type="dxa"/>
            <w:gridSpan w:val="2"/>
            <w:noWrap w:val="0"/>
            <w:vAlign w:val="center"/>
          </w:tcPr>
          <w:p w14:paraId="4E3C5F41">
            <w:pPr>
              <w:shd w:val="clear" w:color="auto" w:fill="auto"/>
              <w:spacing w:line="280" w:lineRule="exact"/>
              <w:jc w:val="center"/>
              <w:rPr>
                <w:bCs/>
                <w:color w:val="auto"/>
                <w:kern w:val="0"/>
                <w:sz w:val="18"/>
                <w:szCs w:val="18"/>
                <w:highlight w:val="none"/>
              </w:rPr>
            </w:pPr>
            <w:r>
              <w:rPr>
                <w:bCs/>
                <w:color w:val="auto"/>
                <w:kern w:val="0"/>
                <w:sz w:val="18"/>
                <w:szCs w:val="18"/>
                <w:highlight w:val="none"/>
              </w:rPr>
              <w:t>KE38</w:t>
            </w:r>
          </w:p>
        </w:tc>
        <w:tc>
          <w:tcPr>
            <w:tcW w:w="2162" w:type="dxa"/>
            <w:gridSpan w:val="2"/>
            <w:noWrap w:val="0"/>
            <w:vAlign w:val="center"/>
          </w:tcPr>
          <w:p w14:paraId="78E4CE12">
            <w:pPr>
              <w:shd w:val="clear" w:color="auto" w:fill="auto"/>
              <w:spacing w:line="280" w:lineRule="exact"/>
              <w:jc w:val="center"/>
              <w:rPr>
                <w:bCs/>
                <w:color w:val="auto"/>
                <w:kern w:val="0"/>
                <w:sz w:val="18"/>
                <w:szCs w:val="18"/>
                <w:highlight w:val="none"/>
              </w:rPr>
            </w:pPr>
          </w:p>
        </w:tc>
      </w:tr>
      <w:tr w14:paraId="610C90F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378D1A4C">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单位工业增加值固废产生量</w:t>
            </w:r>
          </w:p>
        </w:tc>
        <w:tc>
          <w:tcPr>
            <w:tcW w:w="1417" w:type="dxa"/>
            <w:noWrap w:val="0"/>
            <w:vAlign w:val="center"/>
          </w:tcPr>
          <w:p w14:paraId="661F43AE">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吨/万元</w:t>
            </w:r>
          </w:p>
        </w:tc>
        <w:tc>
          <w:tcPr>
            <w:tcW w:w="1418" w:type="dxa"/>
            <w:gridSpan w:val="2"/>
            <w:noWrap w:val="0"/>
            <w:vAlign w:val="center"/>
          </w:tcPr>
          <w:p w14:paraId="71206331">
            <w:pPr>
              <w:shd w:val="clear" w:color="auto" w:fill="auto"/>
              <w:spacing w:line="280" w:lineRule="exact"/>
              <w:jc w:val="center"/>
              <w:rPr>
                <w:bCs/>
                <w:color w:val="auto"/>
                <w:kern w:val="0"/>
                <w:sz w:val="18"/>
                <w:szCs w:val="18"/>
                <w:highlight w:val="none"/>
              </w:rPr>
            </w:pPr>
            <w:r>
              <w:rPr>
                <w:bCs/>
                <w:color w:val="auto"/>
                <w:kern w:val="0"/>
                <w:sz w:val="18"/>
                <w:szCs w:val="18"/>
                <w:highlight w:val="none"/>
              </w:rPr>
              <w:t>KE39</w:t>
            </w:r>
          </w:p>
        </w:tc>
        <w:tc>
          <w:tcPr>
            <w:tcW w:w="2162" w:type="dxa"/>
            <w:gridSpan w:val="2"/>
            <w:noWrap w:val="0"/>
            <w:vAlign w:val="center"/>
          </w:tcPr>
          <w:p w14:paraId="591142FD">
            <w:pPr>
              <w:shd w:val="clear" w:color="auto" w:fill="auto"/>
              <w:spacing w:line="280" w:lineRule="exact"/>
              <w:jc w:val="center"/>
              <w:rPr>
                <w:bCs/>
                <w:color w:val="auto"/>
                <w:kern w:val="0"/>
                <w:sz w:val="18"/>
                <w:szCs w:val="18"/>
                <w:highlight w:val="none"/>
              </w:rPr>
            </w:pPr>
          </w:p>
        </w:tc>
      </w:tr>
      <w:tr w14:paraId="6EC6AFA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4ABE32C1">
            <w:pPr>
              <w:shd w:val="clear" w:color="auto" w:fill="auto"/>
              <w:spacing w:line="280" w:lineRule="exact"/>
              <w:rPr>
                <w:b/>
                <w:bCs/>
                <w:color w:val="auto"/>
                <w:kern w:val="0"/>
                <w:sz w:val="18"/>
                <w:szCs w:val="18"/>
                <w:highlight w:val="none"/>
              </w:rPr>
            </w:pPr>
            <w:r>
              <w:rPr>
                <w:rFonts w:hint="eastAsia"/>
                <w:b/>
                <w:bCs/>
                <w:color w:val="auto"/>
                <w:kern w:val="0"/>
                <w:sz w:val="18"/>
                <w:szCs w:val="18"/>
                <w:highlight w:val="none"/>
              </w:rPr>
              <w:t>三</w:t>
            </w:r>
            <w:r>
              <w:rPr>
                <w:b/>
                <w:bCs/>
                <w:color w:val="auto"/>
                <w:kern w:val="0"/>
                <w:sz w:val="18"/>
                <w:szCs w:val="18"/>
                <w:highlight w:val="none"/>
              </w:rPr>
              <w:t>、</w:t>
            </w:r>
            <w:r>
              <w:rPr>
                <w:rFonts w:hint="eastAsia"/>
                <w:b/>
                <w:bCs/>
                <w:color w:val="auto"/>
                <w:kern w:val="0"/>
                <w:sz w:val="18"/>
                <w:szCs w:val="18"/>
                <w:highlight w:val="none"/>
              </w:rPr>
              <w:t>高新区能源利用或消耗情况</w:t>
            </w:r>
          </w:p>
        </w:tc>
        <w:tc>
          <w:tcPr>
            <w:tcW w:w="1417" w:type="dxa"/>
            <w:noWrap w:val="0"/>
            <w:vAlign w:val="center"/>
          </w:tcPr>
          <w:p w14:paraId="43677034">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3E9E532B">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2162" w:type="dxa"/>
            <w:gridSpan w:val="2"/>
            <w:noWrap w:val="0"/>
            <w:vAlign w:val="center"/>
          </w:tcPr>
          <w:p w14:paraId="67280F1B">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r>
      <w:tr w14:paraId="7B6A76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499D571C">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高新区万元GDP综合能耗</w:t>
            </w:r>
          </w:p>
        </w:tc>
        <w:tc>
          <w:tcPr>
            <w:tcW w:w="1417" w:type="dxa"/>
            <w:noWrap w:val="0"/>
            <w:vAlign w:val="center"/>
          </w:tcPr>
          <w:p w14:paraId="4479D452">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吨标准煤/万元</w:t>
            </w:r>
          </w:p>
        </w:tc>
        <w:tc>
          <w:tcPr>
            <w:tcW w:w="1418" w:type="dxa"/>
            <w:gridSpan w:val="2"/>
            <w:noWrap w:val="0"/>
            <w:vAlign w:val="center"/>
          </w:tcPr>
          <w:p w14:paraId="11904957">
            <w:pPr>
              <w:shd w:val="clear" w:color="auto" w:fill="auto"/>
              <w:spacing w:line="280" w:lineRule="exact"/>
              <w:jc w:val="center"/>
              <w:rPr>
                <w:bCs/>
                <w:color w:val="auto"/>
                <w:kern w:val="0"/>
                <w:sz w:val="18"/>
                <w:szCs w:val="18"/>
                <w:highlight w:val="none"/>
              </w:rPr>
            </w:pPr>
            <w:r>
              <w:rPr>
                <w:bCs/>
                <w:color w:val="auto"/>
                <w:kern w:val="0"/>
                <w:sz w:val="18"/>
                <w:szCs w:val="18"/>
                <w:highlight w:val="none"/>
              </w:rPr>
              <w:t>KE23</w:t>
            </w:r>
          </w:p>
        </w:tc>
        <w:tc>
          <w:tcPr>
            <w:tcW w:w="2162" w:type="dxa"/>
            <w:gridSpan w:val="2"/>
            <w:noWrap w:val="0"/>
            <w:vAlign w:val="center"/>
          </w:tcPr>
          <w:p w14:paraId="3CDDAE31">
            <w:pPr>
              <w:shd w:val="clear" w:color="auto" w:fill="auto"/>
              <w:spacing w:line="280" w:lineRule="exact"/>
              <w:jc w:val="center"/>
              <w:rPr>
                <w:bCs/>
                <w:color w:val="auto"/>
                <w:kern w:val="0"/>
                <w:sz w:val="18"/>
                <w:szCs w:val="18"/>
                <w:highlight w:val="none"/>
              </w:rPr>
            </w:pPr>
          </w:p>
        </w:tc>
      </w:tr>
      <w:tr w14:paraId="0C917D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565CA1FB">
            <w:pPr>
              <w:shd w:val="clear" w:color="auto" w:fill="auto"/>
              <w:spacing w:line="280" w:lineRule="exact"/>
              <w:ind w:firstLine="0" w:firstLineChars="0"/>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高新区单位工业增加值能耗</w:t>
            </w:r>
          </w:p>
        </w:tc>
        <w:tc>
          <w:tcPr>
            <w:tcW w:w="1417" w:type="dxa"/>
            <w:noWrap w:val="0"/>
            <w:vAlign w:val="center"/>
          </w:tcPr>
          <w:p w14:paraId="40831D44">
            <w:pPr>
              <w:shd w:val="clear" w:color="auto" w:fill="auto"/>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吨标准煤/万元</w:t>
            </w:r>
          </w:p>
        </w:tc>
        <w:tc>
          <w:tcPr>
            <w:tcW w:w="1418" w:type="dxa"/>
            <w:gridSpan w:val="2"/>
            <w:noWrap w:val="0"/>
            <w:vAlign w:val="center"/>
          </w:tcPr>
          <w:p w14:paraId="3B4B2B8D">
            <w:pPr>
              <w:shd w:val="clear" w:color="auto" w:fill="auto"/>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KE23_1</w:t>
            </w:r>
          </w:p>
        </w:tc>
        <w:tc>
          <w:tcPr>
            <w:tcW w:w="2162" w:type="dxa"/>
            <w:gridSpan w:val="2"/>
            <w:noWrap w:val="0"/>
            <w:vAlign w:val="center"/>
          </w:tcPr>
          <w:p w14:paraId="445AD38E">
            <w:pPr>
              <w:shd w:val="clear" w:color="auto" w:fill="auto"/>
              <w:spacing w:line="280" w:lineRule="exact"/>
              <w:jc w:val="center"/>
              <w:rPr>
                <w:bCs/>
                <w:color w:val="auto"/>
                <w:kern w:val="0"/>
                <w:sz w:val="18"/>
                <w:szCs w:val="18"/>
                <w:highlight w:val="none"/>
              </w:rPr>
            </w:pPr>
          </w:p>
        </w:tc>
      </w:tr>
      <w:tr w14:paraId="2A16E93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04E3D25D">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工业固体废物综合利用率</w:t>
            </w:r>
          </w:p>
        </w:tc>
        <w:tc>
          <w:tcPr>
            <w:tcW w:w="1417" w:type="dxa"/>
            <w:noWrap w:val="0"/>
            <w:vAlign w:val="center"/>
          </w:tcPr>
          <w:p w14:paraId="39890F89">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1B7FF3D3">
            <w:pPr>
              <w:shd w:val="clear" w:color="auto" w:fill="auto"/>
              <w:spacing w:line="280" w:lineRule="exact"/>
              <w:jc w:val="center"/>
              <w:rPr>
                <w:bCs/>
                <w:color w:val="auto"/>
                <w:kern w:val="0"/>
                <w:sz w:val="18"/>
                <w:szCs w:val="18"/>
                <w:highlight w:val="none"/>
              </w:rPr>
            </w:pPr>
            <w:r>
              <w:rPr>
                <w:bCs/>
                <w:color w:val="auto"/>
                <w:kern w:val="0"/>
                <w:sz w:val="18"/>
                <w:szCs w:val="18"/>
                <w:highlight w:val="none"/>
              </w:rPr>
              <w:t>KE33</w:t>
            </w:r>
          </w:p>
        </w:tc>
        <w:tc>
          <w:tcPr>
            <w:tcW w:w="2162" w:type="dxa"/>
            <w:gridSpan w:val="2"/>
            <w:noWrap w:val="0"/>
            <w:vAlign w:val="center"/>
          </w:tcPr>
          <w:p w14:paraId="4DC50FE6">
            <w:pPr>
              <w:shd w:val="clear" w:color="auto" w:fill="auto"/>
              <w:spacing w:line="280" w:lineRule="exact"/>
              <w:jc w:val="center"/>
              <w:rPr>
                <w:bCs/>
                <w:color w:val="auto"/>
                <w:kern w:val="0"/>
                <w:sz w:val="18"/>
                <w:szCs w:val="18"/>
                <w:highlight w:val="none"/>
              </w:rPr>
            </w:pPr>
          </w:p>
        </w:tc>
      </w:tr>
      <w:tr w14:paraId="3FB55D2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24243413">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再生资源循环利用率</w:t>
            </w:r>
          </w:p>
        </w:tc>
        <w:tc>
          <w:tcPr>
            <w:tcW w:w="1417" w:type="dxa"/>
            <w:noWrap w:val="0"/>
            <w:vAlign w:val="center"/>
          </w:tcPr>
          <w:p w14:paraId="3F576C2D">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6CD0AAAF">
            <w:pPr>
              <w:shd w:val="clear" w:color="auto" w:fill="auto"/>
              <w:spacing w:line="280" w:lineRule="exact"/>
              <w:jc w:val="center"/>
              <w:rPr>
                <w:bCs/>
                <w:color w:val="auto"/>
                <w:kern w:val="0"/>
                <w:sz w:val="18"/>
                <w:szCs w:val="18"/>
                <w:highlight w:val="none"/>
              </w:rPr>
            </w:pPr>
            <w:r>
              <w:rPr>
                <w:bCs/>
                <w:color w:val="auto"/>
                <w:kern w:val="0"/>
                <w:sz w:val="18"/>
                <w:szCs w:val="18"/>
                <w:highlight w:val="none"/>
              </w:rPr>
              <w:t>KE34</w:t>
            </w:r>
          </w:p>
        </w:tc>
        <w:tc>
          <w:tcPr>
            <w:tcW w:w="2162" w:type="dxa"/>
            <w:gridSpan w:val="2"/>
            <w:noWrap w:val="0"/>
            <w:vAlign w:val="center"/>
          </w:tcPr>
          <w:p w14:paraId="4E1505D4">
            <w:pPr>
              <w:shd w:val="clear" w:color="auto" w:fill="auto"/>
              <w:spacing w:line="280" w:lineRule="exact"/>
              <w:jc w:val="center"/>
              <w:rPr>
                <w:bCs/>
                <w:color w:val="auto"/>
                <w:kern w:val="0"/>
                <w:sz w:val="18"/>
                <w:szCs w:val="18"/>
                <w:highlight w:val="none"/>
              </w:rPr>
            </w:pPr>
          </w:p>
        </w:tc>
      </w:tr>
      <w:tr w14:paraId="4527C2A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6C84965C">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可再生能源使用比例</w:t>
            </w:r>
          </w:p>
        </w:tc>
        <w:tc>
          <w:tcPr>
            <w:tcW w:w="1417" w:type="dxa"/>
            <w:noWrap w:val="0"/>
            <w:vAlign w:val="center"/>
          </w:tcPr>
          <w:p w14:paraId="296188D5">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236AC651">
            <w:pPr>
              <w:shd w:val="clear" w:color="auto" w:fill="auto"/>
              <w:spacing w:line="280" w:lineRule="exact"/>
              <w:jc w:val="center"/>
              <w:rPr>
                <w:bCs/>
                <w:color w:val="auto"/>
                <w:kern w:val="0"/>
                <w:sz w:val="18"/>
                <w:szCs w:val="18"/>
                <w:highlight w:val="none"/>
              </w:rPr>
            </w:pPr>
            <w:r>
              <w:rPr>
                <w:bCs/>
                <w:color w:val="auto"/>
                <w:kern w:val="0"/>
                <w:sz w:val="18"/>
                <w:szCs w:val="18"/>
                <w:highlight w:val="none"/>
              </w:rPr>
              <w:t>KE35</w:t>
            </w:r>
          </w:p>
        </w:tc>
        <w:tc>
          <w:tcPr>
            <w:tcW w:w="2162" w:type="dxa"/>
            <w:gridSpan w:val="2"/>
            <w:noWrap w:val="0"/>
            <w:vAlign w:val="center"/>
          </w:tcPr>
          <w:p w14:paraId="3B6066BC">
            <w:pPr>
              <w:shd w:val="clear" w:color="auto" w:fill="auto"/>
              <w:spacing w:line="280" w:lineRule="exact"/>
              <w:jc w:val="center"/>
              <w:rPr>
                <w:bCs/>
                <w:color w:val="auto"/>
                <w:kern w:val="0"/>
                <w:sz w:val="18"/>
                <w:szCs w:val="18"/>
                <w:highlight w:val="none"/>
              </w:rPr>
            </w:pPr>
          </w:p>
        </w:tc>
      </w:tr>
      <w:tr w14:paraId="20E474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2FB9F347">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单位工业增加值新鲜水耗</w:t>
            </w:r>
          </w:p>
        </w:tc>
        <w:tc>
          <w:tcPr>
            <w:tcW w:w="1417" w:type="dxa"/>
            <w:noWrap w:val="0"/>
            <w:vAlign w:val="center"/>
          </w:tcPr>
          <w:p w14:paraId="2898B4CC">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立方米/万元</w:t>
            </w:r>
          </w:p>
        </w:tc>
        <w:tc>
          <w:tcPr>
            <w:tcW w:w="1418" w:type="dxa"/>
            <w:gridSpan w:val="2"/>
            <w:noWrap w:val="0"/>
            <w:vAlign w:val="center"/>
          </w:tcPr>
          <w:p w14:paraId="4F114478">
            <w:pPr>
              <w:shd w:val="clear" w:color="auto" w:fill="auto"/>
              <w:spacing w:line="280" w:lineRule="exact"/>
              <w:jc w:val="center"/>
              <w:rPr>
                <w:bCs/>
                <w:color w:val="auto"/>
                <w:kern w:val="0"/>
                <w:sz w:val="18"/>
                <w:szCs w:val="18"/>
                <w:highlight w:val="none"/>
              </w:rPr>
            </w:pPr>
            <w:r>
              <w:rPr>
                <w:bCs/>
                <w:color w:val="auto"/>
                <w:kern w:val="0"/>
                <w:sz w:val="18"/>
                <w:szCs w:val="18"/>
                <w:highlight w:val="none"/>
              </w:rPr>
              <w:t>KE36</w:t>
            </w:r>
          </w:p>
        </w:tc>
        <w:tc>
          <w:tcPr>
            <w:tcW w:w="2162" w:type="dxa"/>
            <w:gridSpan w:val="2"/>
            <w:noWrap w:val="0"/>
            <w:vAlign w:val="center"/>
          </w:tcPr>
          <w:p w14:paraId="23BD85EC">
            <w:pPr>
              <w:shd w:val="clear" w:color="auto" w:fill="auto"/>
              <w:spacing w:line="280" w:lineRule="exact"/>
              <w:jc w:val="center"/>
              <w:rPr>
                <w:bCs/>
                <w:color w:val="auto"/>
                <w:kern w:val="0"/>
                <w:sz w:val="18"/>
                <w:szCs w:val="18"/>
                <w:highlight w:val="none"/>
              </w:rPr>
            </w:pPr>
          </w:p>
        </w:tc>
      </w:tr>
      <w:tr w14:paraId="1C1440B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6E8266DA">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工业固体废物（含危险废物）处置利用率</w:t>
            </w:r>
          </w:p>
        </w:tc>
        <w:tc>
          <w:tcPr>
            <w:tcW w:w="1417" w:type="dxa"/>
            <w:noWrap w:val="0"/>
            <w:vAlign w:val="center"/>
          </w:tcPr>
          <w:p w14:paraId="5ECEC2C5">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728D0A78">
            <w:pPr>
              <w:shd w:val="clear" w:color="auto" w:fill="auto"/>
              <w:spacing w:line="280" w:lineRule="exact"/>
              <w:jc w:val="center"/>
              <w:rPr>
                <w:bCs/>
                <w:color w:val="auto"/>
                <w:kern w:val="0"/>
                <w:sz w:val="18"/>
                <w:szCs w:val="18"/>
                <w:highlight w:val="none"/>
              </w:rPr>
            </w:pPr>
            <w:r>
              <w:rPr>
                <w:bCs/>
                <w:color w:val="auto"/>
                <w:kern w:val="0"/>
                <w:sz w:val="18"/>
                <w:szCs w:val="18"/>
                <w:highlight w:val="none"/>
              </w:rPr>
              <w:t>KE37</w:t>
            </w:r>
          </w:p>
        </w:tc>
        <w:tc>
          <w:tcPr>
            <w:tcW w:w="2162" w:type="dxa"/>
            <w:gridSpan w:val="2"/>
            <w:noWrap w:val="0"/>
            <w:vAlign w:val="center"/>
          </w:tcPr>
          <w:p w14:paraId="2BEFC848">
            <w:pPr>
              <w:shd w:val="clear" w:color="auto" w:fill="auto"/>
              <w:spacing w:line="280" w:lineRule="exact"/>
              <w:jc w:val="center"/>
              <w:rPr>
                <w:bCs/>
                <w:color w:val="auto"/>
                <w:kern w:val="0"/>
                <w:sz w:val="18"/>
                <w:szCs w:val="18"/>
                <w:highlight w:val="none"/>
              </w:rPr>
            </w:pPr>
          </w:p>
        </w:tc>
      </w:tr>
      <w:tr w14:paraId="3D579F9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0E254095">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高新区再生水（中水）回用率</w:t>
            </w:r>
          </w:p>
        </w:tc>
        <w:tc>
          <w:tcPr>
            <w:tcW w:w="1417" w:type="dxa"/>
            <w:noWrap w:val="0"/>
            <w:vAlign w:val="center"/>
          </w:tcPr>
          <w:p w14:paraId="59F606F5">
            <w:pPr>
              <w:shd w:val="clear" w:color="auto" w:fill="auto"/>
              <w:spacing w:line="280" w:lineRule="exact"/>
              <w:jc w:val="center"/>
              <w:rPr>
                <w:bCs/>
                <w:color w:val="auto"/>
                <w:kern w:val="0"/>
                <w:sz w:val="18"/>
                <w:szCs w:val="18"/>
                <w:highlight w:val="none"/>
              </w:rPr>
            </w:pPr>
            <w:r>
              <w:rPr>
                <w:bCs/>
                <w:color w:val="auto"/>
                <w:kern w:val="0"/>
                <w:sz w:val="18"/>
                <w:szCs w:val="18"/>
                <w:highlight w:val="none"/>
              </w:rPr>
              <w:t>%</w:t>
            </w:r>
          </w:p>
        </w:tc>
        <w:tc>
          <w:tcPr>
            <w:tcW w:w="1418" w:type="dxa"/>
            <w:gridSpan w:val="2"/>
            <w:noWrap w:val="0"/>
            <w:vAlign w:val="center"/>
          </w:tcPr>
          <w:p w14:paraId="5E0847DE">
            <w:pPr>
              <w:shd w:val="clear" w:color="auto" w:fill="auto"/>
              <w:spacing w:line="280" w:lineRule="exact"/>
              <w:jc w:val="center"/>
              <w:rPr>
                <w:bCs/>
                <w:color w:val="auto"/>
                <w:kern w:val="0"/>
                <w:sz w:val="18"/>
                <w:szCs w:val="18"/>
                <w:highlight w:val="none"/>
              </w:rPr>
            </w:pPr>
            <w:r>
              <w:rPr>
                <w:bCs/>
                <w:color w:val="auto"/>
                <w:kern w:val="0"/>
                <w:sz w:val="18"/>
                <w:szCs w:val="18"/>
                <w:highlight w:val="none"/>
              </w:rPr>
              <w:t>KE27</w:t>
            </w:r>
          </w:p>
        </w:tc>
        <w:tc>
          <w:tcPr>
            <w:tcW w:w="2162" w:type="dxa"/>
            <w:gridSpan w:val="2"/>
            <w:noWrap w:val="0"/>
            <w:vAlign w:val="center"/>
          </w:tcPr>
          <w:p w14:paraId="2D77A735">
            <w:pPr>
              <w:shd w:val="clear" w:color="auto" w:fill="auto"/>
              <w:spacing w:line="280" w:lineRule="exact"/>
              <w:jc w:val="center"/>
              <w:rPr>
                <w:bCs/>
                <w:color w:val="auto"/>
                <w:kern w:val="0"/>
                <w:sz w:val="18"/>
                <w:szCs w:val="18"/>
                <w:highlight w:val="none"/>
              </w:rPr>
            </w:pPr>
          </w:p>
        </w:tc>
      </w:tr>
      <w:tr w14:paraId="5166080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5FB48DB5">
            <w:pPr>
              <w:shd w:val="clear" w:color="auto" w:fill="auto"/>
              <w:spacing w:line="280" w:lineRule="exact"/>
              <w:rPr>
                <w:bCs/>
                <w:color w:val="auto"/>
                <w:kern w:val="0"/>
                <w:sz w:val="18"/>
                <w:szCs w:val="18"/>
                <w:highlight w:val="none"/>
              </w:rPr>
            </w:pPr>
            <w:r>
              <w:rPr>
                <w:rFonts w:hint="eastAsia"/>
                <w:bCs/>
                <w:color w:val="auto"/>
                <w:kern w:val="0"/>
                <w:sz w:val="18"/>
                <w:szCs w:val="18"/>
                <w:highlight w:val="none"/>
              </w:rPr>
              <w:t>高新区全社会用电量</w:t>
            </w:r>
          </w:p>
        </w:tc>
        <w:tc>
          <w:tcPr>
            <w:tcW w:w="1417" w:type="dxa"/>
            <w:noWrap w:val="0"/>
            <w:vAlign w:val="center"/>
          </w:tcPr>
          <w:p w14:paraId="01F17224">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万千瓦时</w:t>
            </w:r>
          </w:p>
        </w:tc>
        <w:tc>
          <w:tcPr>
            <w:tcW w:w="1418" w:type="dxa"/>
            <w:gridSpan w:val="2"/>
            <w:noWrap w:val="0"/>
            <w:vAlign w:val="center"/>
          </w:tcPr>
          <w:p w14:paraId="7B225A0B">
            <w:pPr>
              <w:shd w:val="clear" w:color="auto" w:fill="auto"/>
              <w:spacing w:line="280" w:lineRule="exact"/>
              <w:jc w:val="center"/>
              <w:rPr>
                <w:bCs/>
                <w:color w:val="auto"/>
                <w:kern w:val="0"/>
                <w:sz w:val="18"/>
                <w:szCs w:val="18"/>
                <w:highlight w:val="none"/>
              </w:rPr>
            </w:pPr>
            <w:r>
              <w:rPr>
                <w:bCs/>
                <w:color w:val="auto"/>
                <w:kern w:val="0"/>
                <w:sz w:val="18"/>
                <w:szCs w:val="18"/>
                <w:highlight w:val="none"/>
              </w:rPr>
              <w:t>KE28</w:t>
            </w:r>
          </w:p>
        </w:tc>
        <w:tc>
          <w:tcPr>
            <w:tcW w:w="2162" w:type="dxa"/>
            <w:gridSpan w:val="2"/>
            <w:noWrap w:val="0"/>
            <w:vAlign w:val="center"/>
          </w:tcPr>
          <w:p w14:paraId="0A7285AE">
            <w:pPr>
              <w:shd w:val="clear" w:color="auto" w:fill="auto"/>
              <w:spacing w:line="280" w:lineRule="exact"/>
              <w:jc w:val="center"/>
              <w:rPr>
                <w:bCs/>
                <w:color w:val="auto"/>
                <w:kern w:val="0"/>
                <w:sz w:val="18"/>
                <w:szCs w:val="18"/>
                <w:highlight w:val="none"/>
              </w:rPr>
            </w:pPr>
          </w:p>
        </w:tc>
      </w:tr>
      <w:tr w14:paraId="099B43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608FBB7C">
            <w:pPr>
              <w:shd w:val="clear" w:color="auto" w:fill="auto"/>
              <w:spacing w:line="280" w:lineRule="exact"/>
              <w:ind w:firstLine="360" w:firstLineChars="200"/>
              <w:rPr>
                <w:bCs/>
                <w:color w:val="auto"/>
                <w:kern w:val="0"/>
                <w:sz w:val="18"/>
                <w:szCs w:val="18"/>
                <w:highlight w:val="none"/>
              </w:rPr>
            </w:pPr>
            <w:r>
              <w:rPr>
                <w:rFonts w:hint="eastAsia"/>
                <w:bCs/>
                <w:color w:val="auto"/>
                <w:kern w:val="0"/>
                <w:sz w:val="18"/>
                <w:szCs w:val="18"/>
                <w:highlight w:val="none"/>
              </w:rPr>
              <w:t>其中：第二产业用电量</w:t>
            </w:r>
          </w:p>
        </w:tc>
        <w:tc>
          <w:tcPr>
            <w:tcW w:w="1417" w:type="dxa"/>
            <w:noWrap w:val="0"/>
            <w:vAlign w:val="center"/>
          </w:tcPr>
          <w:p w14:paraId="67CF1D9A">
            <w:pPr>
              <w:shd w:val="clear" w:color="auto" w:fill="auto"/>
              <w:spacing w:line="280" w:lineRule="exact"/>
              <w:jc w:val="center"/>
              <w:rPr>
                <w:bCs/>
                <w:color w:val="auto"/>
                <w:kern w:val="0"/>
                <w:sz w:val="18"/>
                <w:szCs w:val="18"/>
                <w:highlight w:val="none"/>
              </w:rPr>
            </w:pPr>
            <w:r>
              <w:rPr>
                <w:rFonts w:hint="eastAsia"/>
                <w:bCs/>
                <w:color w:val="auto"/>
                <w:kern w:val="0"/>
                <w:sz w:val="18"/>
                <w:szCs w:val="18"/>
                <w:highlight w:val="none"/>
              </w:rPr>
              <w:t>万千瓦时</w:t>
            </w:r>
          </w:p>
        </w:tc>
        <w:tc>
          <w:tcPr>
            <w:tcW w:w="1418" w:type="dxa"/>
            <w:gridSpan w:val="2"/>
            <w:noWrap w:val="0"/>
            <w:vAlign w:val="center"/>
          </w:tcPr>
          <w:p w14:paraId="1390C32F">
            <w:pPr>
              <w:shd w:val="clear" w:color="auto" w:fill="auto"/>
              <w:spacing w:line="280" w:lineRule="exact"/>
              <w:jc w:val="center"/>
              <w:rPr>
                <w:bCs/>
                <w:color w:val="auto"/>
                <w:kern w:val="0"/>
                <w:sz w:val="18"/>
                <w:szCs w:val="18"/>
                <w:highlight w:val="none"/>
              </w:rPr>
            </w:pPr>
            <w:r>
              <w:rPr>
                <w:bCs/>
                <w:color w:val="auto"/>
                <w:kern w:val="0"/>
                <w:sz w:val="18"/>
                <w:szCs w:val="18"/>
                <w:highlight w:val="none"/>
              </w:rPr>
              <w:t>KE28_1</w:t>
            </w:r>
          </w:p>
        </w:tc>
        <w:tc>
          <w:tcPr>
            <w:tcW w:w="2162" w:type="dxa"/>
            <w:gridSpan w:val="2"/>
            <w:noWrap w:val="0"/>
            <w:vAlign w:val="center"/>
          </w:tcPr>
          <w:p w14:paraId="3CC61A70">
            <w:pPr>
              <w:shd w:val="clear" w:color="auto" w:fill="auto"/>
              <w:spacing w:line="280" w:lineRule="exact"/>
              <w:jc w:val="center"/>
              <w:rPr>
                <w:bCs/>
                <w:color w:val="auto"/>
                <w:kern w:val="0"/>
                <w:sz w:val="18"/>
                <w:szCs w:val="18"/>
                <w:highlight w:val="none"/>
              </w:rPr>
            </w:pPr>
          </w:p>
        </w:tc>
      </w:tr>
      <w:tr w14:paraId="4A05FA5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4395" w:type="dxa"/>
            <w:gridSpan w:val="2"/>
            <w:noWrap w:val="0"/>
            <w:vAlign w:val="center"/>
          </w:tcPr>
          <w:p w14:paraId="74715EB3">
            <w:pPr>
              <w:shd w:val="clear" w:color="auto" w:fill="auto"/>
              <w:spacing w:line="280" w:lineRule="exact"/>
              <w:ind w:firstLine="900" w:firstLineChars="500"/>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其中：工业用电量</w:t>
            </w:r>
          </w:p>
        </w:tc>
        <w:tc>
          <w:tcPr>
            <w:tcW w:w="1417" w:type="dxa"/>
            <w:noWrap w:val="0"/>
            <w:vAlign w:val="center"/>
          </w:tcPr>
          <w:p w14:paraId="2134CC1C">
            <w:pPr>
              <w:shd w:val="clear" w:color="auto" w:fill="auto"/>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万千瓦时</w:t>
            </w:r>
          </w:p>
        </w:tc>
        <w:tc>
          <w:tcPr>
            <w:tcW w:w="1418" w:type="dxa"/>
            <w:gridSpan w:val="2"/>
            <w:noWrap w:val="0"/>
            <w:vAlign w:val="center"/>
          </w:tcPr>
          <w:p w14:paraId="55B9B297">
            <w:pPr>
              <w:shd w:val="clear" w:color="auto" w:fill="auto"/>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KE28_1A</w:t>
            </w:r>
          </w:p>
        </w:tc>
        <w:tc>
          <w:tcPr>
            <w:tcW w:w="2162" w:type="dxa"/>
            <w:gridSpan w:val="2"/>
            <w:noWrap w:val="0"/>
            <w:vAlign w:val="center"/>
          </w:tcPr>
          <w:p w14:paraId="3BEDE23F">
            <w:pPr>
              <w:shd w:val="clear" w:color="auto" w:fill="auto"/>
              <w:spacing w:line="280" w:lineRule="exact"/>
              <w:jc w:val="center"/>
              <w:rPr>
                <w:bCs/>
                <w:color w:val="auto"/>
                <w:kern w:val="0"/>
                <w:sz w:val="18"/>
                <w:szCs w:val="18"/>
                <w:highlight w:val="none"/>
              </w:rPr>
            </w:pPr>
          </w:p>
        </w:tc>
      </w:tr>
    </w:tbl>
    <w:p w14:paraId="406DDF15">
      <w:pPr>
        <w:shd w:val="clear" w:color="auto" w:fill="auto"/>
        <w:spacing w:line="280" w:lineRule="exact"/>
        <w:rPr>
          <w:bCs/>
          <w:color w:val="auto"/>
          <w:sz w:val="18"/>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60EFEF05">
      <w:pPr>
        <w:shd w:val="clear" w:color="auto" w:fill="auto"/>
        <w:rPr>
          <w:rFonts w:hint="eastAsia"/>
          <w:bCs/>
          <w:color w:val="auto"/>
          <w:sz w:val="18"/>
          <w:szCs w:val="18"/>
          <w:highlight w:val="none"/>
        </w:rPr>
      </w:pPr>
    </w:p>
    <w:p w14:paraId="509F7EBA">
      <w:pPr>
        <w:shd w:val="clear" w:color="auto" w:fill="auto"/>
        <w:snapToGrid w:val="0"/>
        <w:spacing w:line="360" w:lineRule="exact"/>
        <w:ind w:firstLine="0"/>
        <w:jc w:val="left"/>
        <w:rPr>
          <w:bCs/>
          <w:color w:val="auto"/>
          <w:sz w:val="18"/>
          <w:szCs w:val="24"/>
          <w:highlight w:val="none"/>
        </w:rPr>
      </w:pPr>
      <w:r>
        <w:rPr>
          <w:rFonts w:hint="eastAsia"/>
          <w:bCs/>
          <w:color w:val="auto"/>
          <w:sz w:val="18"/>
          <w:szCs w:val="18"/>
          <w:highlight w:val="none"/>
        </w:rPr>
        <w:t>说明：</w:t>
      </w:r>
      <w:r>
        <w:rPr>
          <w:rFonts w:hint="eastAsia"/>
          <w:bCs/>
          <w:color w:val="auto"/>
          <w:sz w:val="18"/>
          <w:szCs w:val="24"/>
          <w:highlight w:val="none"/>
        </w:rPr>
        <w:t>1.填报单位：经国务院批准的国家高新区管委会。</w:t>
      </w:r>
    </w:p>
    <w:p w14:paraId="6532E5BD">
      <w:pPr>
        <w:shd w:val="clear" w:color="auto" w:fill="auto"/>
        <w:snapToGrid w:val="0"/>
        <w:spacing w:line="360" w:lineRule="exact"/>
        <w:ind w:firstLine="540" w:firstLineChars="300"/>
        <w:jc w:val="left"/>
        <w:rPr>
          <w:bCs/>
          <w:color w:val="auto"/>
          <w:sz w:val="18"/>
          <w:szCs w:val="24"/>
          <w:highlight w:val="none"/>
        </w:rPr>
      </w:pPr>
      <w:r>
        <w:rPr>
          <w:rFonts w:hint="eastAsia"/>
          <w:bCs/>
          <w:color w:val="auto"/>
          <w:sz w:val="18"/>
          <w:szCs w:val="24"/>
          <w:highlight w:val="none"/>
        </w:rPr>
        <w:t>2.本报表报告期为年报。</w:t>
      </w:r>
    </w:p>
    <w:p w14:paraId="477749AB">
      <w:pPr>
        <w:shd w:val="clear" w:color="auto" w:fill="auto"/>
        <w:snapToGrid w:val="0"/>
        <w:spacing w:line="360" w:lineRule="exact"/>
        <w:ind w:left="0" w:leftChars="0" w:firstLine="540" w:firstLineChars="300"/>
        <w:jc w:val="left"/>
        <w:rPr>
          <w:rFonts w:hint="eastAsia" w:ascii="Times New Roman" w:hAnsi="Times New Roman" w:eastAsia="宋体" w:cs="Times New Roman"/>
          <w:bCs/>
          <w:color w:val="auto"/>
          <w:sz w:val="18"/>
          <w:szCs w:val="24"/>
          <w:highlight w:val="none"/>
          <w:lang w:val="en-US" w:eastAsia="zh-CN"/>
        </w:rPr>
      </w:pPr>
      <w:r>
        <w:rPr>
          <w:rFonts w:hint="eastAsia" w:ascii="Times New Roman" w:hAnsi="Times New Roman" w:eastAsia="宋体" w:cs="Times New Roman"/>
          <w:bCs/>
          <w:color w:val="auto"/>
          <w:sz w:val="18"/>
          <w:szCs w:val="24"/>
          <w:highlight w:val="none"/>
        </w:rPr>
        <w:t>3.报送日期及方式：填报单位于报告期次年4月30日前，通过网络平台填报，同时需要报送签字盖章的纸质报表</w:t>
      </w:r>
      <w:r>
        <w:rPr>
          <w:rFonts w:hint="eastAsia" w:ascii="Times New Roman" w:hAnsi="Times New Roman" w:eastAsia="宋体" w:cs="Times New Roman"/>
          <w:bCs/>
          <w:color w:val="auto"/>
          <w:sz w:val="18"/>
          <w:szCs w:val="24"/>
          <w:highlight w:val="none"/>
          <w:lang w:val="en-US" w:eastAsia="zh-CN"/>
        </w:rPr>
        <w:t xml:space="preserve">     </w:t>
      </w:r>
    </w:p>
    <w:p w14:paraId="74F4A82D">
      <w:pPr>
        <w:shd w:val="clear" w:color="auto" w:fill="auto"/>
        <w:snapToGrid w:val="0"/>
        <w:spacing w:line="360" w:lineRule="exact"/>
        <w:ind w:left="0" w:leftChars="0" w:firstLine="540" w:firstLineChars="300"/>
        <w:jc w:val="left"/>
        <w:rPr>
          <w:rFonts w:hint="eastAsia" w:ascii="Times New Roman" w:hAnsi="Times New Roman" w:eastAsia="宋体" w:cs="Times New Roman"/>
          <w:bCs/>
          <w:color w:val="auto"/>
          <w:sz w:val="18"/>
          <w:szCs w:val="24"/>
          <w:highlight w:val="none"/>
        </w:rPr>
      </w:pPr>
      <w:r>
        <w:rPr>
          <w:rFonts w:hint="eastAsia" w:ascii="Times New Roman" w:hAnsi="Times New Roman" w:eastAsia="宋体" w:cs="Times New Roman"/>
          <w:bCs/>
          <w:color w:val="auto"/>
          <w:sz w:val="18"/>
          <w:szCs w:val="24"/>
          <w:highlight w:val="none"/>
        </w:rPr>
        <w:t>（时间另行通知）。</w:t>
      </w:r>
    </w:p>
    <w:p w14:paraId="5FC128AB">
      <w:pPr>
        <w:shd w:val="clear" w:color="auto" w:fill="auto"/>
        <w:spacing w:line="360" w:lineRule="exact"/>
        <w:ind w:firstLine="540" w:firstLineChars="300"/>
        <w:rPr>
          <w:bCs/>
          <w:color w:val="auto"/>
          <w:sz w:val="18"/>
          <w:szCs w:val="18"/>
          <w:highlight w:val="none"/>
        </w:rPr>
      </w:pPr>
      <w:r>
        <w:rPr>
          <w:rFonts w:hint="eastAsia"/>
          <w:bCs/>
          <w:color w:val="auto"/>
          <w:sz w:val="18"/>
          <w:szCs w:val="18"/>
          <w:highlight w:val="none"/>
          <w:lang w:val="en-US" w:eastAsia="zh-CN"/>
        </w:rPr>
        <w:t>4.</w:t>
      </w:r>
      <w:r>
        <w:rPr>
          <w:rFonts w:hint="eastAsia"/>
          <w:bCs/>
          <w:color w:val="auto"/>
          <w:sz w:val="18"/>
          <w:szCs w:val="18"/>
          <w:highlight w:val="none"/>
        </w:rPr>
        <w:t>审核关系： KE28≥KE28_1≥</w:t>
      </w:r>
      <w:r>
        <w:rPr>
          <w:rFonts w:hint="eastAsia"/>
          <w:bCs/>
          <w:color w:val="auto"/>
          <w:kern w:val="0"/>
          <w:sz w:val="18"/>
          <w:szCs w:val="18"/>
          <w:highlight w:val="none"/>
          <w:lang w:val="en-US" w:eastAsia="zh-CN"/>
        </w:rPr>
        <w:t>KE28_1A</w:t>
      </w:r>
      <w:r>
        <w:rPr>
          <w:rFonts w:hint="eastAsia"/>
          <w:bCs/>
          <w:color w:val="auto"/>
          <w:sz w:val="18"/>
          <w:szCs w:val="18"/>
          <w:highlight w:val="none"/>
        </w:rPr>
        <w:t xml:space="preserve">     </w:t>
      </w:r>
    </w:p>
    <w:p w14:paraId="2F3826FC">
      <w:pPr>
        <w:shd w:val="clear" w:color="auto" w:fill="auto"/>
        <w:rPr>
          <w:bCs/>
          <w:color w:val="auto"/>
          <w:highlight w:val="none"/>
        </w:rPr>
      </w:pPr>
    </w:p>
    <w:p w14:paraId="145AB3DF">
      <w:pPr>
        <w:pStyle w:val="3"/>
        <w:shd w:val="clear" w:color="auto" w:fill="auto"/>
        <w:spacing w:line="400" w:lineRule="exact"/>
        <w:rPr>
          <w:rFonts w:hint="eastAsia" w:ascii="黑体" w:hAnsi="黑体" w:eastAsia="黑体" w:cs="黑体"/>
          <w:b w:val="0"/>
          <w:bCs/>
          <w:color w:val="auto"/>
          <w:highlight w:val="none"/>
        </w:rPr>
      </w:pPr>
      <w:r>
        <w:rPr>
          <w:rFonts w:hint="eastAsia" w:ascii="黑体" w:hAnsi="黑体" w:eastAsia="黑体" w:cs="黑体"/>
          <w:b w:val="0"/>
          <w:bCs/>
          <w:color w:val="auto"/>
          <w:highlight w:val="none"/>
        </w:rPr>
        <w:br w:type="page"/>
      </w:r>
      <w:r>
        <w:rPr>
          <w:rFonts w:hint="eastAsia" w:ascii="黑体" w:hAnsi="黑体" w:eastAsia="黑体" w:cs="黑体"/>
          <w:b w:val="0"/>
          <w:bCs/>
          <w:color w:val="auto"/>
          <w:highlight w:val="none"/>
        </w:rPr>
        <w:t>指标解释</w:t>
      </w:r>
    </w:p>
    <w:p w14:paraId="44A6F8B1">
      <w:pPr>
        <w:pStyle w:val="4"/>
        <w:shd w:val="clear" w:color="auto" w:fill="auto"/>
        <w:spacing w:after="0" w:line="400" w:lineRule="exact"/>
        <w:rPr>
          <w:bCs/>
          <w:color w:val="auto"/>
          <w:highlight w:val="none"/>
        </w:rPr>
      </w:pPr>
    </w:p>
    <w:p w14:paraId="564A5B78">
      <w:pPr>
        <w:shd w:val="clear" w:color="auto" w:fill="auto"/>
        <w:spacing w:line="400" w:lineRule="exact"/>
        <w:ind w:firstLine="420" w:firstLineChars="200"/>
        <w:rPr>
          <w:rFonts w:ascii="Times New Roman" w:hAnsi="Times New Roman"/>
          <w:bCs/>
          <w:color w:val="auto"/>
          <w:highlight w:val="none"/>
        </w:rPr>
      </w:pPr>
      <w:r>
        <w:rPr>
          <w:rFonts w:hint="eastAsia" w:eastAsia="黑体"/>
          <w:bCs/>
          <w:color w:val="auto"/>
          <w:highlight w:val="none"/>
        </w:rPr>
        <w:t>空气质量指数</w:t>
      </w:r>
      <w:r>
        <w:rPr>
          <w:rFonts w:hint="eastAsia"/>
          <w:bCs/>
          <w:color w:val="auto"/>
          <w:highlight w:val="none"/>
        </w:rPr>
        <w:t>也称空气质量指数</w:t>
      </w:r>
      <w:r>
        <w:rPr>
          <w:rFonts w:ascii="Times New Roman" w:hAnsi="Times New Roman"/>
          <w:bCs/>
          <w:color w:val="auto"/>
          <w:highlight w:val="none"/>
        </w:rPr>
        <w:t>AQI</w:t>
      </w:r>
      <w:r>
        <w:rPr>
          <w:rFonts w:ascii="宋体" w:hAnsi="宋体" w:eastAsia="宋体"/>
          <w:bCs/>
          <w:color w:val="auto"/>
          <w:highlight w:val="none"/>
        </w:rPr>
        <w:t>(</w:t>
      </w:r>
      <w:r>
        <w:rPr>
          <w:rFonts w:ascii="Times New Roman" w:hAnsi="Times New Roman"/>
          <w:bCs/>
          <w:color w:val="auto"/>
          <w:highlight w:val="none"/>
        </w:rPr>
        <w:t>Air Quality Index</w:t>
      </w:r>
      <w:r>
        <w:rPr>
          <w:rFonts w:ascii="宋体" w:hAnsi="宋体" w:eastAsia="宋体"/>
          <w:bCs/>
          <w:color w:val="auto"/>
          <w:highlight w:val="none"/>
        </w:rPr>
        <w:t>)</w:t>
      </w:r>
      <w:r>
        <w:rPr>
          <w:rFonts w:ascii="Times New Roman" w:hAnsi="Times New Roman"/>
          <w:bCs/>
          <w:color w:val="auto"/>
          <w:highlight w:val="none"/>
        </w:rPr>
        <w:t>，是报告每日空气质量的参数。描述了空气清洁或者污染的程度，以及对人健康的影响。2012年3月</w:t>
      </w:r>
      <w:r>
        <w:rPr>
          <w:color w:val="auto"/>
          <w:highlight w:val="none"/>
        </w:rPr>
        <w:fldChar w:fldCharType="begin"/>
      </w:r>
      <w:r>
        <w:rPr>
          <w:color w:val="auto"/>
          <w:highlight w:val="none"/>
        </w:rPr>
        <w:instrText xml:space="preserve"> HYPERLINK "https://baike.so.com/doc/5352776-5588234.html" \t "_blank" </w:instrText>
      </w:r>
      <w:r>
        <w:rPr>
          <w:color w:val="auto"/>
          <w:highlight w:val="none"/>
        </w:rPr>
        <w:fldChar w:fldCharType="separate"/>
      </w:r>
      <w:r>
        <w:rPr>
          <w:rFonts w:ascii="Times New Roman" w:hAnsi="Times New Roman"/>
          <w:bCs/>
          <w:color w:val="auto"/>
          <w:highlight w:val="none"/>
        </w:rPr>
        <w:t>国家</w:t>
      </w:r>
      <w:r>
        <w:rPr>
          <w:rFonts w:ascii="Times New Roman" w:hAnsi="Times New Roman"/>
          <w:bCs/>
          <w:color w:val="auto"/>
          <w:highlight w:val="none"/>
        </w:rPr>
        <w:fldChar w:fldCharType="end"/>
      </w:r>
      <w:r>
        <w:rPr>
          <w:rFonts w:ascii="Times New Roman" w:hAnsi="Times New Roman"/>
          <w:bCs/>
          <w:color w:val="auto"/>
          <w:highlight w:val="none"/>
        </w:rPr>
        <w:t>发布的新空气质量评价标准，污染物监测为6项：二氧化硫、</w:t>
      </w:r>
      <w:r>
        <w:rPr>
          <w:color w:val="auto"/>
          <w:highlight w:val="none"/>
        </w:rPr>
        <w:fldChar w:fldCharType="begin"/>
      </w:r>
      <w:r>
        <w:rPr>
          <w:color w:val="auto"/>
          <w:highlight w:val="none"/>
        </w:rPr>
        <w:instrText xml:space="preserve"> HYPERLINK "https://baike.so.com/doc/2985796-3149225.html" \t "_blank" </w:instrText>
      </w:r>
      <w:r>
        <w:rPr>
          <w:color w:val="auto"/>
          <w:highlight w:val="none"/>
        </w:rPr>
        <w:fldChar w:fldCharType="separate"/>
      </w:r>
      <w:r>
        <w:rPr>
          <w:rFonts w:ascii="Times New Roman" w:hAnsi="Times New Roman"/>
          <w:bCs/>
          <w:color w:val="auto"/>
          <w:highlight w:val="none"/>
        </w:rPr>
        <w:t>二氧化氮</w:t>
      </w:r>
      <w:r>
        <w:rPr>
          <w:rFonts w:ascii="Times New Roman" w:hAnsi="Times New Roman"/>
          <w:bCs/>
          <w:color w:val="auto"/>
          <w:highlight w:val="none"/>
        </w:rPr>
        <w:fldChar w:fldCharType="end"/>
      </w:r>
      <w:r>
        <w:rPr>
          <w:rFonts w:ascii="Times New Roman" w:hAnsi="Times New Roman"/>
          <w:bCs/>
          <w:color w:val="auto"/>
          <w:highlight w:val="none"/>
        </w:rPr>
        <w:t>、PM10、</w:t>
      </w:r>
      <w:r>
        <w:rPr>
          <w:color w:val="auto"/>
          <w:highlight w:val="none"/>
        </w:rPr>
        <w:fldChar w:fldCharType="begin"/>
      </w:r>
      <w:r>
        <w:rPr>
          <w:color w:val="auto"/>
          <w:highlight w:val="none"/>
        </w:rPr>
        <w:instrText xml:space="preserve"> HYPERLINK "https://baike.so.com/doc/767546-812155.html" \t "_blank" </w:instrText>
      </w:r>
      <w:r>
        <w:rPr>
          <w:color w:val="auto"/>
          <w:highlight w:val="none"/>
        </w:rPr>
        <w:fldChar w:fldCharType="separate"/>
      </w:r>
      <w:r>
        <w:rPr>
          <w:rFonts w:ascii="Times New Roman" w:hAnsi="Times New Roman"/>
          <w:bCs/>
          <w:color w:val="auto"/>
          <w:highlight w:val="none"/>
        </w:rPr>
        <w:t>PM2.5</w:t>
      </w:r>
      <w:r>
        <w:rPr>
          <w:rFonts w:ascii="Times New Roman" w:hAnsi="Times New Roman"/>
          <w:bCs/>
          <w:color w:val="auto"/>
          <w:highlight w:val="none"/>
        </w:rPr>
        <w:fldChar w:fldCharType="end"/>
      </w:r>
      <w:r>
        <w:rPr>
          <w:rFonts w:ascii="Times New Roman" w:hAnsi="Times New Roman"/>
          <w:bCs/>
          <w:color w:val="auto"/>
          <w:highlight w:val="none"/>
        </w:rPr>
        <w:t>、一氧化碳和臭氧。AQI将这6项污染物用统一的评价标准呈现。空气污染指数划分为0－50、51－100、101－150、151－200、201－300和大于300六档，对应于空气质量的六个级别，从一级优，二级良，三级轻度污染，四级中度污染，直至五级重度污染，六级严重污染。指数越大，级别越高，说明污染越严重，对人体健康的影响也越明显。此处分别填报高新区（或所在城市）一年中空气质量指数（AQI）小于等于50的天数和空气质量指数（AQI）小于等于100的天数。</w:t>
      </w:r>
    </w:p>
    <w:p w14:paraId="498DC032">
      <w:pPr>
        <w:shd w:val="clear" w:color="auto" w:fill="auto"/>
        <w:spacing w:line="400" w:lineRule="exact"/>
        <w:ind w:firstLine="420" w:firstLineChars="200"/>
        <w:rPr>
          <w:rFonts w:ascii="Times New Roman" w:hAnsi="Times New Roman"/>
          <w:bCs/>
          <w:color w:val="auto"/>
          <w:highlight w:val="none"/>
        </w:rPr>
      </w:pPr>
      <w:r>
        <w:rPr>
          <w:rFonts w:ascii="Times New Roman" w:hAnsi="Times New Roman" w:eastAsia="黑体"/>
          <w:bCs/>
          <w:color w:val="auto"/>
          <w:highlight w:val="none"/>
        </w:rPr>
        <w:t>高新区总绿地率</w:t>
      </w:r>
      <w:r>
        <w:rPr>
          <w:rFonts w:ascii="Times New Roman" w:hAnsi="Times New Roman" w:eastAsia="宋体"/>
          <w:bCs/>
          <w:color w:val="auto"/>
          <w:highlight w:val="none"/>
        </w:rPr>
        <w:t>指</w:t>
      </w:r>
      <w:r>
        <w:rPr>
          <w:rFonts w:ascii="Times New Roman" w:hAnsi="Times New Roman"/>
          <w:bCs/>
          <w:color w:val="auto"/>
          <w:highlight w:val="none"/>
        </w:rPr>
        <w:t>高新区内各种绿化用地面积占高新区所辖总面积的比例。</w:t>
      </w:r>
    </w:p>
    <w:p w14:paraId="3A642EF0">
      <w:pPr>
        <w:shd w:val="clear" w:color="auto" w:fill="auto"/>
        <w:spacing w:line="400" w:lineRule="exact"/>
        <w:ind w:firstLine="420" w:firstLineChars="200"/>
        <w:rPr>
          <w:rFonts w:ascii="Times New Roman" w:hAnsi="Times New Roman" w:eastAsia="黑体"/>
          <w:bCs/>
          <w:color w:val="auto"/>
          <w:highlight w:val="none"/>
        </w:rPr>
      </w:pPr>
      <w:r>
        <w:rPr>
          <w:rFonts w:ascii="Times New Roman" w:hAnsi="Times New Roman" w:eastAsia="黑体"/>
          <w:bCs/>
          <w:color w:val="auto"/>
          <w:highlight w:val="none"/>
        </w:rPr>
        <w:t>高新区主要污染物排放情况</w:t>
      </w:r>
      <w:r>
        <w:rPr>
          <w:rFonts w:ascii="Times New Roman" w:hAnsi="Times New Roman" w:eastAsia="宋体"/>
          <w:bCs/>
          <w:color w:val="auto"/>
          <w:highlight w:val="none"/>
        </w:rPr>
        <w:t>指</w:t>
      </w:r>
      <w:r>
        <w:rPr>
          <w:rFonts w:ascii="Times New Roman" w:hAnsi="Times New Roman"/>
          <w:bCs/>
          <w:color w:val="auto"/>
          <w:highlight w:val="none"/>
        </w:rPr>
        <w:t>报告期内国家高新区大气中CO</w:t>
      </w:r>
      <w:r>
        <w:rPr>
          <w:rFonts w:ascii="Times New Roman" w:hAnsi="Times New Roman"/>
          <w:bCs/>
          <w:color w:val="auto"/>
          <w:highlight w:val="none"/>
          <w:vertAlign w:val="subscript"/>
        </w:rPr>
        <w:t>2</w:t>
      </w:r>
      <w:r>
        <w:rPr>
          <w:rFonts w:ascii="Times New Roman" w:hAnsi="Times New Roman"/>
          <w:bCs/>
          <w:color w:val="auto"/>
          <w:highlight w:val="none"/>
        </w:rPr>
        <w:t>、SO</w:t>
      </w:r>
      <w:r>
        <w:rPr>
          <w:rFonts w:ascii="Times New Roman" w:hAnsi="Times New Roman"/>
          <w:bCs/>
          <w:color w:val="auto"/>
          <w:highlight w:val="none"/>
          <w:vertAlign w:val="subscript"/>
        </w:rPr>
        <w:t>2</w:t>
      </w:r>
      <w:r>
        <w:rPr>
          <w:rFonts w:ascii="Times New Roman" w:hAnsi="Times New Roman"/>
          <w:bCs/>
          <w:color w:val="auto"/>
          <w:highlight w:val="none"/>
        </w:rPr>
        <w:t>、NO</w:t>
      </w:r>
      <w:r>
        <w:rPr>
          <w:rFonts w:ascii="Times New Roman" w:hAnsi="Times New Roman"/>
          <w:bCs/>
          <w:color w:val="auto"/>
          <w:highlight w:val="none"/>
          <w:vertAlign w:val="subscript"/>
        </w:rPr>
        <w:t>X</w:t>
      </w:r>
      <w:r>
        <w:rPr>
          <w:rFonts w:ascii="Times New Roman" w:hAnsi="Times New Roman"/>
          <w:bCs/>
          <w:color w:val="auto"/>
          <w:highlight w:val="none"/>
        </w:rPr>
        <w:t>、VOCs等主要污染物排放情况，以及水体</w:t>
      </w:r>
      <w:r>
        <w:rPr>
          <w:rFonts w:hint="eastAsia" w:ascii="Times New Roman" w:hAnsi="Times New Roman"/>
          <w:bCs/>
          <w:color w:val="auto"/>
          <w:highlight w:val="none"/>
          <w:lang w:eastAsia="zh-CN"/>
        </w:rPr>
        <w:t>中</w:t>
      </w:r>
      <w:r>
        <w:rPr>
          <w:rFonts w:ascii="Times New Roman" w:hAnsi="Times New Roman"/>
          <w:bCs/>
          <w:color w:val="auto"/>
          <w:highlight w:val="none"/>
        </w:rPr>
        <w:t>氨氮排放量、化学需氧量等污染</w:t>
      </w:r>
      <w:r>
        <w:rPr>
          <w:rFonts w:hint="eastAsia" w:ascii="Times New Roman" w:hAnsi="Times New Roman"/>
          <w:bCs/>
          <w:color w:val="auto"/>
          <w:highlight w:val="none"/>
          <w:lang w:val="en-US" w:eastAsia="zh-CN"/>
        </w:rPr>
        <w:t>物</w:t>
      </w:r>
      <w:r>
        <w:rPr>
          <w:rFonts w:ascii="Times New Roman" w:hAnsi="Times New Roman"/>
          <w:bCs/>
          <w:color w:val="auto"/>
          <w:highlight w:val="none"/>
        </w:rPr>
        <w:t>的排放情况。这部分指标请协调当地环保部门提供，或者园区环评报告、环境质量统计报告摘录。</w:t>
      </w:r>
    </w:p>
    <w:p w14:paraId="4AFDDDD7">
      <w:pPr>
        <w:shd w:val="clear" w:color="auto" w:fill="auto"/>
        <w:spacing w:line="400" w:lineRule="exact"/>
        <w:ind w:firstLine="420" w:firstLineChars="200"/>
        <w:rPr>
          <w:rFonts w:ascii="Times New Roman" w:hAnsi="Times New Roman"/>
          <w:bCs/>
          <w:color w:val="auto"/>
          <w:highlight w:val="none"/>
        </w:rPr>
      </w:pPr>
      <w:r>
        <w:rPr>
          <w:rFonts w:ascii="Times New Roman" w:hAnsi="Times New Roman" w:eastAsia="黑体"/>
          <w:bCs/>
          <w:color w:val="auto"/>
          <w:highlight w:val="none"/>
        </w:rPr>
        <w:t>高新区二氧化碳排放量</w:t>
      </w:r>
      <w:r>
        <w:rPr>
          <w:rFonts w:ascii="Times New Roman" w:hAnsi="Times New Roman"/>
          <w:bCs/>
          <w:color w:val="auto"/>
          <w:highlight w:val="none"/>
        </w:rPr>
        <w:t>指在生产、运输、使用及回收某产品时所产生的平均温室气体排放量。一般由环保部门根据规上工业企业和居民等能耗计算得出。</w:t>
      </w:r>
    </w:p>
    <w:p w14:paraId="10DCD223">
      <w:pPr>
        <w:shd w:val="clear" w:color="auto" w:fill="auto"/>
        <w:spacing w:line="400" w:lineRule="exact"/>
        <w:ind w:firstLine="420" w:firstLineChars="200"/>
        <w:rPr>
          <w:rFonts w:ascii="Times New Roman" w:hAnsi="Times New Roman"/>
          <w:bCs/>
          <w:color w:val="auto"/>
          <w:highlight w:val="none"/>
        </w:rPr>
      </w:pPr>
      <w:r>
        <w:rPr>
          <w:rFonts w:ascii="Times New Roman" w:hAnsi="Times New Roman" w:eastAsia="黑体"/>
          <w:bCs/>
          <w:color w:val="auto"/>
          <w:highlight w:val="none"/>
        </w:rPr>
        <w:t>高新区二氧化硫排放量</w:t>
      </w:r>
      <w:r>
        <w:rPr>
          <w:rFonts w:ascii="Times New Roman" w:hAnsi="Times New Roman"/>
          <w:bCs/>
          <w:color w:val="auto"/>
          <w:highlight w:val="none"/>
        </w:rPr>
        <w:t>指报告期当年在燃料燃烧和生产工艺过程中排入大气的二氧化硫总量。</w:t>
      </w:r>
    </w:p>
    <w:p w14:paraId="261538BD">
      <w:pPr>
        <w:shd w:val="clear" w:color="auto" w:fill="auto"/>
        <w:spacing w:line="400" w:lineRule="exact"/>
        <w:ind w:firstLine="420" w:firstLineChars="200"/>
        <w:rPr>
          <w:rFonts w:hint="eastAsia"/>
          <w:bCs/>
          <w:color w:val="auto"/>
          <w:highlight w:val="none"/>
        </w:rPr>
      </w:pPr>
      <w:r>
        <w:rPr>
          <w:rFonts w:ascii="Times New Roman" w:hAnsi="Times New Roman" w:eastAsia="黑体"/>
          <w:bCs/>
          <w:color w:val="auto"/>
          <w:highlight w:val="none"/>
        </w:rPr>
        <w:t>化学需氧量（COD）</w:t>
      </w:r>
      <w:r>
        <w:rPr>
          <w:rFonts w:ascii="Times New Roman" w:hAnsi="Times New Roman"/>
          <w:bCs/>
          <w:color w:val="auto"/>
          <w:highlight w:val="none"/>
        </w:rPr>
        <w:t>是在一定的条件下，采用一定的</w:t>
      </w:r>
      <w:r>
        <w:rPr>
          <w:color w:val="auto"/>
          <w:highlight w:val="none"/>
        </w:rPr>
        <w:fldChar w:fldCharType="begin"/>
      </w:r>
      <w:r>
        <w:rPr>
          <w:color w:val="auto"/>
          <w:highlight w:val="none"/>
        </w:rPr>
        <w:instrText xml:space="preserve"> HYPERLINK "https://baike.baidu.com/item/%E5%BC%BA%E6%B0%A7%E5%8C%96%E5%89%82" \t "https://baike.baidu.com/item/_blank" </w:instrText>
      </w:r>
      <w:r>
        <w:rPr>
          <w:color w:val="auto"/>
          <w:highlight w:val="none"/>
        </w:rPr>
        <w:fldChar w:fldCharType="separate"/>
      </w:r>
      <w:r>
        <w:rPr>
          <w:rFonts w:ascii="Times New Roman" w:hAnsi="Times New Roman"/>
          <w:bCs/>
          <w:color w:val="auto"/>
          <w:highlight w:val="none"/>
        </w:rPr>
        <w:t>强氧化剂</w:t>
      </w:r>
      <w:r>
        <w:rPr>
          <w:rFonts w:ascii="Times New Roman" w:hAnsi="Times New Roman"/>
          <w:bCs/>
          <w:color w:val="auto"/>
          <w:highlight w:val="none"/>
        </w:rPr>
        <w:fldChar w:fldCharType="end"/>
      </w:r>
      <w:r>
        <w:rPr>
          <w:rFonts w:ascii="Times New Roman" w:hAnsi="Times New Roman"/>
          <w:bCs/>
          <w:color w:val="auto"/>
          <w:highlight w:val="none"/>
        </w:rPr>
        <w:t>处理水样时所消耗的氧化剂量。它是表示水中还原性物质多少的一个指标。水中的还</w:t>
      </w:r>
      <w:r>
        <w:rPr>
          <w:rFonts w:hint="eastAsia"/>
          <w:bCs/>
          <w:color w:val="auto"/>
          <w:highlight w:val="none"/>
        </w:rPr>
        <w:t>原性物质有各种有机物、</w:t>
      </w:r>
      <w:r>
        <w:rPr>
          <w:color w:val="auto"/>
          <w:highlight w:val="none"/>
        </w:rPr>
        <w:fldChar w:fldCharType="begin"/>
      </w:r>
      <w:r>
        <w:rPr>
          <w:color w:val="auto"/>
          <w:highlight w:val="none"/>
        </w:rPr>
        <w:instrText xml:space="preserve"> HYPERLINK "https://baike.baidu.com/item/%E4%BA%9A%E7%A1%9D%E9%85%B8%E7%9B%90" \t "https://baike.baidu.com/item/_blank" </w:instrText>
      </w:r>
      <w:r>
        <w:rPr>
          <w:color w:val="auto"/>
          <w:highlight w:val="none"/>
        </w:rPr>
        <w:fldChar w:fldCharType="separate"/>
      </w:r>
      <w:r>
        <w:rPr>
          <w:rFonts w:hint="eastAsia"/>
          <w:bCs/>
          <w:color w:val="auto"/>
          <w:highlight w:val="none"/>
        </w:rPr>
        <w:t>亚硝酸盐</w:t>
      </w:r>
      <w:r>
        <w:rPr>
          <w:rFonts w:hint="eastAsia"/>
          <w:bCs/>
          <w:color w:val="auto"/>
          <w:highlight w:val="none"/>
        </w:rPr>
        <w:fldChar w:fldCharType="end"/>
      </w:r>
      <w:r>
        <w:rPr>
          <w:rFonts w:hint="eastAsia"/>
          <w:bCs/>
          <w:color w:val="auto"/>
          <w:highlight w:val="none"/>
        </w:rPr>
        <w:t>、硫化物、</w:t>
      </w:r>
      <w:r>
        <w:rPr>
          <w:color w:val="auto"/>
          <w:highlight w:val="none"/>
        </w:rPr>
        <w:fldChar w:fldCharType="begin"/>
      </w:r>
      <w:r>
        <w:rPr>
          <w:color w:val="auto"/>
          <w:highlight w:val="none"/>
        </w:rPr>
        <w:instrText xml:space="preserve"> HYPERLINK "https://baike.baidu.com/item/%E4%BA%9A%E9%93%81%E7%9B%90" \t "https://baike.baidu.com/item/_blank" </w:instrText>
      </w:r>
      <w:r>
        <w:rPr>
          <w:color w:val="auto"/>
          <w:highlight w:val="none"/>
        </w:rPr>
        <w:fldChar w:fldCharType="separate"/>
      </w:r>
      <w:r>
        <w:rPr>
          <w:rFonts w:hint="eastAsia"/>
          <w:bCs/>
          <w:color w:val="auto"/>
          <w:highlight w:val="none"/>
        </w:rPr>
        <w:t>亚铁盐</w:t>
      </w:r>
      <w:r>
        <w:rPr>
          <w:rFonts w:hint="eastAsia"/>
          <w:bCs/>
          <w:color w:val="auto"/>
          <w:highlight w:val="none"/>
        </w:rPr>
        <w:fldChar w:fldCharType="end"/>
      </w:r>
      <w:r>
        <w:rPr>
          <w:rFonts w:hint="eastAsia"/>
          <w:bCs/>
          <w:color w:val="auto"/>
          <w:highlight w:val="none"/>
        </w:rPr>
        <w:t>等，但主要是有机物。因此，化学需氧量（</w:t>
      </w:r>
      <w:r>
        <w:rPr>
          <w:rFonts w:ascii="Times New Roman" w:hAnsi="Times New Roman"/>
          <w:bCs/>
          <w:color w:val="auto"/>
          <w:highlight w:val="none"/>
        </w:rPr>
        <w:t>COD</w:t>
      </w:r>
      <w:r>
        <w:rPr>
          <w:rFonts w:hint="eastAsia"/>
          <w:bCs/>
          <w:color w:val="auto"/>
          <w:highlight w:val="none"/>
        </w:rPr>
        <w:t>）又往往作为衡量水中有机物质含量多少的指标。化学需氧量越大，说明水体受有机物的污染越严重。此数据由环保部门测算得出。化学需氧量表示在强酸性条件下重铬酸钾氧化一升污水中有机物所需的氧量，可大致表示污水中的有机物量。</w:t>
      </w:r>
      <w:r>
        <w:rPr>
          <w:rFonts w:ascii="Times New Roman" w:hAnsi="Times New Roman"/>
          <w:bCs/>
          <w:color w:val="auto"/>
          <w:highlight w:val="none"/>
        </w:rPr>
        <w:t>COD</w:t>
      </w:r>
      <w:r>
        <w:rPr>
          <w:rFonts w:hint="eastAsia"/>
          <w:bCs/>
          <w:color w:val="auto"/>
          <w:highlight w:val="none"/>
        </w:rPr>
        <w:t>是衡量水体有机污染的一项重要指标,能够</w:t>
      </w:r>
      <w:r>
        <w:rPr>
          <w:rFonts w:hint="eastAsia"/>
          <w:bCs/>
          <w:color w:val="auto"/>
          <w:highlight w:val="none"/>
          <w:lang w:eastAsia="zh-CN"/>
        </w:rPr>
        <w:t>反映出</w:t>
      </w:r>
      <w:r>
        <w:rPr>
          <w:rFonts w:hint="eastAsia"/>
          <w:bCs/>
          <w:color w:val="auto"/>
          <w:highlight w:val="none"/>
        </w:rPr>
        <w:t>水体的污染程度。</w:t>
      </w:r>
    </w:p>
    <w:p w14:paraId="23642887">
      <w:pPr>
        <w:shd w:val="clear" w:color="auto" w:fill="auto"/>
        <w:spacing w:line="400" w:lineRule="exact"/>
        <w:ind w:firstLine="420" w:firstLineChars="200"/>
        <w:rPr>
          <w:rFonts w:hint="eastAsia"/>
          <w:bCs/>
          <w:color w:val="auto"/>
          <w:highlight w:val="none"/>
        </w:rPr>
      </w:pPr>
      <w:r>
        <w:rPr>
          <w:rFonts w:hint="eastAsia" w:ascii="黑体" w:hAnsi="黑体" w:eastAsia="黑体" w:cs="黑体"/>
          <w:color w:val="auto"/>
          <w:szCs w:val="18"/>
          <w:highlight w:val="none"/>
          <w:lang w:val="en-US" w:eastAsia="zh-CN"/>
        </w:rPr>
        <w:t>高新区万元GDP综合能耗</w:t>
      </w:r>
      <w:r>
        <w:rPr>
          <w:rFonts w:ascii="Calibri" w:hAnsi="Calibri" w:eastAsia="宋体" w:cs="Times New Roman"/>
          <w:i w:val="0"/>
          <w:iCs w:val="0"/>
          <w:caps w:val="0"/>
          <w:color w:val="auto"/>
          <w:spacing w:val="0"/>
          <w:sz w:val="21"/>
          <w:szCs w:val="18"/>
          <w:highlight w:val="none"/>
          <w:shd w:val="clear" w:color="auto" w:fill="auto"/>
        </w:rPr>
        <w:t>指</w:t>
      </w:r>
      <w:r>
        <w:rPr>
          <w:rFonts w:hint="eastAsia" w:ascii="Calibri" w:hAnsi="Calibri" w:eastAsia="宋体" w:cs="Times New Roman"/>
          <w:i w:val="0"/>
          <w:iCs w:val="0"/>
          <w:caps w:val="0"/>
          <w:color w:val="auto"/>
          <w:spacing w:val="0"/>
          <w:sz w:val="21"/>
          <w:szCs w:val="18"/>
          <w:highlight w:val="none"/>
          <w:shd w:val="clear" w:color="auto" w:fill="auto"/>
          <w:lang w:eastAsia="zh-CN"/>
        </w:rPr>
        <w:t>高新区</w:t>
      </w:r>
      <w:r>
        <w:rPr>
          <w:rFonts w:ascii="Calibri" w:hAnsi="Calibri" w:eastAsia="宋体" w:cs="Times New Roman"/>
          <w:i w:val="0"/>
          <w:iCs w:val="0"/>
          <w:caps w:val="0"/>
          <w:color w:val="auto"/>
          <w:spacing w:val="0"/>
          <w:sz w:val="21"/>
          <w:szCs w:val="18"/>
          <w:highlight w:val="none"/>
          <w:shd w:val="clear" w:color="auto" w:fill="auto"/>
        </w:rPr>
        <w:t>单位生产总值（‌GDP）‌所消耗的能源总量。</w:t>
      </w:r>
    </w:p>
    <w:p w14:paraId="5AD7F199">
      <w:pPr>
        <w:shd w:val="clear" w:color="auto" w:fill="auto"/>
        <w:spacing w:line="400" w:lineRule="exact"/>
        <w:ind w:firstLine="420" w:firstLineChars="200"/>
        <w:rPr>
          <w:rFonts w:hint="eastAsia" w:ascii="Times New Roman" w:hAnsi="Times New Roman" w:eastAsia="宋体" w:cs="Times New Roman"/>
          <w:bCs/>
          <w:color w:val="auto"/>
          <w:highlight w:val="none"/>
        </w:rPr>
      </w:pPr>
      <w:r>
        <w:rPr>
          <w:rFonts w:hint="eastAsia" w:ascii="Times New Roman" w:hAnsi="Times New Roman" w:eastAsia="黑体" w:cs="Times New Roman"/>
          <w:bCs/>
          <w:color w:val="auto"/>
          <w:kern w:val="2"/>
          <w:sz w:val="21"/>
          <w:szCs w:val="22"/>
          <w:highlight w:val="none"/>
          <w:lang w:val="en-US" w:eastAsia="zh-CN"/>
        </w:rPr>
        <w:t>高新区</w:t>
      </w:r>
      <w:r>
        <w:rPr>
          <w:rFonts w:hint="default" w:ascii="Times New Roman" w:hAnsi="Times New Roman" w:eastAsia="黑体" w:cs="Times New Roman"/>
          <w:bCs/>
          <w:color w:val="auto"/>
          <w:kern w:val="2"/>
          <w:sz w:val="21"/>
          <w:szCs w:val="22"/>
          <w:highlight w:val="none"/>
          <w:lang w:val="en-US" w:eastAsia="zh-CN"/>
        </w:rPr>
        <w:t>单位工业增加值能耗</w:t>
      </w:r>
      <w:r>
        <w:rPr>
          <w:rFonts w:hint="eastAsia" w:ascii="Times New Roman" w:hAnsi="Times New Roman" w:eastAsia="宋体" w:cs="Times New Roman"/>
          <w:bCs/>
          <w:color w:val="auto"/>
          <w:kern w:val="2"/>
          <w:sz w:val="21"/>
          <w:szCs w:val="22"/>
          <w:highlight w:val="none"/>
          <w:lang w:val="en-US" w:eastAsia="zh-CN"/>
        </w:rPr>
        <w:t>指园区内工业企业产生单位工业增加值所消耗的能源。其计算公式如下：单位工业增加值能耗（吨标准煤/万元）=工业能源消费量（吨标准煤）/工业增加值（万元）。</w:t>
      </w:r>
    </w:p>
    <w:p w14:paraId="3EE9295E">
      <w:pPr>
        <w:shd w:val="clear" w:color="auto" w:fill="auto"/>
        <w:spacing w:line="400" w:lineRule="exact"/>
        <w:ind w:firstLine="420" w:firstLineChars="200"/>
        <w:rPr>
          <w:bCs/>
          <w:color w:val="auto"/>
          <w:highlight w:val="none"/>
        </w:rPr>
      </w:pPr>
      <w:r>
        <w:rPr>
          <w:rFonts w:hint="eastAsia" w:eastAsia="黑体"/>
          <w:bCs/>
          <w:color w:val="auto"/>
          <w:highlight w:val="none"/>
        </w:rPr>
        <w:t>工业固体废物综合利用率</w:t>
      </w:r>
      <w:r>
        <w:rPr>
          <w:rFonts w:hint="eastAsia"/>
          <w:bCs/>
          <w:color w:val="auto"/>
          <w:highlight w:val="none"/>
        </w:rPr>
        <w:t>指工业固体废物综合利用量和工业固体废物总产生量的比值。其计算公式如下：工业固体废物综合利用率（%）=工业固体废物综合利用量（吨）/工业固体废物总产生量（吨）+综合利用往年贮存量（吨）。式中，工业固体废物综合利用量：指园区内工业企业产生的和园区外运送至园区内的，通过回收、加工、循环、交换等方式转化为可以利用的资源、能源和其他原材料的固体废弃物量（含危险废物），以及当年利用往年的工业固体废物贮存量，如用作农业肥料、生产建筑材料、筑路等。工业固体废物总产生量包括园区内企业产生的工业固体废弃物（含危险废物），以及园区外运送至园区内的工业固体废物量（含危险废物）。</w:t>
      </w:r>
    </w:p>
    <w:p w14:paraId="58EEEF49">
      <w:pPr>
        <w:shd w:val="clear" w:color="auto" w:fill="auto"/>
        <w:spacing w:line="400" w:lineRule="exact"/>
        <w:ind w:firstLine="420" w:firstLineChars="200"/>
        <w:rPr>
          <w:bCs/>
          <w:color w:val="auto"/>
          <w:highlight w:val="none"/>
        </w:rPr>
      </w:pPr>
      <w:r>
        <w:rPr>
          <w:rFonts w:hint="eastAsia" w:eastAsia="黑体"/>
          <w:bCs/>
          <w:color w:val="auto"/>
          <w:highlight w:val="none"/>
        </w:rPr>
        <w:t>再生资源循环利用率</w:t>
      </w:r>
      <w:r>
        <w:rPr>
          <w:rFonts w:hint="eastAsia"/>
          <w:bCs/>
          <w:color w:val="auto"/>
          <w:highlight w:val="none"/>
        </w:rPr>
        <w:t>指园区内资源再生利用产业对再生资源的循环利用程度，即园区内资源再生利用产业再生资源的循环利用量与再生资源收集量的比值。其计算公式如下：再生资源循环利用率（%）=园区资源再生产业再生资源循环利用量（吨）/园区资源再生产业再生资源收集量（吨）。式中，资源再生利用产业是以保障环境安全为前提，以节约资源、保护环境为目的，运用先进的技术，将生产和消费过程中产生的废物转化为可重新利用的资源和产品，实现各类废物的再利用和资源化的产业，包括废物转化为再生资源及将再生资源加工为产品两个过程。再生资源是指废旧金属、报废电子产品、报废机电设备及其零部件、废造纸原料(如废纸、废棉等)、废轻化工原料(如橡胶、塑料、农药包装物、动物杂骨、毛发等)、废玻璃等。</w:t>
      </w:r>
    </w:p>
    <w:p w14:paraId="1FBE8981">
      <w:pPr>
        <w:shd w:val="clear" w:color="auto" w:fill="auto"/>
        <w:spacing w:line="400" w:lineRule="exact"/>
        <w:ind w:firstLine="420" w:firstLineChars="200"/>
        <w:rPr>
          <w:bCs/>
          <w:color w:val="auto"/>
          <w:highlight w:val="none"/>
        </w:rPr>
      </w:pPr>
      <w:r>
        <w:rPr>
          <w:rFonts w:hint="eastAsia" w:eastAsia="黑体"/>
          <w:bCs/>
          <w:color w:val="auto"/>
          <w:highlight w:val="none"/>
        </w:rPr>
        <w:t>可再生能源使用比例</w:t>
      </w:r>
      <w:r>
        <w:rPr>
          <w:rFonts w:hint="eastAsia"/>
          <w:bCs/>
          <w:color w:val="auto"/>
          <w:highlight w:val="none"/>
        </w:rPr>
        <w:t>指园区内工业企业的可再生能源使用量与综合能耗总量的比值。其计算公式如下：可再生能源使用比例（%）=工业企业可再生能源使用量（吨标煤）/工业企业综合能耗总量（吨标煤）。式中，可再生能源是指在自然界中可以不断再生并有规律地得到补充或重复利用的一次能源。包括太阳能、水能、生物质能、地热能、氢能、风能、波浪能以及海洋表面与深层之间的热循环等非化石能源。仅包括人们通过一定技术手段获得的，并作为商品能源使用的部分。</w:t>
      </w:r>
    </w:p>
    <w:p w14:paraId="51B38B33">
      <w:pPr>
        <w:shd w:val="clear" w:color="auto" w:fill="auto"/>
        <w:spacing w:line="400" w:lineRule="exact"/>
        <w:ind w:firstLine="420" w:firstLineChars="200"/>
        <w:rPr>
          <w:bCs/>
          <w:color w:val="auto"/>
          <w:highlight w:val="none"/>
        </w:rPr>
      </w:pPr>
      <w:r>
        <w:rPr>
          <w:rFonts w:hint="eastAsia" w:eastAsia="黑体"/>
          <w:bCs/>
          <w:color w:val="auto"/>
          <w:highlight w:val="none"/>
        </w:rPr>
        <w:t>单位工业增加值新鲜水耗</w:t>
      </w:r>
      <w:r>
        <w:rPr>
          <w:rFonts w:hint="eastAsia"/>
          <w:bCs/>
          <w:color w:val="auto"/>
          <w:highlight w:val="none"/>
        </w:rPr>
        <w:t>指园区内工业企业产生单位工业增加值所消耗的新鲜水资源量。其计算公式如下：单位工业增加值新鲜</w:t>
      </w:r>
      <w:r>
        <w:rPr>
          <w:rFonts w:hint="eastAsia"/>
          <w:bCs/>
          <w:color w:val="auto"/>
          <w:highlight w:val="none"/>
          <w:lang w:eastAsia="zh-CN"/>
        </w:rPr>
        <w:t>水</w:t>
      </w:r>
      <w:r>
        <w:rPr>
          <w:rFonts w:hint="eastAsia"/>
          <w:bCs/>
          <w:color w:val="auto"/>
          <w:highlight w:val="none"/>
        </w:rPr>
        <w:t>耗（立方米/万元）=园区工业用新鲜水耗量（立方米）/园区工业增加值总量（万元）。</w:t>
      </w:r>
    </w:p>
    <w:p w14:paraId="55B6503D">
      <w:pPr>
        <w:shd w:val="clear" w:color="auto" w:fill="auto"/>
        <w:spacing w:line="400" w:lineRule="exact"/>
        <w:ind w:firstLine="420" w:firstLineChars="200"/>
        <w:rPr>
          <w:bCs/>
          <w:color w:val="auto"/>
          <w:highlight w:val="none"/>
        </w:rPr>
      </w:pPr>
      <w:r>
        <w:rPr>
          <w:rFonts w:hint="eastAsia" w:eastAsia="黑体"/>
          <w:bCs/>
          <w:color w:val="auto"/>
          <w:highlight w:val="none"/>
        </w:rPr>
        <w:t>工业固体废物（含危险废物）处置利用率</w:t>
      </w:r>
      <w:r>
        <w:rPr>
          <w:rFonts w:hint="eastAsia"/>
          <w:bCs/>
          <w:color w:val="auto"/>
          <w:highlight w:val="none"/>
        </w:rPr>
        <w:t>指园区范围内各工业企业安全处置、综合利用及安全贮存的工业固体废物量（含危险废物）之和与当年工业固体废物总产生量的比值。其计算公式如下：工业固体废物（含危险废物）处置利用率（%）=园区当年工业固体废物量（含危险废物）（吨）/园区当年工业固体废物产生量（吨）。式中，工业固体废物量（含危险废物）包括园区内以及运送至园区外进行安全处置、综合利用及安全贮存的废物量。工业固体废物总产生量包括园区内企业产生的以及园区外运送至园区内的工业固体废物量。</w:t>
      </w:r>
    </w:p>
    <w:p w14:paraId="0B32CE50">
      <w:pPr>
        <w:shd w:val="clear" w:color="auto" w:fill="auto"/>
        <w:spacing w:line="400" w:lineRule="exact"/>
        <w:ind w:firstLine="420" w:firstLineChars="200"/>
        <w:rPr>
          <w:bCs/>
          <w:color w:val="auto"/>
          <w:highlight w:val="none"/>
        </w:rPr>
      </w:pPr>
      <w:r>
        <w:rPr>
          <w:rFonts w:hint="eastAsia" w:eastAsia="黑体"/>
          <w:bCs/>
          <w:color w:val="auto"/>
          <w:highlight w:val="none"/>
        </w:rPr>
        <w:t>单位工业增加值废水排放量</w:t>
      </w:r>
      <w:r>
        <w:rPr>
          <w:rFonts w:hint="eastAsia"/>
          <w:bCs/>
          <w:color w:val="auto"/>
          <w:highlight w:val="none"/>
        </w:rPr>
        <w:t>指园区工业企业产生单位工业增加值排放的工业废水量，不包括企业梯级利用的废水和园区内居民排放的生活废水。其计算公式如下：单位工业增加值废</w:t>
      </w:r>
      <w:r>
        <w:rPr>
          <w:rFonts w:hint="eastAsia"/>
          <w:bCs/>
          <w:color w:val="auto"/>
          <w:highlight w:val="none"/>
          <w:lang w:eastAsia="zh-CN"/>
        </w:rPr>
        <w:t>水排</w:t>
      </w:r>
      <w:r>
        <w:rPr>
          <w:rFonts w:hint="eastAsia"/>
          <w:bCs/>
          <w:color w:val="auto"/>
          <w:highlight w:val="none"/>
        </w:rPr>
        <w:t>放量（吨/万元）=园区工业废水排放</w:t>
      </w:r>
      <w:r>
        <w:rPr>
          <w:rFonts w:hint="eastAsia"/>
          <w:bCs/>
          <w:color w:val="auto"/>
          <w:highlight w:val="none"/>
          <w:lang w:eastAsia="zh-CN"/>
        </w:rPr>
        <w:t>总量</w:t>
      </w:r>
      <w:r>
        <w:rPr>
          <w:rFonts w:hint="eastAsia"/>
          <w:bCs/>
          <w:color w:val="auto"/>
          <w:highlight w:val="none"/>
        </w:rPr>
        <w:t>（吨）/园区工业增加值总量（万元）。</w:t>
      </w:r>
    </w:p>
    <w:p w14:paraId="30E7CCBD">
      <w:pPr>
        <w:shd w:val="clear" w:color="auto" w:fill="auto"/>
        <w:spacing w:line="400" w:lineRule="exact"/>
        <w:ind w:firstLine="420" w:firstLineChars="200"/>
        <w:rPr>
          <w:bCs/>
          <w:color w:val="auto"/>
          <w:highlight w:val="none"/>
        </w:rPr>
      </w:pPr>
      <w:r>
        <w:rPr>
          <w:rFonts w:hint="eastAsia" w:eastAsia="黑体"/>
          <w:bCs/>
          <w:color w:val="auto"/>
          <w:highlight w:val="none"/>
        </w:rPr>
        <w:t>单位工业增加值固废产生量</w:t>
      </w:r>
      <w:r>
        <w:rPr>
          <w:rFonts w:hint="eastAsia"/>
          <w:bCs/>
          <w:color w:val="auto"/>
          <w:highlight w:val="none"/>
        </w:rPr>
        <w:t>指园区内工业企业产生单位工业增加值所产生的工业固体废物量。其计算公式如下：单位工业增加值固废产生量（吨/万元）=园区工业</w:t>
      </w:r>
      <w:r>
        <w:rPr>
          <w:rFonts w:hint="eastAsia"/>
          <w:bCs/>
          <w:color w:val="auto"/>
          <w:highlight w:val="none"/>
          <w:lang w:eastAsia="zh-CN"/>
        </w:rPr>
        <w:t>固体废物</w:t>
      </w:r>
      <w:r>
        <w:rPr>
          <w:rFonts w:hint="eastAsia"/>
          <w:bCs/>
          <w:color w:val="auto"/>
          <w:highlight w:val="none"/>
        </w:rPr>
        <w:t>产生量（吨）/园区工业增加值总量（万元）。式中，工业固体废物区内产生量指园区内企业产生的工业固体废物量，不包括园区外运送至园区内的工业固体废物量。</w:t>
      </w:r>
    </w:p>
    <w:p w14:paraId="3BF6727D">
      <w:pPr>
        <w:shd w:val="clear" w:color="auto" w:fill="auto"/>
        <w:spacing w:line="400" w:lineRule="exact"/>
        <w:ind w:firstLine="420" w:firstLineChars="200"/>
        <w:rPr>
          <w:rFonts w:ascii="宋体" w:hAnsi="宋体" w:cs="宋体"/>
          <w:bCs/>
          <w:color w:val="auto"/>
          <w:highlight w:val="none"/>
        </w:rPr>
      </w:pPr>
      <w:r>
        <w:rPr>
          <w:rFonts w:hint="eastAsia" w:eastAsia="黑体"/>
          <w:bCs/>
          <w:color w:val="auto"/>
          <w:highlight w:val="none"/>
        </w:rPr>
        <w:t>再生水（中水）回用率</w:t>
      </w:r>
      <w:r>
        <w:rPr>
          <w:rFonts w:hint="eastAsia" w:ascii="宋体" w:hAnsi="宋体" w:cs="宋体"/>
          <w:bCs/>
          <w:color w:val="auto"/>
          <w:highlight w:val="none"/>
        </w:rPr>
        <w:t>中水就是把排放的生活污水、工业废水回收，经过处理后，达到规定的水质标准，可在一定范围内重复使用的非饮用水。中水对应给水、排水的内涵而得名，其水质介于“上水”（饮用的自来水）和“下水”（生活污水和工业废水）之间，故名“中水”。中水回用率计算公式为经水处理后可回用的总水量除以进入水处理的总水量。此数据由环保部门提供。</w:t>
      </w:r>
    </w:p>
    <w:p w14:paraId="477DF42F">
      <w:pPr>
        <w:spacing w:line="400" w:lineRule="exact"/>
        <w:ind w:firstLine="420" w:firstLineChars="200"/>
        <w:rPr>
          <w:rFonts w:hint="eastAsia" w:ascii="宋体" w:hAnsi="宋体" w:cs="宋体"/>
          <w:bCs/>
          <w:color w:val="auto"/>
          <w:highlight w:val="none"/>
        </w:rPr>
      </w:pPr>
      <w:r>
        <w:rPr>
          <w:rFonts w:hint="eastAsia" w:ascii="黑体" w:hAnsi="黑体" w:eastAsia="黑体" w:cs="宋体"/>
          <w:bCs/>
          <w:color w:val="auto"/>
          <w:highlight w:val="none"/>
        </w:rPr>
        <w:t>全社会用电量</w:t>
      </w:r>
      <w:r>
        <w:rPr>
          <w:rFonts w:hint="eastAsia" w:ascii="宋体" w:hAnsi="宋体" w:cs="宋体"/>
          <w:bCs/>
          <w:color w:val="auto"/>
          <w:highlight w:val="none"/>
        </w:rPr>
        <w:t>是一个电力行业的专业词汇，用于经济统计，指第一、二、三产业等所有用电领域的电能消耗总量，包括工业用电、农业用电、商业用电、居民用电、公共设施用电以及其它用电等。全社会用电量=一产电量+二产电量+三产电量+居民生活电量。</w:t>
      </w:r>
    </w:p>
    <w:p w14:paraId="20A12A9F">
      <w:pPr>
        <w:pStyle w:val="6"/>
        <w:ind w:left="0" w:leftChars="0" w:firstLine="420" w:firstLineChars="200"/>
      </w:pPr>
      <w:r>
        <w:rPr>
          <w:rFonts w:hint="eastAsia" w:ascii="黑体" w:hAnsi="黑体" w:eastAsia="黑体" w:cs="宋体"/>
          <w:bCs/>
          <w:color w:val="auto"/>
          <w:szCs w:val="22"/>
          <w:highlight w:val="none"/>
          <w:lang w:val="en-US" w:eastAsia="zh-CN"/>
        </w:rPr>
        <w:t>工业用电量</w:t>
      </w:r>
      <w:r>
        <w:rPr>
          <w:rFonts w:hint="eastAsia"/>
          <w:color w:val="auto"/>
          <w:highlight w:val="none"/>
          <w:lang w:val="en-US" w:eastAsia="zh-CN"/>
        </w:rPr>
        <w:t>指工业企业在生产区内从事工业直接生产和辅助生产活动所消费的总电量。</w:t>
      </w:r>
      <w:bookmarkStart w:id="30" w:name="_GoBack"/>
      <w:bookmarkEnd w:id="30"/>
    </w:p>
    <w:sectPr>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swiss"/>
    <w:pitch w:val="default"/>
    <w:sig w:usb0="00000000" w:usb1="00000000"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C0D11"/>
    <w:rsid w:val="653C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1"/>
    <w:qFormat/>
    <w:uiPriority w:val="0"/>
    <w:pPr>
      <w:jc w:val="center"/>
      <w:outlineLvl w:val="1"/>
    </w:pPr>
    <w:rPr>
      <w:rFonts w:ascii="宋体" w:hAnsi="宋体"/>
      <w:kern w:val="0"/>
      <w:sz w:val="32"/>
      <w:szCs w:val="24"/>
    </w:rPr>
  </w:style>
  <w:style w:type="paragraph" w:styleId="3">
    <w:name w:val="heading 3"/>
    <w:basedOn w:val="1"/>
    <w:next w:val="1"/>
    <w:qFormat/>
    <w:uiPriority w:val="0"/>
    <w:pPr>
      <w:keepNext/>
      <w:keepLines/>
      <w:spacing w:line="413" w:lineRule="auto"/>
      <w:jc w:val="center"/>
      <w:outlineLvl w:val="2"/>
    </w:pPr>
    <w:rPr>
      <w:rFonts w:ascii="宋体" w:hAnsi="宋体"/>
      <w:b/>
      <w:bCs/>
      <w:kern w:val="0"/>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unhideWhenUsed/>
    <w:qFormat/>
    <w:uiPriority w:val="0"/>
    <w:pPr>
      <w:spacing w:after="120"/>
    </w:pPr>
  </w:style>
  <w:style w:type="paragraph" w:styleId="5">
    <w:name w:val="Body Text Indent"/>
    <w:basedOn w:val="1"/>
    <w:next w:val="1"/>
    <w:qFormat/>
    <w:uiPriority w:val="0"/>
    <w:pPr>
      <w:spacing w:after="120"/>
      <w:ind w:left="420" w:leftChars="200"/>
    </w:pPr>
    <w:rPr>
      <w:kern w:val="0"/>
      <w:sz w:val="20"/>
      <w:szCs w:val="24"/>
    </w:rPr>
  </w:style>
  <w:style w:type="paragraph" w:styleId="6">
    <w:name w:val="Body Text First Indent 2"/>
    <w:basedOn w:val="5"/>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character" w:styleId="9">
    <w:name w:val="annotation reference"/>
    <w:qFormat/>
    <w:uiPriority w:val="0"/>
    <w:rPr>
      <w:sz w:val="21"/>
      <w:szCs w:val="21"/>
    </w:rPr>
  </w:style>
  <w:style w:type="paragraph" w:customStyle="1" w:styleId="10">
    <w:name w:val="Table Paragraph"/>
    <w:basedOn w:val="1"/>
    <w:qFormat/>
    <w:uiPriority w:val="0"/>
    <w:pPr>
      <w:autoSpaceDE w:val="0"/>
      <w:autoSpaceDN w:val="0"/>
      <w:adjustRightInd w:val="0"/>
      <w:jc w:val="left"/>
    </w:pPr>
    <w:rPr>
      <w:kern w:val="0"/>
      <w:sz w:val="24"/>
    </w:rPr>
  </w:style>
  <w:style w:type="character" w:customStyle="1" w:styleId="11">
    <w:name w:val="标题 2 字符"/>
    <w:basedOn w:val="8"/>
    <w:link w:val="2"/>
    <w:qFormat/>
    <w:uiPriority w:val="0"/>
    <w:rPr>
      <w:rFonts w:ascii="宋体" w:hAnsi="宋体"/>
      <w:kern w:val="0"/>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2026-01-14T00:44:27Z</dcterms:created>
  <dc:creator>15615</dc:creator>
  <cp:lastModifiedBy>LXY</cp:lastModifiedBy>
  <dcterms:modified xsi:type="dcterms:W3CDTF">2026-01-14T00:53:16Z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C7603E3828CD490080B26AB2F842E972_12</vt:lpwstr>
  </property>
</Properties>
</file>